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203F0" w14:textId="77777777" w:rsidR="00D71C1D" w:rsidRPr="00B80834" w:rsidRDefault="00D71C1D" w:rsidP="00D71C1D">
      <w:pPr>
        <w:spacing w:after="0" w:line="240" w:lineRule="auto"/>
        <w:jc w:val="center"/>
        <w:rPr>
          <w:rFonts w:ascii="Helvetica-Light" w:hAnsi="Helvetica-Light"/>
          <w:b/>
          <w:sz w:val="24"/>
        </w:rPr>
      </w:pPr>
      <w:bookmarkStart w:id="0" w:name="_GoBack"/>
      <w:bookmarkEnd w:id="0"/>
      <w:r>
        <w:rPr>
          <w:rFonts w:ascii="Helvetica-Light" w:hAnsi="Helvetica-Light"/>
          <w:b/>
          <w:sz w:val="24"/>
        </w:rPr>
        <w:t>Acta de la Tercera</w:t>
      </w:r>
      <w:r w:rsidRPr="00B80834">
        <w:rPr>
          <w:rFonts w:ascii="Helvetica-Light" w:hAnsi="Helvetica-Light"/>
          <w:b/>
          <w:sz w:val="24"/>
        </w:rPr>
        <w:t xml:space="preserve"> Sesión Ord</w:t>
      </w:r>
      <w:r>
        <w:rPr>
          <w:rFonts w:ascii="Helvetica-Light" w:hAnsi="Helvetica-Light"/>
          <w:b/>
          <w:sz w:val="24"/>
        </w:rPr>
        <w:t xml:space="preserve">inaria del Comité de Ética y </w:t>
      </w:r>
      <w:r w:rsidRPr="00B80834">
        <w:rPr>
          <w:rFonts w:ascii="Helvetica-Light" w:hAnsi="Helvetica-Light"/>
          <w:b/>
          <w:sz w:val="24"/>
        </w:rPr>
        <w:t>Prevención de Conflicto de Intereses del Órgano Superior de Fiscalización del Estado de México</w:t>
      </w:r>
    </w:p>
    <w:p w14:paraId="4E0DE28E" w14:textId="77777777" w:rsidR="00D71C1D" w:rsidRPr="00B80834" w:rsidRDefault="00D71C1D" w:rsidP="00D71C1D">
      <w:pPr>
        <w:spacing w:after="0" w:line="240" w:lineRule="auto"/>
        <w:jc w:val="both"/>
        <w:rPr>
          <w:rFonts w:ascii="Helvetica-Light" w:hAnsi="Helvetica-Light"/>
        </w:rPr>
      </w:pPr>
    </w:p>
    <w:p w14:paraId="05B94FA9" w14:textId="060B0FD2" w:rsidR="00D71C1D" w:rsidRDefault="00D71C1D" w:rsidP="00D71C1D">
      <w:pPr>
        <w:spacing w:after="0" w:line="240" w:lineRule="auto"/>
        <w:jc w:val="both"/>
        <w:rPr>
          <w:rFonts w:ascii="Helvetica-Light" w:hAnsi="Helvetica-Light"/>
        </w:rPr>
      </w:pPr>
      <w:r w:rsidRPr="00B80834">
        <w:rPr>
          <w:rFonts w:ascii="Helvetica-Light" w:hAnsi="Helvetica-Light"/>
        </w:rPr>
        <w:t>En la Ciudad de Toluca de</w:t>
      </w:r>
      <w:r w:rsidR="009C5C51">
        <w:rPr>
          <w:rFonts w:ascii="Helvetica-Light" w:hAnsi="Helvetica-Light"/>
        </w:rPr>
        <w:t xml:space="preserve"> Lerdo, México, siendo las 11:20</w:t>
      </w:r>
      <w:r>
        <w:rPr>
          <w:rFonts w:ascii="Helvetica-Light" w:hAnsi="Helvetica-Light"/>
        </w:rPr>
        <w:t xml:space="preserve"> horas del día viernes 26 de noviembre</w:t>
      </w:r>
      <w:r w:rsidRPr="00B80834">
        <w:rPr>
          <w:rFonts w:ascii="Helvetica-Light" w:hAnsi="Helvetica-Light"/>
        </w:rPr>
        <w:t xml:space="preserve"> del año 2021, en las oficinas que ocupa este Órgano Superior de Fiscalización del Estado de México, sito en Calle Mariano Matamoros, número 106, Delegación Centro Histórico, Colonia Centro, Toluca de Lerdo, Estado de México, Código Postal 50000, de conformidad con los artículos </w:t>
      </w:r>
      <w:r w:rsidR="006A02CE">
        <w:rPr>
          <w:rFonts w:ascii="Helvetica-Light" w:hAnsi="Helvetica-Light"/>
        </w:rPr>
        <w:t>Trigésimo Quinto</w:t>
      </w:r>
      <w:r w:rsidRPr="00B80834">
        <w:rPr>
          <w:rFonts w:ascii="Helvetica-Light" w:hAnsi="Helvetica-Light"/>
        </w:rPr>
        <w:t xml:space="preserve"> </w:t>
      </w:r>
      <w:r w:rsidR="009C5C51" w:rsidRPr="00B80834">
        <w:rPr>
          <w:rFonts w:ascii="Helvetica-Light" w:hAnsi="Helvetica-Light"/>
        </w:rPr>
        <w:t xml:space="preserve">Trigésimo </w:t>
      </w:r>
      <w:r w:rsidRPr="00B80834">
        <w:rPr>
          <w:rFonts w:ascii="Helvetica-Light" w:hAnsi="Helvetica-Light"/>
        </w:rPr>
        <w:t xml:space="preserve">y Cuadragésimo de los Lineamientos Generales para la Integración, Organización, Atribuciones y Funcionamiento de los Comités de Ética y Prevención de Conflicto de Intereses del Poder Legislativo del Estado Libre y Soberano de México, publicados mediante acuerdo en el Periódico Oficial “Gaceta del Gobierno”, en fecha veintitrés de abril de dos mil veintiuno, se reúnen Miroslava Carrillo Martínez, Auditora Superior del Órgano Superior de Fiscalización </w:t>
      </w:r>
      <w:r>
        <w:rPr>
          <w:rFonts w:ascii="Helvetica-Light" w:hAnsi="Helvetica-Light"/>
        </w:rPr>
        <w:t xml:space="preserve">del Estado de México </w:t>
      </w:r>
      <w:r w:rsidRPr="00B80834">
        <w:rPr>
          <w:rFonts w:ascii="Helvetica-Light" w:hAnsi="Helvetica-Light"/>
        </w:rPr>
        <w:t xml:space="preserve">y Presidenta del Comité; Jorge Bernáldez Aguilar, Titular de la Unidad de Asuntos </w:t>
      </w:r>
      <w:r>
        <w:rPr>
          <w:rFonts w:ascii="Helvetica-Light" w:hAnsi="Helvetica-Light"/>
        </w:rPr>
        <w:t xml:space="preserve">Jurídicos y Secretario Técnico </w:t>
      </w:r>
      <w:r w:rsidRPr="00B80834">
        <w:rPr>
          <w:rFonts w:ascii="Helvetica-Light" w:hAnsi="Helvetica-Light"/>
        </w:rPr>
        <w:t>del Comité; Simón Reyes Ramos, Director de Substanciación y Vocal del Comité; Rogelio de La Luz López, Jefe del Departamento de Substanciación “B” y Vocal del Comité; Lorena Reyes Mendoza, Jefa del Departamento de Auditoría de Desempeño “A” y Vocal del Comité; Virginia Edith López Reyes, Titular de la Unidad de Administración y Vocal del Comité; Alejandro Ulises Alfaro Mora, Personal Operativo de la Auditoría Especial de Revisión de Información de las Entidades Fiscalizables y Vocal del Comité; Martha Alicia Ortega Villa, Personal Operativo de la Unidad de Seguimiento y Vocal del Comité; y Ángela Jardón Osorio, Personal Operativo de la Auditoría Especial de Cumplimiento Financiero e Inversión Física y Vocal del Comité, a efecto de llevar a cabo la Segunda Sesión Ordinaria del Comité de Ética del Órgano Superior de Fiscalización</w:t>
      </w:r>
      <w:r>
        <w:rPr>
          <w:rFonts w:ascii="Helvetica-Light" w:hAnsi="Helvetica-Light"/>
        </w:rPr>
        <w:t xml:space="preserve"> del Estado de México</w:t>
      </w:r>
      <w:r w:rsidRPr="00B80834">
        <w:rPr>
          <w:rFonts w:ascii="Helvetica-Light" w:hAnsi="Helvetica-Light"/>
        </w:rPr>
        <w:t>, bajo el siguiente:</w:t>
      </w:r>
    </w:p>
    <w:p w14:paraId="3131B35A" w14:textId="77777777" w:rsidR="00D71C1D" w:rsidRDefault="00D71C1D" w:rsidP="00D71C1D">
      <w:pPr>
        <w:spacing w:after="0" w:line="240" w:lineRule="auto"/>
        <w:jc w:val="both"/>
        <w:rPr>
          <w:rFonts w:ascii="Helvetica-Light" w:hAnsi="Helvetica-Light"/>
        </w:rPr>
      </w:pPr>
    </w:p>
    <w:p w14:paraId="5ABA5CEF" w14:textId="77777777" w:rsidR="00D71C1D" w:rsidRPr="00D71C1D" w:rsidRDefault="00D71C1D" w:rsidP="00D71C1D">
      <w:pPr>
        <w:spacing w:after="0"/>
        <w:ind w:right="49"/>
        <w:jc w:val="center"/>
        <w:rPr>
          <w:rFonts w:ascii="Helvetica-Light" w:hAnsi="Helvetica-Light" w:cs="Arial"/>
          <w:b/>
          <w:sz w:val="24"/>
        </w:rPr>
      </w:pPr>
      <w:r w:rsidRPr="00D71C1D">
        <w:rPr>
          <w:rFonts w:ascii="Helvetica-Light" w:hAnsi="Helvetica-Light" w:cs="Arial"/>
          <w:b/>
          <w:sz w:val="24"/>
        </w:rPr>
        <w:t>Orden del Día</w:t>
      </w:r>
    </w:p>
    <w:p w14:paraId="3A8C237A" w14:textId="77777777" w:rsidR="00D71C1D" w:rsidRPr="00AD16B8" w:rsidRDefault="00D71C1D" w:rsidP="00D71C1D">
      <w:pPr>
        <w:spacing w:after="0" w:line="240" w:lineRule="auto"/>
        <w:jc w:val="both"/>
        <w:rPr>
          <w:rFonts w:ascii="Helvetica-Light" w:hAnsi="Helvetica-Light"/>
          <w:sz w:val="20"/>
          <w:szCs w:val="20"/>
        </w:rPr>
      </w:pPr>
    </w:p>
    <w:p w14:paraId="2D39D351"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Lista de asistentes y declaratoria de quórum;</w:t>
      </w:r>
    </w:p>
    <w:p w14:paraId="1E6C95A8"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Lectura y en su caso aprobación del orden del día;</w:t>
      </w:r>
    </w:p>
    <w:p w14:paraId="46B60F98"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Aprobación y en su caso lectura del acta de la Segunda Sesión Ordinaria del Comité;</w:t>
      </w:r>
    </w:p>
    <w:p w14:paraId="51811196"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Presentación de Asuntos para los cuales fue citado el Comité de Ética del Órgano Superior de Fiscalización;</w:t>
      </w:r>
    </w:p>
    <w:p w14:paraId="5F8C7963" w14:textId="77777777" w:rsidR="00D71C1D" w:rsidRPr="00D71C1D" w:rsidRDefault="00D71C1D" w:rsidP="00D71C1D">
      <w:pPr>
        <w:pStyle w:val="Prrafodelista"/>
        <w:numPr>
          <w:ilvl w:val="0"/>
          <w:numId w:val="2"/>
        </w:numPr>
        <w:spacing w:after="0" w:line="276" w:lineRule="auto"/>
        <w:ind w:left="1276" w:hanging="567"/>
        <w:jc w:val="both"/>
        <w:rPr>
          <w:rFonts w:ascii="Helvetica-Light" w:hAnsi="Helvetica-Light"/>
          <w:szCs w:val="20"/>
        </w:rPr>
      </w:pPr>
      <w:r w:rsidRPr="00D71C1D">
        <w:rPr>
          <w:rFonts w:ascii="Helvetica-Light" w:hAnsi="Helvetica-Light"/>
          <w:szCs w:val="20"/>
        </w:rPr>
        <w:t>Presentación del Código de Conducta del OSFEM;</w:t>
      </w:r>
    </w:p>
    <w:p w14:paraId="2B19B943" w14:textId="77777777" w:rsidR="00D71C1D" w:rsidRPr="00D71C1D" w:rsidRDefault="00D71C1D" w:rsidP="00D71C1D">
      <w:pPr>
        <w:pStyle w:val="Prrafodelista"/>
        <w:numPr>
          <w:ilvl w:val="0"/>
          <w:numId w:val="2"/>
        </w:numPr>
        <w:spacing w:after="0" w:line="276" w:lineRule="auto"/>
        <w:ind w:left="1276" w:hanging="567"/>
        <w:jc w:val="both"/>
        <w:rPr>
          <w:rFonts w:ascii="Helvetica-Light" w:hAnsi="Helvetica-Light"/>
          <w:szCs w:val="20"/>
        </w:rPr>
      </w:pPr>
      <w:r w:rsidRPr="00D71C1D">
        <w:rPr>
          <w:rFonts w:ascii="Helvetica-Light" w:hAnsi="Helvetica-Light"/>
          <w:szCs w:val="20"/>
        </w:rPr>
        <w:t>Aprobación de la calendarización del Curso de Inducción para los servidores públicos del OSFEM;</w:t>
      </w:r>
    </w:p>
    <w:p w14:paraId="14E50134" w14:textId="77777777" w:rsidR="00D71C1D" w:rsidRPr="00D71C1D" w:rsidRDefault="00D71C1D" w:rsidP="00D71C1D">
      <w:pPr>
        <w:pStyle w:val="Prrafodelista"/>
        <w:numPr>
          <w:ilvl w:val="0"/>
          <w:numId w:val="2"/>
        </w:numPr>
        <w:spacing w:after="0" w:line="276" w:lineRule="auto"/>
        <w:ind w:left="1276" w:hanging="567"/>
        <w:jc w:val="both"/>
        <w:rPr>
          <w:rFonts w:ascii="Helvetica-Light" w:hAnsi="Helvetica-Light"/>
          <w:szCs w:val="20"/>
        </w:rPr>
      </w:pPr>
      <w:r w:rsidRPr="00D71C1D">
        <w:rPr>
          <w:rFonts w:ascii="Helvetica-Light" w:hAnsi="Helvetica-Light"/>
          <w:szCs w:val="20"/>
        </w:rPr>
        <w:t>Presentación del Buzón electrónico de Delaciones;</w:t>
      </w:r>
    </w:p>
    <w:p w14:paraId="306BF4C5" w14:textId="77777777" w:rsidR="00D71C1D" w:rsidRPr="00D71C1D" w:rsidRDefault="00D71C1D" w:rsidP="00D71C1D">
      <w:pPr>
        <w:pStyle w:val="Prrafodelista"/>
        <w:numPr>
          <w:ilvl w:val="0"/>
          <w:numId w:val="2"/>
        </w:numPr>
        <w:spacing w:after="0" w:line="276" w:lineRule="auto"/>
        <w:ind w:left="1276" w:hanging="567"/>
        <w:jc w:val="both"/>
        <w:rPr>
          <w:rFonts w:ascii="Helvetica-Light" w:hAnsi="Helvetica-Light"/>
          <w:szCs w:val="20"/>
        </w:rPr>
      </w:pPr>
      <w:r w:rsidRPr="00D71C1D">
        <w:rPr>
          <w:rFonts w:ascii="Helvetica-Light" w:hAnsi="Helvetica-Light"/>
          <w:szCs w:val="20"/>
        </w:rPr>
        <w:t xml:space="preserve">Informe de la conferencia “Ética para los Servidores Públicos” impartida por Oscar Diego Bautista; </w:t>
      </w:r>
    </w:p>
    <w:p w14:paraId="3899EAFB" w14:textId="77777777" w:rsidR="00D71C1D" w:rsidRPr="00D71C1D" w:rsidRDefault="00D71C1D" w:rsidP="00D71C1D">
      <w:pPr>
        <w:pStyle w:val="Prrafodelista"/>
        <w:numPr>
          <w:ilvl w:val="0"/>
          <w:numId w:val="2"/>
        </w:numPr>
        <w:spacing w:after="0" w:line="276" w:lineRule="auto"/>
        <w:ind w:left="1276" w:hanging="567"/>
        <w:jc w:val="both"/>
        <w:rPr>
          <w:rFonts w:ascii="Helvetica-Light" w:hAnsi="Helvetica-Light"/>
          <w:szCs w:val="20"/>
        </w:rPr>
      </w:pPr>
      <w:r w:rsidRPr="00D71C1D">
        <w:rPr>
          <w:rFonts w:ascii="Helvetica-Light" w:hAnsi="Helvetica-Light"/>
          <w:szCs w:val="20"/>
        </w:rPr>
        <w:t>Informe de las denuncias recibidas derivadas del incumplimiento al Código de Ética y Conducta;</w:t>
      </w:r>
    </w:p>
    <w:p w14:paraId="03D8689E"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Resumen de acuerdos adoptados por el Comité; así como, del estado que guardan los anteriormente aprobados en la Segunda Sesión Ordinaria;</w:t>
      </w:r>
    </w:p>
    <w:p w14:paraId="2032292D"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Asuntos generales; y</w:t>
      </w:r>
    </w:p>
    <w:p w14:paraId="3F626A88" w14:textId="77777777" w:rsidR="00D71C1D" w:rsidRPr="00D71C1D" w:rsidRDefault="00D71C1D" w:rsidP="00D71C1D">
      <w:pPr>
        <w:pStyle w:val="Prrafodelista"/>
        <w:numPr>
          <w:ilvl w:val="0"/>
          <w:numId w:val="1"/>
        </w:numPr>
        <w:spacing w:after="0" w:line="276" w:lineRule="auto"/>
        <w:jc w:val="both"/>
        <w:rPr>
          <w:rFonts w:ascii="Helvetica-Light" w:hAnsi="Helvetica-Light"/>
          <w:szCs w:val="20"/>
        </w:rPr>
      </w:pPr>
      <w:r w:rsidRPr="00D71C1D">
        <w:rPr>
          <w:rFonts w:ascii="Helvetica-Light" w:hAnsi="Helvetica-Light"/>
          <w:szCs w:val="20"/>
        </w:rPr>
        <w:t>Clausura de sesión.</w:t>
      </w:r>
    </w:p>
    <w:p w14:paraId="3D9DAC50" w14:textId="77777777" w:rsidR="00D71C1D" w:rsidRDefault="00D71C1D" w:rsidP="00D71C1D">
      <w:pPr>
        <w:spacing w:after="0" w:line="240" w:lineRule="auto"/>
        <w:jc w:val="both"/>
        <w:rPr>
          <w:rFonts w:ascii="Helvetica-Light" w:hAnsi="Helvetica-Light"/>
        </w:rPr>
      </w:pPr>
    </w:p>
    <w:p w14:paraId="64E848C9" w14:textId="77777777" w:rsidR="00D71C1D" w:rsidRPr="00B80834" w:rsidRDefault="00D71C1D" w:rsidP="00D71C1D">
      <w:pPr>
        <w:spacing w:after="0" w:line="240" w:lineRule="auto"/>
        <w:jc w:val="center"/>
        <w:rPr>
          <w:rFonts w:ascii="Helvetica-Light" w:hAnsi="Helvetica-Light"/>
          <w:b/>
        </w:rPr>
      </w:pPr>
      <w:r w:rsidRPr="00B80834">
        <w:rPr>
          <w:rFonts w:ascii="Helvetica-Light" w:hAnsi="Helvetica-Light"/>
          <w:b/>
        </w:rPr>
        <w:t>DESARROLLO DE LA SESIÓN</w:t>
      </w:r>
    </w:p>
    <w:p w14:paraId="3E3D2B0D" w14:textId="77777777" w:rsidR="00D71C1D" w:rsidRPr="00B80834" w:rsidRDefault="00D71C1D" w:rsidP="00D71C1D">
      <w:pPr>
        <w:spacing w:after="0" w:line="240" w:lineRule="auto"/>
        <w:jc w:val="both"/>
        <w:rPr>
          <w:rFonts w:ascii="Helvetica-Light" w:hAnsi="Helvetica-Light"/>
        </w:rPr>
      </w:pPr>
    </w:p>
    <w:p w14:paraId="4BA95801" w14:textId="77777777" w:rsidR="00D71C1D" w:rsidRPr="00B80834" w:rsidRDefault="00D71C1D" w:rsidP="00D71C1D">
      <w:pPr>
        <w:pStyle w:val="Prrafodelista"/>
        <w:numPr>
          <w:ilvl w:val="0"/>
          <w:numId w:val="3"/>
        </w:numPr>
        <w:spacing w:after="0" w:line="240" w:lineRule="auto"/>
        <w:jc w:val="both"/>
        <w:rPr>
          <w:rFonts w:ascii="Helvetica-Light" w:hAnsi="Helvetica-Light"/>
          <w:b/>
        </w:rPr>
      </w:pPr>
      <w:r w:rsidRPr="00B80834">
        <w:rPr>
          <w:rFonts w:ascii="Helvetica-Light" w:hAnsi="Helvetica-Light"/>
          <w:b/>
        </w:rPr>
        <w:lastRenderedPageBreak/>
        <w:t>Lista de Asistentes y Declaratoria de Quórum.</w:t>
      </w:r>
    </w:p>
    <w:p w14:paraId="3AA206BD" w14:textId="77777777" w:rsidR="00D71C1D" w:rsidRPr="00B80834" w:rsidRDefault="00D71C1D" w:rsidP="00D71C1D">
      <w:pPr>
        <w:spacing w:after="0" w:line="240" w:lineRule="auto"/>
        <w:jc w:val="both"/>
        <w:rPr>
          <w:rFonts w:ascii="Helvetica-Light" w:hAnsi="Helvetica-Light"/>
        </w:rPr>
      </w:pPr>
    </w:p>
    <w:p w14:paraId="74E95B78" w14:textId="77777777" w:rsidR="00D71C1D" w:rsidRPr="00B80834" w:rsidRDefault="00D71C1D" w:rsidP="00D71C1D">
      <w:pPr>
        <w:spacing w:after="0" w:line="240" w:lineRule="auto"/>
        <w:jc w:val="both"/>
        <w:rPr>
          <w:rFonts w:ascii="Helvetica-Light" w:hAnsi="Helvetica-Light"/>
        </w:rPr>
      </w:pPr>
      <w:r w:rsidRPr="00B80834">
        <w:rPr>
          <w:rFonts w:ascii="Helvetica-Light" w:hAnsi="Helvetica-Light"/>
        </w:rPr>
        <w:t>En su calidad de Presidenta del Comité de Ética, la Auditora Superior del Órgano Superior de Fiscalización</w:t>
      </w:r>
      <w:r>
        <w:rPr>
          <w:rFonts w:ascii="Helvetica-Light" w:hAnsi="Helvetica-Light"/>
        </w:rPr>
        <w:t xml:space="preserve"> del Estado de México</w:t>
      </w:r>
      <w:r w:rsidRPr="00B80834">
        <w:rPr>
          <w:rFonts w:ascii="Helvetica-Light" w:hAnsi="Helvetica-Light"/>
        </w:rPr>
        <w:t>, Miroslava Carrillo Martínez, dirigió la sesión y dio la bienvenida a los integrantes del Comité, asimismo, solicitó al Secretario Técnico Jorge Bernáldez Aguilar, verificar el registro de asistentes, y declarar la existencia del quórum legal en primera convocatoria, a efecto de dar inicio a la sesión.</w:t>
      </w:r>
    </w:p>
    <w:p w14:paraId="3767107E" w14:textId="77777777" w:rsidR="00D71C1D" w:rsidRDefault="00D71C1D" w:rsidP="00D71C1D">
      <w:pPr>
        <w:spacing w:after="0" w:line="240" w:lineRule="auto"/>
        <w:jc w:val="both"/>
        <w:rPr>
          <w:rFonts w:ascii="Helvetica-Light" w:hAnsi="Helvetica-Light"/>
        </w:rPr>
      </w:pPr>
    </w:p>
    <w:p w14:paraId="07F07C08" w14:textId="77777777" w:rsidR="00D71C1D" w:rsidRPr="00D71C1D" w:rsidRDefault="00D71C1D" w:rsidP="00D71C1D">
      <w:pPr>
        <w:pStyle w:val="Prrafodelista"/>
        <w:numPr>
          <w:ilvl w:val="0"/>
          <w:numId w:val="3"/>
        </w:numPr>
        <w:spacing w:after="0" w:line="240" w:lineRule="auto"/>
        <w:jc w:val="both"/>
        <w:rPr>
          <w:rFonts w:ascii="Helvetica-Light" w:hAnsi="Helvetica-Light"/>
          <w:b/>
        </w:rPr>
      </w:pPr>
      <w:r w:rsidRPr="00D71C1D">
        <w:rPr>
          <w:rFonts w:ascii="Helvetica-Light" w:hAnsi="Helvetica-Light"/>
          <w:b/>
        </w:rPr>
        <w:t>Lectura y Aprobación del Orden del Día.</w:t>
      </w:r>
    </w:p>
    <w:p w14:paraId="2FD2F29C" w14:textId="77777777" w:rsidR="00D71C1D" w:rsidRPr="00B80834" w:rsidRDefault="00D71C1D" w:rsidP="00D71C1D">
      <w:pPr>
        <w:spacing w:after="0" w:line="240" w:lineRule="auto"/>
        <w:jc w:val="both"/>
        <w:rPr>
          <w:rFonts w:ascii="Helvetica-Light" w:hAnsi="Helvetica-Light"/>
        </w:rPr>
      </w:pPr>
    </w:p>
    <w:p w14:paraId="72AE735C" w14:textId="77777777" w:rsidR="009C5C51" w:rsidRDefault="00D71C1D" w:rsidP="00D71C1D">
      <w:pPr>
        <w:spacing w:after="0" w:line="240" w:lineRule="auto"/>
        <w:jc w:val="both"/>
        <w:rPr>
          <w:rFonts w:ascii="Helvetica-Light" w:hAnsi="Helvetica-Light"/>
        </w:rPr>
      </w:pPr>
      <w:r w:rsidRPr="00B80834">
        <w:rPr>
          <w:rFonts w:ascii="Helvetica-Light" w:hAnsi="Helvetica-Light"/>
        </w:rPr>
        <w:t>A solicitud de la Presidenta del Comité de Ética, el Secretario Técnico Jorge Bernáldez Aguilar, dio lectura al orden del día, y lo sometió a co</w:t>
      </w:r>
      <w:r w:rsidR="009C5C51">
        <w:rPr>
          <w:rFonts w:ascii="Helvetica-Light" w:hAnsi="Helvetica-Light"/>
        </w:rPr>
        <w:t>nsideración de los integrantes.</w:t>
      </w:r>
    </w:p>
    <w:p w14:paraId="724D19F0" w14:textId="77777777" w:rsidR="009C5C51" w:rsidRDefault="009C5C51" w:rsidP="00D71C1D">
      <w:pPr>
        <w:spacing w:after="0" w:line="240" w:lineRule="auto"/>
        <w:jc w:val="both"/>
        <w:rPr>
          <w:rFonts w:ascii="Helvetica-Light" w:hAnsi="Helvetica-Light"/>
        </w:rPr>
      </w:pPr>
    </w:p>
    <w:p w14:paraId="4556D22A" w14:textId="77777777" w:rsidR="009C5C51" w:rsidRDefault="009C5C51" w:rsidP="00D71C1D">
      <w:pPr>
        <w:spacing w:after="0" w:line="240" w:lineRule="auto"/>
        <w:jc w:val="both"/>
        <w:rPr>
          <w:rFonts w:ascii="Helvetica-Light" w:hAnsi="Helvetica-Light"/>
        </w:rPr>
      </w:pPr>
      <w:r>
        <w:rPr>
          <w:rFonts w:ascii="Helvetica-Light" w:hAnsi="Helvetica-Light"/>
        </w:rPr>
        <w:t xml:space="preserve">Posteriormente Miroslava Carrillo Martínez, Presidenta del Comité propuso incluir en el orden del día la </w:t>
      </w:r>
      <w:r w:rsidRPr="00B80834">
        <w:rPr>
          <w:rFonts w:ascii="Helvetica-Light" w:hAnsi="Helvetica-Light"/>
        </w:rPr>
        <w:t>Propuesta del Calendario para Sesiones Ordinarias</w:t>
      </w:r>
      <w:r>
        <w:rPr>
          <w:rFonts w:ascii="Helvetica-Light" w:hAnsi="Helvetica-Light"/>
        </w:rPr>
        <w:t xml:space="preserve"> 2022 del Comité de Ética y Prevención de Conflicto de Intereses del Órgano Superior de Fiscalización del Estado de México.</w:t>
      </w:r>
    </w:p>
    <w:p w14:paraId="4BAB2583" w14:textId="77777777" w:rsidR="009C5C51" w:rsidRDefault="009C5C51" w:rsidP="00D71C1D">
      <w:pPr>
        <w:spacing w:after="0" w:line="240" w:lineRule="auto"/>
        <w:jc w:val="both"/>
        <w:rPr>
          <w:rFonts w:ascii="Helvetica-Light" w:hAnsi="Helvetica-Light"/>
        </w:rPr>
      </w:pPr>
    </w:p>
    <w:p w14:paraId="4AB20AE3" w14:textId="713CA5F7" w:rsidR="00D71C1D" w:rsidRDefault="009C5C51" w:rsidP="00D71C1D">
      <w:pPr>
        <w:spacing w:after="0" w:line="240" w:lineRule="auto"/>
        <w:jc w:val="both"/>
        <w:rPr>
          <w:rFonts w:ascii="Helvetica-Light" w:hAnsi="Helvetica-Light"/>
        </w:rPr>
      </w:pPr>
      <w:r>
        <w:rPr>
          <w:rFonts w:ascii="Helvetica-Light" w:hAnsi="Helvetica-Light"/>
        </w:rPr>
        <w:t>A</w:t>
      </w:r>
      <w:r w:rsidR="00D71C1D" w:rsidRPr="00B80834">
        <w:rPr>
          <w:rFonts w:ascii="Helvetica-Light" w:hAnsi="Helvetica-Light"/>
        </w:rPr>
        <w:t>l no existir comentario alguno</w:t>
      </w:r>
      <w:r>
        <w:rPr>
          <w:rFonts w:ascii="Helvetica-Light" w:hAnsi="Helvetica-Light"/>
        </w:rPr>
        <w:t xml:space="preserve"> al respecto,</w:t>
      </w:r>
      <w:r w:rsidR="00D71C1D" w:rsidRPr="00B80834">
        <w:rPr>
          <w:rFonts w:ascii="Helvetica-Light" w:hAnsi="Helvetica-Light"/>
        </w:rPr>
        <w:t xml:space="preserve"> ni sugerencia a incluir en asuntos generales, se votó, aprobándose por unanimidad y se tomó el Acuerdo número CEPCI/II</w:t>
      </w:r>
      <w:r w:rsidR="00D71C1D">
        <w:rPr>
          <w:rFonts w:ascii="Helvetica-Light" w:hAnsi="Helvetica-Light"/>
        </w:rPr>
        <w:t>I</w:t>
      </w:r>
      <w:r w:rsidR="00D71C1D" w:rsidRPr="00B80834">
        <w:rPr>
          <w:rFonts w:ascii="Helvetica-Light" w:hAnsi="Helvetica-Light"/>
        </w:rPr>
        <w:t>/ORD/1/2021.</w:t>
      </w:r>
    </w:p>
    <w:p w14:paraId="3EB7E3DA" w14:textId="1F5113C5" w:rsidR="009C5C51" w:rsidRDefault="009C5C51" w:rsidP="00D71C1D">
      <w:pPr>
        <w:spacing w:after="0" w:line="240" w:lineRule="auto"/>
        <w:jc w:val="both"/>
        <w:rPr>
          <w:rFonts w:ascii="Helvetica-Light" w:hAnsi="Helvetica-Light"/>
        </w:rPr>
      </w:pPr>
    </w:p>
    <w:p w14:paraId="04703793" w14:textId="26D62E39" w:rsidR="009C5C51" w:rsidRDefault="009C5C51" w:rsidP="00D71C1D">
      <w:pPr>
        <w:spacing w:after="0" w:line="240" w:lineRule="auto"/>
        <w:jc w:val="both"/>
        <w:rPr>
          <w:rFonts w:ascii="Helvetica-Light" w:hAnsi="Helvetica-Light"/>
        </w:rPr>
      </w:pPr>
      <w:r>
        <w:rPr>
          <w:rFonts w:ascii="Helvetica-Light" w:hAnsi="Helvetica-Light"/>
        </w:rPr>
        <w:t>Por lo que el orden del día quedó aprobado de la manera siguiente:</w:t>
      </w:r>
    </w:p>
    <w:p w14:paraId="01B7FA42" w14:textId="6D3F2D87" w:rsidR="009C5C51" w:rsidRDefault="009C5C51" w:rsidP="00D71C1D">
      <w:pPr>
        <w:spacing w:after="0" w:line="240" w:lineRule="auto"/>
        <w:jc w:val="both"/>
        <w:rPr>
          <w:rFonts w:ascii="Helvetica-Light" w:hAnsi="Helvetica-Light"/>
        </w:rPr>
      </w:pPr>
    </w:p>
    <w:p w14:paraId="787543A6" w14:textId="77777777" w:rsid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D71C1D">
        <w:rPr>
          <w:rFonts w:ascii="Helvetica-Light" w:hAnsi="Helvetica-Light"/>
          <w:szCs w:val="20"/>
        </w:rPr>
        <w:t>Lista de asistentes y declaratoria de quórum;</w:t>
      </w:r>
    </w:p>
    <w:p w14:paraId="69C3E781" w14:textId="77777777" w:rsid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Lectura y en su caso aprobación del orden del día;</w:t>
      </w:r>
    </w:p>
    <w:p w14:paraId="1920E55E" w14:textId="77777777" w:rsid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Aprobación y en su caso lectura del acta de la Segunda Sesión Ordinaria del Comité;</w:t>
      </w:r>
    </w:p>
    <w:p w14:paraId="685F3954" w14:textId="1364B282" w:rsidR="009C5C51" w:rsidRP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Presentación de Asuntos para los cuales fue citado el Comité de Ética del Órgano Superior de Fiscalización;</w:t>
      </w:r>
    </w:p>
    <w:p w14:paraId="62DB3EE0" w14:textId="77777777" w:rsidR="008267DC" w:rsidRDefault="009C5C51" w:rsidP="008267DC">
      <w:pPr>
        <w:pStyle w:val="Prrafodelista"/>
        <w:numPr>
          <w:ilvl w:val="0"/>
          <w:numId w:val="14"/>
        </w:numPr>
        <w:spacing w:after="0" w:line="276" w:lineRule="auto"/>
        <w:ind w:left="1276" w:hanging="425"/>
        <w:jc w:val="both"/>
        <w:rPr>
          <w:rFonts w:ascii="Helvetica-Light" w:hAnsi="Helvetica-Light"/>
          <w:szCs w:val="20"/>
        </w:rPr>
      </w:pPr>
      <w:r w:rsidRPr="008267DC">
        <w:rPr>
          <w:rFonts w:ascii="Helvetica-Light" w:hAnsi="Helvetica-Light"/>
          <w:szCs w:val="20"/>
        </w:rPr>
        <w:t>Presentación del Código de Conducta del OSFEM;</w:t>
      </w:r>
    </w:p>
    <w:p w14:paraId="5D2C0C23" w14:textId="77777777" w:rsidR="008267DC" w:rsidRDefault="009C5C51" w:rsidP="008267DC">
      <w:pPr>
        <w:pStyle w:val="Prrafodelista"/>
        <w:numPr>
          <w:ilvl w:val="0"/>
          <w:numId w:val="14"/>
        </w:numPr>
        <w:spacing w:after="0" w:line="276" w:lineRule="auto"/>
        <w:ind w:left="1276" w:hanging="425"/>
        <w:jc w:val="both"/>
        <w:rPr>
          <w:rFonts w:ascii="Helvetica-Light" w:hAnsi="Helvetica-Light"/>
          <w:szCs w:val="20"/>
        </w:rPr>
      </w:pPr>
      <w:r w:rsidRPr="008267DC">
        <w:rPr>
          <w:rFonts w:ascii="Helvetica-Light" w:hAnsi="Helvetica-Light"/>
          <w:szCs w:val="20"/>
        </w:rPr>
        <w:t>Aprobación de la calendarización del Curso de Inducción para los servidores públicos del OSFEM;</w:t>
      </w:r>
    </w:p>
    <w:p w14:paraId="551E117D" w14:textId="77777777" w:rsidR="008267DC" w:rsidRDefault="009C5C51" w:rsidP="008267DC">
      <w:pPr>
        <w:pStyle w:val="Prrafodelista"/>
        <w:numPr>
          <w:ilvl w:val="0"/>
          <w:numId w:val="14"/>
        </w:numPr>
        <w:spacing w:after="0" w:line="276" w:lineRule="auto"/>
        <w:ind w:left="1276" w:hanging="425"/>
        <w:jc w:val="both"/>
        <w:rPr>
          <w:rFonts w:ascii="Helvetica-Light" w:hAnsi="Helvetica-Light"/>
          <w:szCs w:val="20"/>
        </w:rPr>
      </w:pPr>
      <w:r w:rsidRPr="008267DC">
        <w:rPr>
          <w:rFonts w:ascii="Helvetica-Light" w:hAnsi="Helvetica-Light"/>
          <w:szCs w:val="20"/>
        </w:rPr>
        <w:t>Presentación del Buzón electrónico de Delaciones;</w:t>
      </w:r>
    </w:p>
    <w:p w14:paraId="497BB30E" w14:textId="3DF44E70" w:rsidR="008267DC" w:rsidRDefault="009C5C51" w:rsidP="008267DC">
      <w:pPr>
        <w:pStyle w:val="Prrafodelista"/>
        <w:numPr>
          <w:ilvl w:val="0"/>
          <w:numId w:val="14"/>
        </w:numPr>
        <w:spacing w:after="0" w:line="276" w:lineRule="auto"/>
        <w:ind w:left="1276" w:hanging="425"/>
        <w:jc w:val="both"/>
        <w:rPr>
          <w:rFonts w:ascii="Helvetica-Light" w:hAnsi="Helvetica-Light"/>
          <w:szCs w:val="20"/>
        </w:rPr>
      </w:pPr>
      <w:r w:rsidRPr="008267DC">
        <w:rPr>
          <w:rFonts w:ascii="Helvetica-Light" w:hAnsi="Helvetica-Light"/>
          <w:szCs w:val="20"/>
        </w:rPr>
        <w:t>Informe de la conferencia “Ética para los Servidores Públicos” impa</w:t>
      </w:r>
      <w:r w:rsidR="008267DC">
        <w:rPr>
          <w:rFonts w:ascii="Helvetica-Light" w:hAnsi="Helvetica-Light"/>
          <w:szCs w:val="20"/>
        </w:rPr>
        <w:t>rtida por Oscar Diego Bautista;</w:t>
      </w:r>
    </w:p>
    <w:p w14:paraId="6071E4D2" w14:textId="4D1B09E8" w:rsidR="008267DC" w:rsidRDefault="008267DC" w:rsidP="008267DC">
      <w:pPr>
        <w:pStyle w:val="Prrafodelista"/>
        <w:numPr>
          <w:ilvl w:val="0"/>
          <w:numId w:val="14"/>
        </w:numPr>
        <w:spacing w:after="0" w:line="276" w:lineRule="auto"/>
        <w:ind w:left="1276" w:hanging="425"/>
        <w:jc w:val="both"/>
        <w:rPr>
          <w:rFonts w:ascii="Helvetica-Light" w:hAnsi="Helvetica-Light"/>
          <w:szCs w:val="20"/>
        </w:rPr>
      </w:pPr>
      <w:r w:rsidRPr="00B80834">
        <w:rPr>
          <w:rFonts w:ascii="Helvetica-Light" w:hAnsi="Helvetica-Light"/>
        </w:rPr>
        <w:t>Propuesta del Calendario para Sesiones Ordinarias</w:t>
      </w:r>
      <w:r>
        <w:rPr>
          <w:rFonts w:ascii="Helvetica-Light" w:hAnsi="Helvetica-Light"/>
        </w:rPr>
        <w:t xml:space="preserve"> del Comité de Ética 2022; e,</w:t>
      </w:r>
    </w:p>
    <w:p w14:paraId="3458F467" w14:textId="75188A39" w:rsidR="009C5C51" w:rsidRPr="008267DC" w:rsidRDefault="009C5C51" w:rsidP="008267DC">
      <w:pPr>
        <w:pStyle w:val="Prrafodelista"/>
        <w:numPr>
          <w:ilvl w:val="0"/>
          <w:numId w:val="14"/>
        </w:numPr>
        <w:spacing w:after="0" w:line="276" w:lineRule="auto"/>
        <w:ind w:left="1276" w:hanging="425"/>
        <w:jc w:val="both"/>
        <w:rPr>
          <w:rFonts w:ascii="Helvetica-Light" w:hAnsi="Helvetica-Light"/>
          <w:szCs w:val="20"/>
        </w:rPr>
      </w:pPr>
      <w:r w:rsidRPr="008267DC">
        <w:rPr>
          <w:rFonts w:ascii="Helvetica-Light" w:hAnsi="Helvetica-Light"/>
          <w:szCs w:val="20"/>
        </w:rPr>
        <w:t>Informe de las denuncias recibidas derivadas del incumplimiento al Código de Ética y Conducta;</w:t>
      </w:r>
    </w:p>
    <w:p w14:paraId="78E7A915" w14:textId="77777777" w:rsid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Resumen de acuerdos adoptados por el Comité; así como, del estado que guardan los anteriormente aprobados en la Segunda Sesión Ordinaria;</w:t>
      </w:r>
    </w:p>
    <w:p w14:paraId="678908A9" w14:textId="77777777" w:rsid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Asuntos generales; y</w:t>
      </w:r>
    </w:p>
    <w:p w14:paraId="238D41BE" w14:textId="045FBAAC" w:rsidR="009C5C51" w:rsidRPr="009C5C51" w:rsidRDefault="009C5C51" w:rsidP="009C5C51">
      <w:pPr>
        <w:pStyle w:val="Prrafodelista"/>
        <w:numPr>
          <w:ilvl w:val="0"/>
          <w:numId w:val="12"/>
        </w:numPr>
        <w:spacing w:after="0" w:line="276" w:lineRule="auto"/>
        <w:ind w:left="709" w:hanging="283"/>
        <w:jc w:val="both"/>
        <w:rPr>
          <w:rFonts w:ascii="Helvetica-Light" w:hAnsi="Helvetica-Light"/>
          <w:szCs w:val="20"/>
        </w:rPr>
      </w:pPr>
      <w:r w:rsidRPr="009C5C51">
        <w:rPr>
          <w:rFonts w:ascii="Helvetica-Light" w:hAnsi="Helvetica-Light"/>
          <w:szCs w:val="20"/>
        </w:rPr>
        <w:t>Clausura de sesión.</w:t>
      </w:r>
    </w:p>
    <w:p w14:paraId="2BC28496" w14:textId="77777777" w:rsidR="009C5C51" w:rsidRPr="00B80834" w:rsidRDefault="009C5C51" w:rsidP="00D71C1D">
      <w:pPr>
        <w:spacing w:after="0" w:line="240" w:lineRule="auto"/>
        <w:jc w:val="both"/>
        <w:rPr>
          <w:rFonts w:ascii="Helvetica-Light" w:hAnsi="Helvetica-Light"/>
        </w:rPr>
      </w:pPr>
    </w:p>
    <w:p w14:paraId="2B58737E" w14:textId="77777777" w:rsidR="00D71C1D" w:rsidRPr="00B80834" w:rsidRDefault="00D71C1D" w:rsidP="00D71C1D">
      <w:pPr>
        <w:spacing w:after="0" w:line="240" w:lineRule="auto"/>
        <w:jc w:val="both"/>
        <w:rPr>
          <w:rFonts w:ascii="Helvetica-Light" w:hAnsi="Helvetica-Light"/>
        </w:rPr>
      </w:pPr>
    </w:p>
    <w:p w14:paraId="7B53781F" w14:textId="77777777" w:rsidR="00D71C1D" w:rsidRPr="00D71C1D" w:rsidRDefault="00D71C1D" w:rsidP="008267DC">
      <w:pPr>
        <w:pStyle w:val="Prrafodelista"/>
        <w:numPr>
          <w:ilvl w:val="0"/>
          <w:numId w:val="3"/>
        </w:numPr>
        <w:spacing w:after="0" w:line="240" w:lineRule="auto"/>
        <w:jc w:val="both"/>
        <w:rPr>
          <w:rFonts w:ascii="Helvetica-Light" w:hAnsi="Helvetica-Light"/>
          <w:b/>
        </w:rPr>
      </w:pPr>
      <w:r w:rsidRPr="00D71C1D">
        <w:rPr>
          <w:rFonts w:ascii="Helvetica-Light" w:hAnsi="Helvetica-Light"/>
          <w:b/>
        </w:rPr>
        <w:t>Aprobación y en su caso, lectura del A</w:t>
      </w:r>
      <w:r>
        <w:rPr>
          <w:rFonts w:ascii="Helvetica-Light" w:hAnsi="Helvetica-Light"/>
          <w:b/>
        </w:rPr>
        <w:t>cta de la Segunda</w:t>
      </w:r>
      <w:r w:rsidRPr="00D71C1D">
        <w:rPr>
          <w:rFonts w:ascii="Helvetica-Light" w:hAnsi="Helvetica-Light"/>
          <w:b/>
        </w:rPr>
        <w:t xml:space="preserve"> Sesión Ordinaria del Comité.</w:t>
      </w:r>
    </w:p>
    <w:p w14:paraId="4C3424D0" w14:textId="77777777" w:rsidR="00D71C1D" w:rsidRPr="00B80834" w:rsidRDefault="00D71C1D" w:rsidP="00D71C1D">
      <w:pPr>
        <w:spacing w:after="0" w:line="240" w:lineRule="auto"/>
        <w:jc w:val="both"/>
        <w:rPr>
          <w:rFonts w:ascii="Helvetica-Light" w:hAnsi="Helvetica-Light"/>
        </w:rPr>
      </w:pPr>
    </w:p>
    <w:p w14:paraId="07751A9B" w14:textId="77777777" w:rsidR="00D71C1D" w:rsidRPr="00B80834" w:rsidRDefault="00D71C1D" w:rsidP="00D71C1D">
      <w:pPr>
        <w:spacing w:after="0" w:line="240" w:lineRule="auto"/>
        <w:jc w:val="both"/>
        <w:rPr>
          <w:rFonts w:ascii="Helvetica-Light" w:hAnsi="Helvetica-Light"/>
        </w:rPr>
      </w:pPr>
      <w:r w:rsidRPr="00B80834">
        <w:rPr>
          <w:rFonts w:ascii="Helvetica-Light" w:hAnsi="Helvetica-Light"/>
        </w:rPr>
        <w:lastRenderedPageBreak/>
        <w:t xml:space="preserve">A solicitud de la Presidenta del Comité, el Secretario Técnico Jorge Bernáldez Aguilar, sometió a consideración de los integrantes el Acta de </w:t>
      </w:r>
      <w:r>
        <w:rPr>
          <w:rFonts w:ascii="Helvetica-Light" w:hAnsi="Helvetica-Light"/>
        </w:rPr>
        <w:t>la Segunda</w:t>
      </w:r>
      <w:r w:rsidRPr="00B80834">
        <w:rPr>
          <w:rFonts w:ascii="Helvetica-Light" w:hAnsi="Helvetica-Light"/>
        </w:rPr>
        <w:t xml:space="preserve"> Sesión Ordinaria del Comité.</w:t>
      </w:r>
    </w:p>
    <w:p w14:paraId="328A5406" w14:textId="77777777" w:rsidR="00D71C1D" w:rsidRPr="00B80834" w:rsidRDefault="00D71C1D" w:rsidP="00D71C1D">
      <w:pPr>
        <w:spacing w:after="0" w:line="240" w:lineRule="auto"/>
        <w:jc w:val="both"/>
        <w:rPr>
          <w:rFonts w:ascii="Helvetica-Light" w:hAnsi="Helvetica-Light"/>
        </w:rPr>
      </w:pPr>
    </w:p>
    <w:p w14:paraId="7FC627FE" w14:textId="77777777" w:rsidR="00D71C1D" w:rsidRPr="00B80834" w:rsidRDefault="00D71C1D" w:rsidP="00D71C1D">
      <w:pPr>
        <w:spacing w:after="0" w:line="240" w:lineRule="auto"/>
        <w:jc w:val="both"/>
        <w:rPr>
          <w:rFonts w:ascii="Helvetica-Light" w:hAnsi="Helvetica-Light"/>
        </w:rPr>
      </w:pPr>
      <w:r w:rsidRPr="00B80834">
        <w:rPr>
          <w:rFonts w:ascii="Helvetica-Light" w:hAnsi="Helvetica-Light"/>
        </w:rPr>
        <w:t>Al no existir comentario alguno, ni observaciones a la misma; se votó aprobándose por unanimidad y se procedió a dar lectura, tomándose el Acuerdo número CEPCI/II</w:t>
      </w:r>
      <w:r>
        <w:rPr>
          <w:rFonts w:ascii="Helvetica-Light" w:hAnsi="Helvetica-Light"/>
        </w:rPr>
        <w:t>I/ORD/2</w:t>
      </w:r>
      <w:r w:rsidRPr="00B80834">
        <w:rPr>
          <w:rFonts w:ascii="Helvetica-Light" w:hAnsi="Helvetica-Light"/>
        </w:rPr>
        <w:t>/2021.</w:t>
      </w:r>
    </w:p>
    <w:p w14:paraId="6FF935DB" w14:textId="77777777" w:rsidR="00D71C1D" w:rsidRPr="00B80834" w:rsidRDefault="00D71C1D" w:rsidP="00D71C1D">
      <w:pPr>
        <w:spacing w:after="0" w:line="240" w:lineRule="auto"/>
        <w:jc w:val="both"/>
        <w:rPr>
          <w:rFonts w:ascii="Helvetica-Light" w:hAnsi="Helvetica-Light"/>
        </w:rPr>
      </w:pPr>
    </w:p>
    <w:p w14:paraId="4693F2B1" w14:textId="77777777" w:rsidR="00D71C1D" w:rsidRPr="008267DC" w:rsidRDefault="00D71C1D" w:rsidP="008267DC">
      <w:pPr>
        <w:pStyle w:val="Prrafodelista"/>
        <w:numPr>
          <w:ilvl w:val="0"/>
          <w:numId w:val="3"/>
        </w:numPr>
        <w:spacing w:after="0" w:line="240" w:lineRule="auto"/>
        <w:jc w:val="both"/>
        <w:rPr>
          <w:rFonts w:ascii="Helvetica-Light" w:hAnsi="Helvetica-Light"/>
          <w:b/>
        </w:rPr>
      </w:pPr>
      <w:r w:rsidRPr="008267DC">
        <w:rPr>
          <w:rFonts w:ascii="Helvetica-Light" w:hAnsi="Helvetica-Light"/>
          <w:b/>
        </w:rPr>
        <w:t>Presentación de Asuntos para los cuales fue citado el Comité de Ética del Órgano Superior de Fiscalización.</w:t>
      </w:r>
    </w:p>
    <w:p w14:paraId="34D24BF0" w14:textId="77777777" w:rsidR="00D71C1D" w:rsidRPr="00B80834" w:rsidRDefault="00D71C1D" w:rsidP="00D71C1D">
      <w:pPr>
        <w:pStyle w:val="Prrafodelista"/>
        <w:spacing w:after="0" w:line="240" w:lineRule="auto"/>
        <w:jc w:val="both"/>
        <w:rPr>
          <w:rFonts w:ascii="Helvetica-Light" w:hAnsi="Helvetica-Light"/>
          <w:b/>
        </w:rPr>
      </w:pPr>
    </w:p>
    <w:p w14:paraId="02B815A6" w14:textId="27B69E7D" w:rsidR="00D71C1D"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t>Presentación del Código de Conducta del OSFEM</w:t>
      </w:r>
      <w:r w:rsidRPr="00B80834">
        <w:rPr>
          <w:rFonts w:ascii="Helvetica-Light" w:hAnsi="Helvetica-Light"/>
          <w:b/>
        </w:rPr>
        <w:t>.</w:t>
      </w:r>
    </w:p>
    <w:p w14:paraId="2A4721E7" w14:textId="3E32ADC8" w:rsidR="000A26F4" w:rsidRDefault="000A26F4" w:rsidP="000A26F4">
      <w:pPr>
        <w:spacing w:after="0" w:line="240" w:lineRule="auto"/>
        <w:jc w:val="both"/>
        <w:rPr>
          <w:rFonts w:ascii="Helvetica-Light" w:hAnsi="Helvetica-Light"/>
          <w:b/>
        </w:rPr>
      </w:pPr>
    </w:p>
    <w:p w14:paraId="7B4962AD" w14:textId="77777777" w:rsidR="00CB2C28" w:rsidRDefault="000A26F4" w:rsidP="000A26F4">
      <w:pPr>
        <w:spacing w:after="0" w:line="240" w:lineRule="auto"/>
        <w:jc w:val="both"/>
        <w:rPr>
          <w:rFonts w:ascii="Helvetica-Light" w:hAnsi="Helvetica-Light"/>
        </w:rPr>
      </w:pPr>
      <w:r w:rsidRPr="00B80834">
        <w:rPr>
          <w:rFonts w:ascii="Helvetica-Light" w:hAnsi="Helvetica-Light"/>
        </w:rPr>
        <w:t xml:space="preserve">El Secretario Técnico del Comité de Ética Jorge Bernáldez Aguilar, refirió que, </w:t>
      </w:r>
      <w:r>
        <w:rPr>
          <w:rFonts w:ascii="Helvetica-Light" w:hAnsi="Helvetica-Light"/>
        </w:rPr>
        <w:t xml:space="preserve">en seguimiento al acuerdo </w:t>
      </w:r>
      <w:r w:rsidRPr="00B80834">
        <w:rPr>
          <w:rFonts w:ascii="Helvetica-Light" w:hAnsi="Helvetica-Light"/>
        </w:rPr>
        <w:t>CEPCI/II/ORD/6/2021</w:t>
      </w:r>
      <w:r>
        <w:rPr>
          <w:rFonts w:ascii="Helvetica-Light" w:hAnsi="Helvetica-Light"/>
        </w:rPr>
        <w:t>, mediante el cual s</w:t>
      </w:r>
      <w:r w:rsidR="00CB2C28">
        <w:rPr>
          <w:rFonts w:ascii="Helvetica-Light" w:hAnsi="Helvetica-Light"/>
        </w:rPr>
        <w:t xml:space="preserve">e </w:t>
      </w:r>
      <w:r>
        <w:rPr>
          <w:rFonts w:ascii="Helvetica-Light" w:hAnsi="Helvetica-Light"/>
        </w:rPr>
        <w:t xml:space="preserve">acordó </w:t>
      </w:r>
      <w:r w:rsidR="00CB2C28">
        <w:rPr>
          <w:rFonts w:ascii="Helvetica-Light" w:hAnsi="Helvetica-Light"/>
        </w:rPr>
        <w:t xml:space="preserve">crear una mesa de trabajo para </w:t>
      </w:r>
      <w:r>
        <w:rPr>
          <w:rFonts w:ascii="Helvetica-Light" w:hAnsi="Helvetica-Light"/>
        </w:rPr>
        <w:t xml:space="preserve">generar </w:t>
      </w:r>
      <w:r w:rsidR="00CB2C28">
        <w:rPr>
          <w:rFonts w:ascii="Helvetica-Light" w:hAnsi="Helvetica-Light"/>
        </w:rPr>
        <w:t>el</w:t>
      </w:r>
      <w:r>
        <w:rPr>
          <w:rFonts w:ascii="Helvetica-Light" w:hAnsi="Helvetica-Light"/>
        </w:rPr>
        <w:t xml:space="preserve"> Código de Conducta</w:t>
      </w:r>
      <w:r w:rsidR="00CB2C28">
        <w:rPr>
          <w:rFonts w:ascii="Helvetica-Light" w:hAnsi="Helvetica-Light"/>
        </w:rPr>
        <w:t xml:space="preserve"> del OSEFM; otorgaba la palabra a los integrantes responsables de su desarrollo para la presentación del Proyecto realizado.</w:t>
      </w:r>
    </w:p>
    <w:p w14:paraId="559863A5" w14:textId="77777777" w:rsidR="00CB2C28" w:rsidRDefault="00CB2C28" w:rsidP="000A26F4">
      <w:pPr>
        <w:spacing w:after="0" w:line="240" w:lineRule="auto"/>
        <w:jc w:val="both"/>
        <w:rPr>
          <w:rFonts w:ascii="Helvetica-Light" w:hAnsi="Helvetica-Light"/>
        </w:rPr>
      </w:pPr>
    </w:p>
    <w:p w14:paraId="5836C9A0" w14:textId="77777777" w:rsidR="00BA602A" w:rsidRDefault="00BA602A" w:rsidP="000A26F4">
      <w:pPr>
        <w:spacing w:after="0" w:line="240" w:lineRule="auto"/>
        <w:jc w:val="both"/>
        <w:rPr>
          <w:rFonts w:ascii="Helvetica-Light" w:hAnsi="Helvetica-Light"/>
        </w:rPr>
      </w:pPr>
      <w:r>
        <w:rPr>
          <w:rFonts w:ascii="Helvetica-Light" w:hAnsi="Helvetica-Light"/>
        </w:rPr>
        <w:t xml:space="preserve">Posteriormente, </w:t>
      </w:r>
      <w:r w:rsidRPr="00B80834">
        <w:rPr>
          <w:rFonts w:ascii="Helvetica-Light" w:hAnsi="Helvetica-Light"/>
        </w:rPr>
        <w:t>el vocal del Comité Simón Reyes Ramos</w:t>
      </w:r>
      <w:r>
        <w:rPr>
          <w:rFonts w:ascii="Helvetica-Light" w:hAnsi="Helvetica-Light"/>
        </w:rPr>
        <w:t>, prosiguió a exponer el Proyecto del Código de Conducta del Órgano Superior de Fiscalización del Estado de México.</w:t>
      </w:r>
    </w:p>
    <w:p w14:paraId="1C0B04DF" w14:textId="77777777" w:rsidR="00BA602A" w:rsidRDefault="00BA602A" w:rsidP="000A26F4">
      <w:pPr>
        <w:spacing w:after="0" w:line="240" w:lineRule="auto"/>
        <w:jc w:val="both"/>
        <w:rPr>
          <w:rFonts w:ascii="Helvetica-Light" w:hAnsi="Helvetica-Light"/>
        </w:rPr>
      </w:pPr>
    </w:p>
    <w:p w14:paraId="490D3A23" w14:textId="77777777" w:rsidR="00C328AA" w:rsidRDefault="00BA602A" w:rsidP="00BA602A">
      <w:pPr>
        <w:spacing w:after="0" w:line="240" w:lineRule="auto"/>
        <w:jc w:val="both"/>
        <w:rPr>
          <w:rFonts w:ascii="Helvetica-Light" w:hAnsi="Helvetica-Light"/>
        </w:rPr>
      </w:pPr>
      <w:r w:rsidRPr="00B80834">
        <w:rPr>
          <w:rFonts w:ascii="Helvetica-Light" w:hAnsi="Helvetica-Light"/>
        </w:rPr>
        <w:t xml:space="preserve">En uso de la palabra, </w:t>
      </w:r>
      <w:r>
        <w:rPr>
          <w:rFonts w:ascii="Helvetica-Light" w:hAnsi="Helvetica-Light"/>
        </w:rPr>
        <w:t>la Presidenta del Comité, Miroslava Carrillo Martínez</w:t>
      </w:r>
      <w:r w:rsidRPr="00B80834">
        <w:rPr>
          <w:rFonts w:ascii="Helvetica-Light" w:hAnsi="Helvetica-Light"/>
        </w:rPr>
        <w:t xml:space="preserve">, </w:t>
      </w:r>
      <w:r w:rsidR="00C328AA">
        <w:rPr>
          <w:rFonts w:ascii="Helvetica-Light" w:hAnsi="Helvetica-Light"/>
        </w:rPr>
        <w:t>propuso agre</w:t>
      </w:r>
      <w:r w:rsidR="008267DC">
        <w:rPr>
          <w:rFonts w:ascii="Helvetica-Light" w:hAnsi="Helvetica-Light"/>
        </w:rPr>
        <w:t>gar al proyecto presentado</w:t>
      </w:r>
      <w:r w:rsidR="00C328AA">
        <w:rPr>
          <w:rFonts w:ascii="Helvetica-Light" w:hAnsi="Helvetica-Light"/>
        </w:rPr>
        <w:t xml:space="preserve"> por la mesa de trabajo;</w:t>
      </w:r>
      <w:r w:rsidR="008267DC">
        <w:rPr>
          <w:rFonts w:ascii="Helvetica-Light" w:hAnsi="Helvetica-Light"/>
        </w:rPr>
        <w:t xml:space="preserve"> la confidencialidad </w:t>
      </w:r>
      <w:r w:rsidR="00C328AA">
        <w:rPr>
          <w:rFonts w:ascii="Helvetica-Light" w:hAnsi="Helvetica-Light"/>
        </w:rPr>
        <w:t>de los servidores públicos en el manejo y buen uso de la información generada en la institución, así como, el cuidado documental en el ámbito de sus atribuciones.</w:t>
      </w:r>
    </w:p>
    <w:p w14:paraId="143CD946" w14:textId="77777777" w:rsidR="00C328AA" w:rsidRDefault="00C328AA" w:rsidP="00BA602A">
      <w:pPr>
        <w:spacing w:after="0" w:line="240" w:lineRule="auto"/>
        <w:jc w:val="both"/>
        <w:rPr>
          <w:rFonts w:ascii="Helvetica-Light" w:hAnsi="Helvetica-Light"/>
        </w:rPr>
      </w:pPr>
    </w:p>
    <w:p w14:paraId="5A03D0AD" w14:textId="75D4147E" w:rsidR="00C328AA" w:rsidRDefault="00C328AA" w:rsidP="00BA602A">
      <w:pPr>
        <w:spacing w:after="0" w:line="240" w:lineRule="auto"/>
        <w:jc w:val="both"/>
        <w:rPr>
          <w:rFonts w:ascii="Helvetica-Light" w:hAnsi="Helvetica-Light"/>
        </w:rPr>
      </w:pPr>
      <w:r>
        <w:rPr>
          <w:rFonts w:ascii="Helvetica-Light" w:hAnsi="Helvetica-Light"/>
        </w:rPr>
        <w:t xml:space="preserve">De esta forma, se tuvo por presentado el avance al Código de Conducta; y se acuerda realizar las correcciones pertinentes para su próxima aprobación por unanimidad de votos; </w:t>
      </w:r>
      <w:r w:rsidRPr="00C328AA">
        <w:rPr>
          <w:rFonts w:ascii="Helvetica-Light" w:hAnsi="Helvetica-Light"/>
        </w:rPr>
        <w:t>por lo que, se toma el Acuerdo número CEPCI/III/ORD/3/2021.</w:t>
      </w:r>
    </w:p>
    <w:p w14:paraId="6F4C116A" w14:textId="40757A68" w:rsidR="00965DA4" w:rsidRPr="00BA602A" w:rsidRDefault="00965DA4" w:rsidP="000A26F4">
      <w:pPr>
        <w:spacing w:after="0" w:line="240" w:lineRule="auto"/>
        <w:jc w:val="both"/>
      </w:pPr>
    </w:p>
    <w:p w14:paraId="6B234483" w14:textId="659BA95B" w:rsidR="00D71C1D"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t>Aprobación de la calendarización del Curso de Inducción para los servidores públicos del OSFEM.</w:t>
      </w:r>
    </w:p>
    <w:p w14:paraId="1FBCF934" w14:textId="48224892" w:rsidR="00A57AAD" w:rsidRDefault="00A57AAD" w:rsidP="00A57AAD">
      <w:pPr>
        <w:spacing w:after="0" w:line="240" w:lineRule="auto"/>
        <w:jc w:val="both"/>
        <w:rPr>
          <w:rFonts w:ascii="Helvetica-Light" w:hAnsi="Helvetica-Light"/>
          <w:b/>
        </w:rPr>
      </w:pPr>
    </w:p>
    <w:p w14:paraId="49AE3592" w14:textId="445BA854" w:rsidR="00A57AAD" w:rsidRDefault="00A57AAD" w:rsidP="00A57AAD">
      <w:pPr>
        <w:spacing w:after="0" w:line="240" w:lineRule="auto"/>
        <w:jc w:val="both"/>
        <w:rPr>
          <w:rFonts w:ascii="Helvetica-Light" w:hAnsi="Helvetica-Light"/>
        </w:rPr>
      </w:pPr>
      <w:r w:rsidRPr="00B80834">
        <w:rPr>
          <w:rFonts w:ascii="Helvetica-Light" w:hAnsi="Helvetica-Light"/>
        </w:rPr>
        <w:t xml:space="preserve">El Secretario Técnico del Comité de Ética Jorge Bernáldez Aguilar, refirió que, </w:t>
      </w:r>
      <w:r>
        <w:rPr>
          <w:rFonts w:ascii="Helvetica-Light" w:hAnsi="Helvetica-Light"/>
        </w:rPr>
        <w:t xml:space="preserve">en seguimiento al acuerdo </w:t>
      </w:r>
      <w:r w:rsidRPr="00B80834">
        <w:rPr>
          <w:rFonts w:ascii="Helvetica-Light" w:hAnsi="Helvetica-Light"/>
        </w:rPr>
        <w:t>CEPCI/II/ORD/</w:t>
      </w:r>
      <w:r>
        <w:rPr>
          <w:rFonts w:ascii="Helvetica-Light" w:hAnsi="Helvetica-Light"/>
        </w:rPr>
        <w:t>7</w:t>
      </w:r>
      <w:r w:rsidRPr="00B80834">
        <w:rPr>
          <w:rFonts w:ascii="Helvetica-Light" w:hAnsi="Helvetica-Light"/>
        </w:rPr>
        <w:t>/2021</w:t>
      </w:r>
      <w:r>
        <w:rPr>
          <w:rFonts w:ascii="Helvetica-Light" w:hAnsi="Helvetica-Light"/>
        </w:rPr>
        <w:t xml:space="preserve">, mediante el cual se acordó </w:t>
      </w:r>
      <w:r w:rsidRPr="00B80834">
        <w:rPr>
          <w:rFonts w:ascii="Helvetica-Light" w:hAnsi="Helvetica-Light"/>
        </w:rPr>
        <w:t>realizar un curso de inducción con el propósito de incluir a los servidores públicos en el actuar del OSFEM y fortalecer los principios y valores establecidos en el Código de Ética y Conducta</w:t>
      </w:r>
      <w:r>
        <w:rPr>
          <w:rFonts w:ascii="Helvetica-Light" w:hAnsi="Helvetica-Light"/>
        </w:rPr>
        <w:t>; así como, dar a conocer a los integrantes de este Órgano Col</w:t>
      </w:r>
      <w:r w:rsidR="006A02CE">
        <w:rPr>
          <w:rFonts w:ascii="Helvetica-Light" w:hAnsi="Helvetica-Light"/>
        </w:rPr>
        <w:t>egiado y sus funciones; por lo que se otorga</w:t>
      </w:r>
      <w:r>
        <w:rPr>
          <w:rFonts w:ascii="Helvetica-Light" w:hAnsi="Helvetica-Light"/>
        </w:rPr>
        <w:t xml:space="preserve"> la palabra a la vocal del Comité Virginia Edith López Reyes, para dar a conocer la calendarización del curso en cita.</w:t>
      </w:r>
    </w:p>
    <w:p w14:paraId="5D850A47" w14:textId="53E82CBE" w:rsidR="00A57AAD" w:rsidRDefault="00A57AAD" w:rsidP="00A57AAD">
      <w:pPr>
        <w:spacing w:after="0" w:line="240" w:lineRule="auto"/>
        <w:jc w:val="both"/>
        <w:rPr>
          <w:rFonts w:ascii="Helvetica-Light" w:hAnsi="Helvetica-Light"/>
        </w:rPr>
      </w:pPr>
    </w:p>
    <w:p w14:paraId="0D0964E5" w14:textId="340D7728" w:rsidR="00A57AAD" w:rsidRDefault="00A57AAD" w:rsidP="00A57AAD">
      <w:pPr>
        <w:spacing w:after="0" w:line="240" w:lineRule="auto"/>
        <w:jc w:val="both"/>
        <w:rPr>
          <w:rFonts w:ascii="Helvetica-Light" w:hAnsi="Helvetica-Light"/>
        </w:rPr>
      </w:pPr>
      <w:r>
        <w:rPr>
          <w:rFonts w:ascii="Helvetica-Light" w:hAnsi="Helvetica-Light"/>
        </w:rPr>
        <w:t>Posteriormente, en uso de la palabra Virg</w:t>
      </w:r>
      <w:r w:rsidR="004B4069">
        <w:rPr>
          <w:rFonts w:ascii="Helvetica-Light" w:hAnsi="Helvetica-Light"/>
        </w:rPr>
        <w:t>inia Edith López Reyes, expuso a los integrantes del Comité la Presentación mediante la cual se impartirá el curso de inducción a los servidores públicos que laboran en el OSFEM.</w:t>
      </w:r>
    </w:p>
    <w:p w14:paraId="03A10716" w14:textId="53B76384" w:rsidR="004B4069" w:rsidRDefault="004B4069" w:rsidP="00A57AAD">
      <w:pPr>
        <w:spacing w:after="0" w:line="240" w:lineRule="auto"/>
        <w:jc w:val="both"/>
        <w:rPr>
          <w:rFonts w:ascii="Helvetica-Light" w:hAnsi="Helvetica-Light"/>
        </w:rPr>
      </w:pPr>
    </w:p>
    <w:p w14:paraId="32F17E0F" w14:textId="566B8C57" w:rsidR="00C328AA" w:rsidRDefault="004B4069" w:rsidP="00C328AA">
      <w:pPr>
        <w:spacing w:after="0" w:line="240" w:lineRule="auto"/>
        <w:jc w:val="both"/>
        <w:rPr>
          <w:rFonts w:ascii="Helvetica-Light" w:hAnsi="Helvetica-Light"/>
        </w:rPr>
      </w:pPr>
      <w:r>
        <w:rPr>
          <w:rFonts w:ascii="Helvetica-Light" w:hAnsi="Helvetica-Light"/>
        </w:rPr>
        <w:t xml:space="preserve">En uso de la palabra </w:t>
      </w:r>
      <w:r w:rsidR="00C328AA">
        <w:rPr>
          <w:rFonts w:ascii="Helvetica-Light" w:hAnsi="Helvetica-Light"/>
        </w:rPr>
        <w:t>la Presidenta del Comité, Miroslava Carrillo Martínez, pidió a</w:t>
      </w:r>
      <w:r w:rsidR="00C328AA" w:rsidRPr="00C328AA">
        <w:rPr>
          <w:rFonts w:ascii="Helvetica-Light" w:hAnsi="Helvetica-Light"/>
        </w:rPr>
        <w:t xml:space="preserve"> </w:t>
      </w:r>
      <w:r w:rsidR="00C328AA">
        <w:rPr>
          <w:rFonts w:ascii="Helvetica-Light" w:hAnsi="Helvetica-Light"/>
        </w:rPr>
        <w:t>Virginia Edith López Reyes, Vocal del Comité, impartir el curso de inducción a todos los servidores públicos que laboran en el OSFEM.</w:t>
      </w:r>
    </w:p>
    <w:p w14:paraId="233D1EA2" w14:textId="7327A6C9" w:rsidR="00D60F09" w:rsidRPr="00B80834" w:rsidRDefault="00C328AA" w:rsidP="00D60F09">
      <w:pPr>
        <w:spacing w:after="0" w:line="240" w:lineRule="auto"/>
        <w:jc w:val="both"/>
        <w:rPr>
          <w:rFonts w:ascii="Helvetica-Light" w:hAnsi="Helvetica-Light"/>
        </w:rPr>
      </w:pPr>
      <w:r>
        <w:rPr>
          <w:rFonts w:ascii="Helvetica-Light" w:hAnsi="Helvetica-Light"/>
        </w:rPr>
        <w:t xml:space="preserve">Por lo que, se pone a consideración de los integrantes del Comité, aprobándose por unanimidad de votos la calendarización del curso en cita </w:t>
      </w:r>
      <w:r w:rsidR="00216F8A">
        <w:rPr>
          <w:rFonts w:ascii="Helvetica-Light" w:hAnsi="Helvetica-Light"/>
        </w:rPr>
        <w:t>cada tres meses programándose por áreas administrativas</w:t>
      </w:r>
      <w:r w:rsidR="00D60F09">
        <w:rPr>
          <w:rFonts w:ascii="Helvetica-Light" w:hAnsi="Helvetica-Light"/>
        </w:rPr>
        <w:t xml:space="preserve">, </w:t>
      </w:r>
      <w:r w:rsidR="00216F8A">
        <w:rPr>
          <w:rFonts w:ascii="Helvetica-Light" w:hAnsi="Helvetica-Light"/>
        </w:rPr>
        <w:t xml:space="preserve">no habiendo comentario alguno </w:t>
      </w:r>
      <w:r w:rsidR="00D60F09">
        <w:rPr>
          <w:rFonts w:ascii="Helvetica-Light" w:hAnsi="Helvetica-Light"/>
        </w:rPr>
        <w:t>se</w:t>
      </w:r>
      <w:r w:rsidR="00D60F09" w:rsidRPr="00B80834">
        <w:rPr>
          <w:rFonts w:ascii="Helvetica-Light" w:hAnsi="Helvetica-Light"/>
        </w:rPr>
        <w:t xml:space="preserve"> toma el Acuerdo número CEPCI/I</w:t>
      </w:r>
      <w:r w:rsidR="00D60F09">
        <w:rPr>
          <w:rFonts w:ascii="Helvetica-Light" w:hAnsi="Helvetica-Light"/>
        </w:rPr>
        <w:t>I</w:t>
      </w:r>
      <w:r w:rsidR="00D60F09" w:rsidRPr="00B80834">
        <w:rPr>
          <w:rFonts w:ascii="Helvetica-Light" w:hAnsi="Helvetica-Light"/>
        </w:rPr>
        <w:t>I/ORD/</w:t>
      </w:r>
      <w:r w:rsidR="00D60F09">
        <w:rPr>
          <w:rFonts w:ascii="Helvetica-Light" w:hAnsi="Helvetica-Light"/>
        </w:rPr>
        <w:t>4</w:t>
      </w:r>
      <w:r w:rsidR="00D60F09" w:rsidRPr="00B80834">
        <w:rPr>
          <w:rFonts w:ascii="Helvetica-Light" w:hAnsi="Helvetica-Light"/>
        </w:rPr>
        <w:t>/2021.</w:t>
      </w:r>
    </w:p>
    <w:p w14:paraId="57959AF1" w14:textId="2165E69F" w:rsidR="00A57AAD" w:rsidRDefault="00A57AAD" w:rsidP="00A57AAD">
      <w:pPr>
        <w:spacing w:after="0" w:line="240" w:lineRule="auto"/>
        <w:jc w:val="both"/>
        <w:rPr>
          <w:rFonts w:ascii="Helvetica-Light" w:hAnsi="Helvetica-Light"/>
        </w:rPr>
      </w:pPr>
    </w:p>
    <w:p w14:paraId="4308532C" w14:textId="59F600D8" w:rsidR="00D71C1D"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t>Presentación del Buzón electrónico de Delaciones.</w:t>
      </w:r>
    </w:p>
    <w:p w14:paraId="4D8B4665" w14:textId="77C02533" w:rsidR="00D60F09" w:rsidRDefault="00D60F09" w:rsidP="00D60F09">
      <w:pPr>
        <w:spacing w:after="0" w:line="240" w:lineRule="auto"/>
        <w:jc w:val="both"/>
        <w:rPr>
          <w:rFonts w:ascii="Helvetica-Light" w:hAnsi="Helvetica-Light"/>
          <w:b/>
        </w:rPr>
      </w:pPr>
    </w:p>
    <w:p w14:paraId="216001CD" w14:textId="308C432E" w:rsidR="00D60F09" w:rsidRDefault="00D60F09" w:rsidP="00D60F09">
      <w:pPr>
        <w:spacing w:after="0" w:line="240" w:lineRule="auto"/>
        <w:jc w:val="both"/>
        <w:rPr>
          <w:rFonts w:ascii="Helvetica-Light" w:hAnsi="Helvetica-Light"/>
        </w:rPr>
      </w:pPr>
      <w:r w:rsidRPr="00B80834">
        <w:rPr>
          <w:rFonts w:ascii="Helvetica-Light" w:hAnsi="Helvetica-Light"/>
        </w:rPr>
        <w:t xml:space="preserve">El Secretario Técnico del Comité de Ética Jorge Bernáldez Aguilar, refirió que, </w:t>
      </w:r>
      <w:r>
        <w:rPr>
          <w:rFonts w:ascii="Helvetica-Light" w:hAnsi="Helvetica-Light"/>
        </w:rPr>
        <w:t xml:space="preserve">en seguimiento al acuerdo </w:t>
      </w:r>
      <w:r w:rsidRPr="00B80834">
        <w:rPr>
          <w:rFonts w:ascii="Helvetica-Light" w:hAnsi="Helvetica-Light"/>
        </w:rPr>
        <w:t>CEPCI/II/ORD/8/2021</w:t>
      </w:r>
      <w:r>
        <w:rPr>
          <w:rFonts w:ascii="Helvetica-Light" w:hAnsi="Helvetica-Light"/>
        </w:rPr>
        <w:t xml:space="preserve">, mediante el cual se acordó </w:t>
      </w:r>
      <w:r w:rsidRPr="00B80834">
        <w:rPr>
          <w:rFonts w:ascii="Helvetica-Light" w:hAnsi="Helvetica-Light"/>
        </w:rPr>
        <w:t xml:space="preserve">la creación de un buzón de delaciones, donde los servidores públicos que laboran en el OSFEM, al tener conocimiento de algún posible incumplimiento al Código de Ética y Conducta, </w:t>
      </w:r>
      <w:r>
        <w:rPr>
          <w:rFonts w:ascii="Helvetica-Light" w:hAnsi="Helvetica-Light"/>
        </w:rPr>
        <w:t>puedan referirlo vía electrónica; prosiguió a presentar el Proyecto del Buzón de Delaciones del OSFEM.</w:t>
      </w:r>
    </w:p>
    <w:p w14:paraId="0FF9F9FB" w14:textId="03F7C37E" w:rsidR="00D60F09" w:rsidRDefault="00D60F09" w:rsidP="00D60F09">
      <w:pPr>
        <w:spacing w:after="0" w:line="240" w:lineRule="auto"/>
        <w:jc w:val="both"/>
        <w:rPr>
          <w:rFonts w:ascii="Helvetica-Light" w:hAnsi="Helvetica-Light"/>
        </w:rPr>
      </w:pPr>
    </w:p>
    <w:p w14:paraId="424EAFCD" w14:textId="77777777" w:rsidR="00216F8A" w:rsidRDefault="00216F8A" w:rsidP="00D60F09">
      <w:pPr>
        <w:spacing w:after="0" w:line="240" w:lineRule="auto"/>
        <w:jc w:val="both"/>
        <w:rPr>
          <w:rFonts w:ascii="Helvetica-Light" w:hAnsi="Helvetica-Light"/>
          <w:bCs/>
        </w:rPr>
      </w:pPr>
      <w:r>
        <w:rPr>
          <w:rFonts w:ascii="Helvetica-Light" w:hAnsi="Helvetica-Light"/>
          <w:bCs/>
        </w:rPr>
        <w:t>La Presidenta del Comité, Miroslava Carrillo Martínez, solicitó agregar los apartados de área de adscripción en el caso de que la persona denunciante realice su delación de manera anónima y esta sea servidor público.</w:t>
      </w:r>
    </w:p>
    <w:p w14:paraId="42B62FBF" w14:textId="77777777" w:rsidR="00216F8A" w:rsidRDefault="00216F8A" w:rsidP="00D60F09">
      <w:pPr>
        <w:spacing w:after="0" w:line="240" w:lineRule="auto"/>
        <w:jc w:val="both"/>
        <w:rPr>
          <w:rFonts w:ascii="Helvetica-Light" w:hAnsi="Helvetica-Light"/>
          <w:bCs/>
        </w:rPr>
      </w:pPr>
    </w:p>
    <w:p w14:paraId="531359D1" w14:textId="56E1AA47" w:rsidR="00D60F09" w:rsidRDefault="00216F8A" w:rsidP="00D60F09">
      <w:pPr>
        <w:spacing w:after="0" w:line="240" w:lineRule="auto"/>
        <w:jc w:val="both"/>
        <w:rPr>
          <w:rFonts w:ascii="Helvetica-Light" w:hAnsi="Helvetica-Light"/>
          <w:bCs/>
        </w:rPr>
      </w:pPr>
      <w:r>
        <w:rPr>
          <w:rFonts w:ascii="Helvetica-Light" w:hAnsi="Helvetica-Light"/>
          <w:bCs/>
        </w:rPr>
        <w:t>Por lo que, se tiene por presentado el Buz</w:t>
      </w:r>
      <w:r w:rsidR="005F18CF">
        <w:rPr>
          <w:rFonts w:ascii="Helvetica-Light" w:hAnsi="Helvetica-Light"/>
          <w:bCs/>
        </w:rPr>
        <w:t xml:space="preserve">ón de Delaciones, y se acuerda realizar las correcciones pertinentes, </w:t>
      </w:r>
      <w:r w:rsidR="00D60F09">
        <w:rPr>
          <w:rFonts w:ascii="Helvetica-Light" w:hAnsi="Helvetica-Light"/>
          <w:bCs/>
        </w:rPr>
        <w:t>aprobándose por unanimidad de votos</w:t>
      </w:r>
      <w:r w:rsidR="00935595">
        <w:rPr>
          <w:rFonts w:ascii="Helvetica-Light" w:hAnsi="Helvetica-Light"/>
          <w:bCs/>
        </w:rPr>
        <w:t>.</w:t>
      </w:r>
    </w:p>
    <w:p w14:paraId="326B4DD9" w14:textId="5996471C" w:rsidR="00935595" w:rsidRDefault="00935595" w:rsidP="00D60F09">
      <w:pPr>
        <w:spacing w:after="0" w:line="240" w:lineRule="auto"/>
        <w:jc w:val="both"/>
        <w:rPr>
          <w:rFonts w:ascii="Helvetica-Light" w:hAnsi="Helvetica-Light"/>
          <w:bCs/>
        </w:rPr>
      </w:pPr>
    </w:p>
    <w:p w14:paraId="7532EFBC" w14:textId="11A2CBA6" w:rsidR="00935595" w:rsidRPr="00D60F09" w:rsidRDefault="00935595" w:rsidP="00D60F09">
      <w:pPr>
        <w:spacing w:after="0" w:line="240" w:lineRule="auto"/>
        <w:jc w:val="both"/>
        <w:rPr>
          <w:rFonts w:ascii="Helvetica-Light" w:hAnsi="Helvetica-Light"/>
          <w:bCs/>
        </w:rPr>
      </w:pPr>
      <w:r>
        <w:rPr>
          <w:rFonts w:ascii="Helvetica-Light" w:hAnsi="Helvetica-Light"/>
          <w:bCs/>
        </w:rPr>
        <w:t xml:space="preserve">Tomándose el acuerdo número </w:t>
      </w:r>
      <w:r w:rsidRPr="00B80834">
        <w:rPr>
          <w:rFonts w:ascii="Helvetica-Light" w:hAnsi="Helvetica-Light"/>
        </w:rPr>
        <w:t>CEPCI/I</w:t>
      </w:r>
      <w:r>
        <w:rPr>
          <w:rFonts w:ascii="Helvetica-Light" w:hAnsi="Helvetica-Light"/>
        </w:rPr>
        <w:t>I</w:t>
      </w:r>
      <w:r w:rsidRPr="00B80834">
        <w:rPr>
          <w:rFonts w:ascii="Helvetica-Light" w:hAnsi="Helvetica-Light"/>
        </w:rPr>
        <w:t>I/ORD/</w:t>
      </w:r>
      <w:r w:rsidR="001524F0">
        <w:rPr>
          <w:rFonts w:ascii="Helvetica-Light" w:hAnsi="Helvetica-Light"/>
        </w:rPr>
        <w:t>5</w:t>
      </w:r>
      <w:r w:rsidRPr="00B80834">
        <w:rPr>
          <w:rFonts w:ascii="Helvetica-Light" w:hAnsi="Helvetica-Light"/>
        </w:rPr>
        <w:t>/2021</w:t>
      </w:r>
      <w:r>
        <w:rPr>
          <w:rFonts w:ascii="Helvetica-Light" w:hAnsi="Helvetica-Light"/>
        </w:rPr>
        <w:t>.</w:t>
      </w:r>
    </w:p>
    <w:p w14:paraId="32DAB154" w14:textId="77777777" w:rsidR="00D60F09" w:rsidRPr="00D60F09" w:rsidRDefault="00D60F09" w:rsidP="00D60F09">
      <w:pPr>
        <w:spacing w:after="0" w:line="240" w:lineRule="auto"/>
        <w:jc w:val="both"/>
        <w:rPr>
          <w:rFonts w:ascii="Helvetica-Light" w:hAnsi="Helvetica-Light"/>
          <w:b/>
        </w:rPr>
      </w:pPr>
    </w:p>
    <w:p w14:paraId="316B9A06" w14:textId="6614C353" w:rsidR="00D71C1D"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t>Informe de la conferencia “Ética para los Servidores Públicos” impartida por Oscar Diego Bautista.</w:t>
      </w:r>
    </w:p>
    <w:p w14:paraId="45962C4E" w14:textId="05C46245" w:rsidR="00935595" w:rsidRDefault="00935595" w:rsidP="00935595">
      <w:pPr>
        <w:spacing w:after="0" w:line="240" w:lineRule="auto"/>
        <w:jc w:val="both"/>
        <w:rPr>
          <w:rFonts w:ascii="Helvetica-Light" w:hAnsi="Helvetica-Light"/>
          <w:b/>
        </w:rPr>
      </w:pPr>
    </w:p>
    <w:p w14:paraId="4F8A1BE1" w14:textId="09AFF0A7" w:rsidR="00935595" w:rsidRDefault="00935595" w:rsidP="00935595">
      <w:pPr>
        <w:spacing w:after="0" w:line="240" w:lineRule="auto"/>
        <w:jc w:val="both"/>
        <w:rPr>
          <w:rFonts w:ascii="Helvetica-Light" w:hAnsi="Helvetica-Light"/>
          <w:bCs/>
        </w:rPr>
      </w:pPr>
      <w:r w:rsidRPr="00B80834">
        <w:rPr>
          <w:rFonts w:ascii="Helvetica-Light" w:hAnsi="Helvetica-Light"/>
        </w:rPr>
        <w:t xml:space="preserve">El Secretario Técnico del Comité de Ética Jorge Bernáldez Aguilar, </w:t>
      </w:r>
      <w:r>
        <w:rPr>
          <w:rFonts w:ascii="Helvetica-Light" w:hAnsi="Helvetica-Light"/>
        </w:rPr>
        <w:t xml:space="preserve">en seguimiento al acuerdo </w:t>
      </w:r>
      <w:r w:rsidRPr="00B80834">
        <w:rPr>
          <w:rFonts w:ascii="Helvetica-Light" w:hAnsi="Helvetica-Light"/>
        </w:rPr>
        <w:t>CEPCI/II/ORD/</w:t>
      </w:r>
      <w:r>
        <w:rPr>
          <w:rFonts w:ascii="Helvetica-Light" w:hAnsi="Helvetica-Light"/>
        </w:rPr>
        <w:t>9</w:t>
      </w:r>
      <w:r w:rsidRPr="00B80834">
        <w:rPr>
          <w:rFonts w:ascii="Helvetica-Light" w:hAnsi="Helvetica-Light"/>
        </w:rPr>
        <w:t>/2021</w:t>
      </w:r>
      <w:r>
        <w:rPr>
          <w:rFonts w:ascii="Helvetica-Light" w:hAnsi="Helvetica-Light"/>
        </w:rPr>
        <w:t xml:space="preserve">, mediante el cual se acordó </w:t>
      </w:r>
      <w:r w:rsidRPr="00B80834">
        <w:rPr>
          <w:rFonts w:ascii="Helvetica-Light" w:hAnsi="Helvetica-Light"/>
        </w:rPr>
        <w:t>realizar las gestiones necesarias para que Óscar Diego Bautista, autor y coordinador de la Colección Cuadernos de Ética para los Servidores Públicos (números 1-20) obra coeditada entre la Universidad Autónoma del Estado de México (UAEM) y la Contraloría del Poder Legislativo del Estado de México, asista a dar una plática en las instalaciones del OSFEM</w:t>
      </w:r>
      <w:r w:rsidR="00A134F9">
        <w:rPr>
          <w:rFonts w:ascii="Helvetica-Light" w:hAnsi="Helvetica-Light"/>
        </w:rPr>
        <w:t xml:space="preserve">; </w:t>
      </w:r>
      <w:r w:rsidRPr="00A134F9">
        <w:rPr>
          <w:rFonts w:ascii="Helvetica-Light" w:hAnsi="Helvetica-Light"/>
          <w:bCs/>
        </w:rPr>
        <w:t xml:space="preserve">informó que dicha conferencia será llevada a cabo </w:t>
      </w:r>
      <w:r w:rsidR="004B4069">
        <w:rPr>
          <w:rFonts w:ascii="Helvetica-Light" w:hAnsi="Helvetica-Light"/>
          <w:bCs/>
        </w:rPr>
        <w:t>a las 16</w:t>
      </w:r>
      <w:r w:rsidR="008B1443">
        <w:rPr>
          <w:rFonts w:ascii="Helvetica-Light" w:hAnsi="Helvetica-Light"/>
          <w:bCs/>
        </w:rPr>
        <w:t>:00 horas de</w:t>
      </w:r>
      <w:r w:rsidRPr="00A134F9">
        <w:rPr>
          <w:rFonts w:ascii="Helvetica-Light" w:hAnsi="Helvetica-Light"/>
          <w:bCs/>
        </w:rPr>
        <w:t>l</w:t>
      </w:r>
      <w:r w:rsidR="004B4069">
        <w:rPr>
          <w:rFonts w:ascii="Helvetica-Light" w:hAnsi="Helvetica-Light"/>
          <w:bCs/>
        </w:rPr>
        <w:t xml:space="preserve"> día miércoles </w:t>
      </w:r>
      <w:r w:rsidR="006A02CE">
        <w:rPr>
          <w:rFonts w:ascii="Helvetica-Light" w:hAnsi="Helvetica-Light"/>
          <w:bCs/>
        </w:rPr>
        <w:t>1° de d</w:t>
      </w:r>
      <w:r w:rsidRPr="00A134F9">
        <w:rPr>
          <w:rFonts w:ascii="Helvetica-Light" w:hAnsi="Helvetica-Light"/>
          <w:bCs/>
        </w:rPr>
        <w:t>iciembre del año que transcurre</w:t>
      </w:r>
      <w:r w:rsidR="001524F0">
        <w:rPr>
          <w:rFonts w:ascii="Helvetica-Light" w:hAnsi="Helvetica-Light"/>
          <w:bCs/>
        </w:rPr>
        <w:t>,</w:t>
      </w:r>
      <w:r w:rsidRPr="00A134F9">
        <w:rPr>
          <w:rFonts w:ascii="Helvetica-Light" w:hAnsi="Helvetica-Light"/>
          <w:bCs/>
        </w:rPr>
        <w:t xml:space="preserve"> en </w:t>
      </w:r>
      <w:r w:rsidR="004B4069">
        <w:rPr>
          <w:rFonts w:ascii="Helvetica-Light" w:hAnsi="Helvetica-Light"/>
          <w:bCs/>
        </w:rPr>
        <w:t xml:space="preserve">el salón </w:t>
      </w:r>
      <w:r w:rsidR="00A134F9">
        <w:rPr>
          <w:rFonts w:ascii="Helvetica-Light" w:hAnsi="Helvetica-Light"/>
          <w:bCs/>
        </w:rPr>
        <w:t>”Benito Juárez</w:t>
      </w:r>
      <w:r w:rsidR="004B4069">
        <w:rPr>
          <w:rFonts w:ascii="Helvetica-Light" w:hAnsi="Helvetica-Light"/>
          <w:bCs/>
        </w:rPr>
        <w:t>” ubicado en</w:t>
      </w:r>
      <w:r w:rsidR="004B4069" w:rsidRPr="004B4069">
        <w:rPr>
          <w:rFonts w:ascii="Helvetica-Light" w:hAnsi="Helvetica-Light"/>
          <w:bCs/>
        </w:rPr>
        <w:t xml:space="preserve"> la planta baja del edificio la Cámara de Diputados</w:t>
      </w:r>
      <w:r w:rsidR="008B1443">
        <w:rPr>
          <w:rFonts w:ascii="Helvetica-Light" w:hAnsi="Helvetica-Light"/>
          <w:bCs/>
        </w:rPr>
        <w:t>.</w:t>
      </w:r>
    </w:p>
    <w:p w14:paraId="01492CB8" w14:textId="77777777" w:rsidR="00A134F9" w:rsidRPr="00A134F9" w:rsidRDefault="00A134F9" w:rsidP="00935595">
      <w:pPr>
        <w:spacing w:after="0" w:line="240" w:lineRule="auto"/>
        <w:jc w:val="both"/>
        <w:rPr>
          <w:rFonts w:ascii="Helvetica-Light" w:hAnsi="Helvetica-Light"/>
          <w:bCs/>
        </w:rPr>
      </w:pPr>
    </w:p>
    <w:p w14:paraId="570EB29F" w14:textId="64198DE5" w:rsidR="001524F0" w:rsidRDefault="001524F0" w:rsidP="009C5C51">
      <w:pPr>
        <w:pStyle w:val="Prrafodelista"/>
        <w:numPr>
          <w:ilvl w:val="1"/>
          <w:numId w:val="12"/>
        </w:numPr>
        <w:spacing w:after="0" w:line="240" w:lineRule="auto"/>
        <w:jc w:val="both"/>
        <w:rPr>
          <w:rFonts w:ascii="Helvetica-Light" w:hAnsi="Helvetica-Light"/>
          <w:b/>
        </w:rPr>
      </w:pPr>
      <w:r w:rsidRPr="001524F0">
        <w:rPr>
          <w:rFonts w:ascii="Helvetica-Light" w:hAnsi="Helvetica-Light"/>
          <w:b/>
        </w:rPr>
        <w:t>Propuesta del Calendario para Sesiones Ordinarias del Comité de Ética 2022</w:t>
      </w:r>
    </w:p>
    <w:p w14:paraId="43656EAC" w14:textId="010EABF1" w:rsidR="001524F0" w:rsidRPr="001524F0" w:rsidRDefault="001524F0" w:rsidP="001524F0">
      <w:pPr>
        <w:spacing w:after="0" w:line="240" w:lineRule="auto"/>
        <w:jc w:val="both"/>
        <w:rPr>
          <w:rFonts w:ascii="Helvetica-Light" w:hAnsi="Helvetica-Light"/>
        </w:rPr>
      </w:pPr>
    </w:p>
    <w:p w14:paraId="1E784A82" w14:textId="77777777" w:rsidR="001524F0" w:rsidRDefault="001524F0" w:rsidP="001524F0">
      <w:pPr>
        <w:spacing w:after="0" w:line="240" w:lineRule="auto"/>
        <w:jc w:val="both"/>
        <w:rPr>
          <w:rFonts w:ascii="Helvetica-Light" w:hAnsi="Helvetica-Light"/>
        </w:rPr>
      </w:pPr>
      <w:r w:rsidRPr="00B80834">
        <w:rPr>
          <w:rFonts w:ascii="Helvetica-Light" w:hAnsi="Helvetica-Light"/>
        </w:rPr>
        <w:t xml:space="preserve">En uso de la palabra, el Secretario Técnico Jorge Bernáldez Aguilar, </w:t>
      </w:r>
      <w:r>
        <w:rPr>
          <w:rFonts w:ascii="Helvetica-Light" w:hAnsi="Helvetica-Light"/>
        </w:rPr>
        <w:t xml:space="preserve">puso a consideración de los integrantes del Comité la </w:t>
      </w:r>
      <w:r w:rsidRPr="00B80834">
        <w:rPr>
          <w:rFonts w:ascii="Helvetica-Light" w:hAnsi="Helvetica-Light"/>
        </w:rPr>
        <w:t>Propuesta del Calendario para Sesiones Ordinarias</w:t>
      </w:r>
      <w:r>
        <w:rPr>
          <w:rFonts w:ascii="Helvetica-Light" w:hAnsi="Helvetica-Light"/>
        </w:rPr>
        <w:t xml:space="preserve"> 2022 del Comité de Ética y Prevención de Conflicto de Intereses del Órgano Superior de Fiscalización del Estado de México.</w:t>
      </w:r>
    </w:p>
    <w:p w14:paraId="07CF2A2F" w14:textId="77777777" w:rsidR="001524F0" w:rsidRDefault="001524F0" w:rsidP="001524F0">
      <w:pPr>
        <w:spacing w:after="0" w:line="240" w:lineRule="auto"/>
        <w:jc w:val="both"/>
        <w:rPr>
          <w:rFonts w:ascii="Helvetica-Light" w:hAnsi="Helvetica-Light"/>
        </w:rPr>
      </w:pPr>
    </w:p>
    <w:tbl>
      <w:tblPr>
        <w:tblStyle w:val="Tablaconcuadrcula"/>
        <w:tblW w:w="7797" w:type="dxa"/>
        <w:jc w:val="center"/>
        <w:tblLook w:val="04A0" w:firstRow="1" w:lastRow="0" w:firstColumn="1" w:lastColumn="0" w:noHBand="0" w:noVBand="1"/>
      </w:tblPr>
      <w:tblGrid>
        <w:gridCol w:w="3814"/>
        <w:gridCol w:w="3983"/>
      </w:tblGrid>
      <w:tr w:rsidR="001524F0" w:rsidRPr="00B80834" w14:paraId="57FBB40E" w14:textId="77777777" w:rsidTr="005241CC">
        <w:trPr>
          <w:jc w:val="center"/>
        </w:trPr>
        <w:tc>
          <w:tcPr>
            <w:tcW w:w="3814" w:type="dxa"/>
            <w:shd w:val="clear" w:color="auto" w:fill="D9D9D9" w:themeFill="background1" w:themeFillShade="D9"/>
            <w:vAlign w:val="center"/>
          </w:tcPr>
          <w:p w14:paraId="3191EF18" w14:textId="77777777" w:rsidR="001524F0" w:rsidRPr="00B80834" w:rsidRDefault="001524F0" w:rsidP="005241CC">
            <w:pPr>
              <w:tabs>
                <w:tab w:val="left" w:pos="900"/>
              </w:tabs>
              <w:spacing w:line="276" w:lineRule="auto"/>
              <w:jc w:val="center"/>
              <w:rPr>
                <w:rFonts w:ascii="Helvetica-Light" w:hAnsi="Helvetica-Light" w:cs="Arial"/>
                <w:b/>
                <w:szCs w:val="24"/>
              </w:rPr>
            </w:pPr>
            <w:r w:rsidRPr="00B80834">
              <w:rPr>
                <w:rFonts w:ascii="Helvetica-Light" w:hAnsi="Helvetica-Light" w:cs="Arial"/>
                <w:b/>
                <w:szCs w:val="24"/>
              </w:rPr>
              <w:t>SESIÓN</w:t>
            </w:r>
          </w:p>
        </w:tc>
        <w:tc>
          <w:tcPr>
            <w:tcW w:w="3983" w:type="dxa"/>
            <w:shd w:val="clear" w:color="auto" w:fill="D9D9D9" w:themeFill="background1" w:themeFillShade="D9"/>
            <w:vAlign w:val="center"/>
          </w:tcPr>
          <w:p w14:paraId="468E3107" w14:textId="77777777" w:rsidR="001524F0" w:rsidRPr="00B80834" w:rsidRDefault="001524F0" w:rsidP="005241CC">
            <w:pPr>
              <w:tabs>
                <w:tab w:val="left" w:pos="900"/>
              </w:tabs>
              <w:spacing w:line="276" w:lineRule="auto"/>
              <w:jc w:val="center"/>
              <w:rPr>
                <w:rFonts w:ascii="Helvetica-Light" w:hAnsi="Helvetica-Light" w:cs="Arial"/>
                <w:b/>
                <w:szCs w:val="24"/>
              </w:rPr>
            </w:pPr>
            <w:r w:rsidRPr="00B80834">
              <w:rPr>
                <w:rFonts w:ascii="Helvetica-Light" w:hAnsi="Helvetica-Light" w:cs="Arial"/>
                <w:b/>
                <w:szCs w:val="24"/>
              </w:rPr>
              <w:t>FECHA</w:t>
            </w:r>
          </w:p>
        </w:tc>
      </w:tr>
      <w:tr w:rsidR="001524F0" w:rsidRPr="00B80834" w14:paraId="41B11E7D" w14:textId="77777777" w:rsidTr="005241CC">
        <w:trPr>
          <w:jc w:val="center"/>
        </w:trPr>
        <w:tc>
          <w:tcPr>
            <w:tcW w:w="3814" w:type="dxa"/>
            <w:vAlign w:val="center"/>
          </w:tcPr>
          <w:p w14:paraId="6E37671B" w14:textId="77777777" w:rsidR="001524F0" w:rsidRPr="00B80834" w:rsidRDefault="001524F0" w:rsidP="005241CC">
            <w:pPr>
              <w:tabs>
                <w:tab w:val="left" w:pos="900"/>
              </w:tabs>
              <w:spacing w:line="276" w:lineRule="auto"/>
              <w:jc w:val="center"/>
              <w:rPr>
                <w:rFonts w:ascii="Helvetica-Light" w:hAnsi="Helvetica-Light" w:cs="Arial"/>
                <w:szCs w:val="24"/>
              </w:rPr>
            </w:pPr>
            <w:r w:rsidRPr="00B80834">
              <w:rPr>
                <w:rFonts w:ascii="Helvetica-Light" w:hAnsi="Helvetica-Light" w:cs="Arial"/>
                <w:szCs w:val="24"/>
              </w:rPr>
              <w:t>Primera Sesión Ordinaria</w:t>
            </w:r>
          </w:p>
        </w:tc>
        <w:tc>
          <w:tcPr>
            <w:tcW w:w="3983" w:type="dxa"/>
            <w:shd w:val="clear" w:color="auto" w:fill="auto"/>
            <w:vAlign w:val="center"/>
          </w:tcPr>
          <w:p w14:paraId="5E7B77D5" w14:textId="77777777" w:rsidR="001524F0" w:rsidRPr="00AA6DC4" w:rsidRDefault="001524F0" w:rsidP="005241CC">
            <w:pPr>
              <w:tabs>
                <w:tab w:val="left" w:pos="900"/>
              </w:tabs>
              <w:spacing w:line="276" w:lineRule="auto"/>
              <w:jc w:val="center"/>
              <w:rPr>
                <w:rFonts w:ascii="Helvetica-Light" w:hAnsi="Helvetica-Light" w:cs="Arial"/>
                <w:szCs w:val="24"/>
              </w:rPr>
            </w:pPr>
            <w:r>
              <w:rPr>
                <w:rFonts w:ascii="Helvetica-Light" w:hAnsi="Helvetica-Light" w:cs="Arial"/>
                <w:szCs w:val="24"/>
              </w:rPr>
              <w:t>11 de marzo de 2022</w:t>
            </w:r>
          </w:p>
        </w:tc>
      </w:tr>
      <w:tr w:rsidR="001524F0" w:rsidRPr="00B80834" w14:paraId="69648E9C" w14:textId="77777777" w:rsidTr="005241CC">
        <w:trPr>
          <w:jc w:val="center"/>
        </w:trPr>
        <w:tc>
          <w:tcPr>
            <w:tcW w:w="3814" w:type="dxa"/>
            <w:vAlign w:val="center"/>
          </w:tcPr>
          <w:p w14:paraId="42EB81C5" w14:textId="77777777" w:rsidR="001524F0" w:rsidRPr="00B80834" w:rsidRDefault="001524F0" w:rsidP="005241CC">
            <w:pPr>
              <w:tabs>
                <w:tab w:val="left" w:pos="900"/>
              </w:tabs>
              <w:spacing w:line="276" w:lineRule="auto"/>
              <w:jc w:val="center"/>
              <w:rPr>
                <w:rFonts w:ascii="Helvetica-Light" w:hAnsi="Helvetica-Light" w:cs="Arial"/>
                <w:szCs w:val="24"/>
              </w:rPr>
            </w:pPr>
            <w:r w:rsidRPr="00B80834">
              <w:rPr>
                <w:rFonts w:ascii="Helvetica-Light" w:hAnsi="Helvetica-Light" w:cs="Arial"/>
                <w:szCs w:val="24"/>
              </w:rPr>
              <w:t>Segunda Sesión Ordinaria</w:t>
            </w:r>
          </w:p>
        </w:tc>
        <w:tc>
          <w:tcPr>
            <w:tcW w:w="3983" w:type="dxa"/>
            <w:shd w:val="clear" w:color="auto" w:fill="auto"/>
            <w:vAlign w:val="center"/>
          </w:tcPr>
          <w:p w14:paraId="5FDE2CAB" w14:textId="77777777" w:rsidR="001524F0" w:rsidRPr="00AA6DC4" w:rsidRDefault="001524F0" w:rsidP="005241CC">
            <w:pPr>
              <w:tabs>
                <w:tab w:val="left" w:pos="900"/>
              </w:tabs>
              <w:spacing w:line="276" w:lineRule="auto"/>
              <w:jc w:val="center"/>
              <w:rPr>
                <w:rFonts w:ascii="Helvetica-Light" w:hAnsi="Helvetica-Light" w:cs="Arial"/>
                <w:szCs w:val="24"/>
              </w:rPr>
            </w:pPr>
            <w:r>
              <w:rPr>
                <w:rFonts w:ascii="Helvetica-Light" w:hAnsi="Helvetica-Light" w:cs="Arial"/>
                <w:szCs w:val="24"/>
              </w:rPr>
              <w:t>29 de julio de 2022</w:t>
            </w:r>
          </w:p>
        </w:tc>
      </w:tr>
      <w:tr w:rsidR="001524F0" w:rsidRPr="00B80834" w14:paraId="6020CC1D" w14:textId="77777777" w:rsidTr="005241CC">
        <w:trPr>
          <w:jc w:val="center"/>
        </w:trPr>
        <w:tc>
          <w:tcPr>
            <w:tcW w:w="3814" w:type="dxa"/>
            <w:vAlign w:val="center"/>
          </w:tcPr>
          <w:p w14:paraId="51BFE57D" w14:textId="77777777" w:rsidR="001524F0" w:rsidRPr="00B80834" w:rsidRDefault="001524F0" w:rsidP="005241CC">
            <w:pPr>
              <w:tabs>
                <w:tab w:val="left" w:pos="900"/>
              </w:tabs>
              <w:spacing w:line="276" w:lineRule="auto"/>
              <w:jc w:val="center"/>
              <w:rPr>
                <w:rFonts w:ascii="Helvetica-Light" w:hAnsi="Helvetica-Light" w:cs="Arial"/>
                <w:szCs w:val="24"/>
              </w:rPr>
            </w:pPr>
            <w:r w:rsidRPr="00B80834">
              <w:rPr>
                <w:rFonts w:ascii="Helvetica-Light" w:hAnsi="Helvetica-Light" w:cs="Arial"/>
                <w:szCs w:val="24"/>
              </w:rPr>
              <w:t>Tercera Sesión Ordinaria</w:t>
            </w:r>
          </w:p>
        </w:tc>
        <w:tc>
          <w:tcPr>
            <w:tcW w:w="3983" w:type="dxa"/>
            <w:shd w:val="clear" w:color="auto" w:fill="auto"/>
            <w:vAlign w:val="center"/>
          </w:tcPr>
          <w:p w14:paraId="49D3DF0D" w14:textId="77777777" w:rsidR="001524F0" w:rsidRPr="00AA6DC4" w:rsidRDefault="001524F0" w:rsidP="005241CC">
            <w:pPr>
              <w:tabs>
                <w:tab w:val="left" w:pos="900"/>
              </w:tabs>
              <w:spacing w:line="276" w:lineRule="auto"/>
              <w:jc w:val="center"/>
              <w:rPr>
                <w:rFonts w:ascii="Helvetica-Light" w:hAnsi="Helvetica-Light" w:cs="Arial"/>
                <w:szCs w:val="24"/>
              </w:rPr>
            </w:pPr>
            <w:r>
              <w:rPr>
                <w:rFonts w:ascii="Helvetica-Light" w:hAnsi="Helvetica-Light" w:cs="Arial"/>
                <w:szCs w:val="24"/>
              </w:rPr>
              <w:t>18 de noviembre de 2021</w:t>
            </w:r>
          </w:p>
        </w:tc>
      </w:tr>
    </w:tbl>
    <w:p w14:paraId="65435EEE" w14:textId="77777777" w:rsidR="001524F0" w:rsidRDefault="001524F0" w:rsidP="001524F0">
      <w:pPr>
        <w:spacing w:after="0" w:line="240" w:lineRule="auto"/>
        <w:jc w:val="both"/>
        <w:rPr>
          <w:rFonts w:ascii="Helvetica-Light" w:hAnsi="Helvetica-Light"/>
        </w:rPr>
      </w:pPr>
    </w:p>
    <w:p w14:paraId="649DCDF7" w14:textId="77777777" w:rsidR="001524F0" w:rsidRPr="00B80834" w:rsidRDefault="001524F0" w:rsidP="001524F0">
      <w:pPr>
        <w:spacing w:after="0" w:line="240" w:lineRule="auto"/>
        <w:jc w:val="both"/>
        <w:rPr>
          <w:rFonts w:ascii="Helvetica-Light" w:hAnsi="Helvetica-Light"/>
        </w:rPr>
      </w:pPr>
      <w:r w:rsidRPr="00B80834">
        <w:rPr>
          <w:rFonts w:ascii="Helvetica-Light" w:hAnsi="Helvetica-Light"/>
        </w:rPr>
        <w:t xml:space="preserve">Se aprueba </w:t>
      </w:r>
      <w:r>
        <w:rPr>
          <w:rFonts w:ascii="Helvetica-Light" w:hAnsi="Helvetica-Light"/>
        </w:rPr>
        <w:t xml:space="preserve">el </w:t>
      </w:r>
      <w:r w:rsidRPr="00B80834">
        <w:rPr>
          <w:rFonts w:ascii="Helvetica-Light" w:hAnsi="Helvetica-Light"/>
        </w:rPr>
        <w:t>calendario para las sesiones ordinarias del Comité de Ética 202</w:t>
      </w:r>
      <w:r>
        <w:rPr>
          <w:rFonts w:ascii="Helvetica-Light" w:hAnsi="Helvetica-Light"/>
        </w:rPr>
        <w:t>2</w:t>
      </w:r>
      <w:r w:rsidRPr="00B80834">
        <w:rPr>
          <w:rFonts w:ascii="Helvetica-Light" w:hAnsi="Helvetica-Light"/>
        </w:rPr>
        <w:t xml:space="preserve"> por unanimidad de votos.</w:t>
      </w:r>
    </w:p>
    <w:p w14:paraId="14F36017" w14:textId="77777777" w:rsidR="001524F0" w:rsidRPr="00B80834" w:rsidRDefault="001524F0" w:rsidP="001524F0">
      <w:pPr>
        <w:pStyle w:val="Prrafodelista"/>
        <w:spacing w:after="0" w:line="240" w:lineRule="auto"/>
        <w:ind w:left="1080"/>
        <w:jc w:val="both"/>
        <w:rPr>
          <w:rFonts w:ascii="Helvetica-Light" w:hAnsi="Helvetica-Light"/>
        </w:rPr>
      </w:pPr>
    </w:p>
    <w:p w14:paraId="57BA0049" w14:textId="2C10309E" w:rsidR="001524F0" w:rsidRDefault="001524F0" w:rsidP="001524F0">
      <w:pPr>
        <w:spacing w:after="0" w:line="240" w:lineRule="auto"/>
        <w:jc w:val="both"/>
        <w:rPr>
          <w:rFonts w:ascii="Helvetica-Light" w:hAnsi="Helvetica-Light"/>
        </w:rPr>
      </w:pPr>
      <w:r w:rsidRPr="00B80834">
        <w:rPr>
          <w:rFonts w:ascii="Helvetica-Light" w:hAnsi="Helvetica-Light"/>
        </w:rPr>
        <w:t>Por lo que se toma el Acuerdo número CEPCI/II</w:t>
      </w:r>
      <w:r>
        <w:rPr>
          <w:rFonts w:ascii="Helvetica-Light" w:hAnsi="Helvetica-Light"/>
        </w:rPr>
        <w:t>I</w:t>
      </w:r>
      <w:r w:rsidRPr="00B80834">
        <w:rPr>
          <w:rFonts w:ascii="Helvetica-Light" w:hAnsi="Helvetica-Light"/>
        </w:rPr>
        <w:t>/ORD/</w:t>
      </w:r>
      <w:r w:rsidR="002A399F">
        <w:rPr>
          <w:rFonts w:ascii="Helvetica-Light" w:hAnsi="Helvetica-Light"/>
        </w:rPr>
        <w:t>6</w:t>
      </w:r>
      <w:r w:rsidRPr="00B80834">
        <w:rPr>
          <w:rFonts w:ascii="Helvetica-Light" w:hAnsi="Helvetica-Light"/>
        </w:rPr>
        <w:t>/2021.</w:t>
      </w:r>
    </w:p>
    <w:p w14:paraId="5FDEAC1C" w14:textId="5CAA8A49" w:rsidR="001524F0" w:rsidRPr="001524F0" w:rsidRDefault="001524F0" w:rsidP="001524F0">
      <w:pPr>
        <w:spacing w:after="0" w:line="240" w:lineRule="auto"/>
        <w:jc w:val="both"/>
        <w:rPr>
          <w:rFonts w:ascii="Helvetica-Light" w:hAnsi="Helvetica-Light"/>
          <w:b/>
        </w:rPr>
      </w:pPr>
    </w:p>
    <w:p w14:paraId="0800A642" w14:textId="6CA6D38D" w:rsidR="00D71C1D" w:rsidRPr="00B80834" w:rsidRDefault="00D71C1D" w:rsidP="009C5C51">
      <w:pPr>
        <w:pStyle w:val="Prrafodelista"/>
        <w:numPr>
          <w:ilvl w:val="1"/>
          <w:numId w:val="12"/>
        </w:numPr>
        <w:spacing w:after="0" w:line="240" w:lineRule="auto"/>
        <w:jc w:val="both"/>
        <w:rPr>
          <w:rFonts w:ascii="Helvetica-Light" w:hAnsi="Helvetica-Light"/>
          <w:b/>
        </w:rPr>
      </w:pPr>
      <w:r>
        <w:rPr>
          <w:rFonts w:ascii="Helvetica-Light" w:hAnsi="Helvetica-Light"/>
          <w:b/>
        </w:rPr>
        <w:lastRenderedPageBreak/>
        <w:t>Informe de las denuncias recibidas derivadas del incumplimiento al Código de Ética y Conducta.</w:t>
      </w:r>
    </w:p>
    <w:p w14:paraId="1BF6EFCC" w14:textId="13BC9624" w:rsidR="00D71C1D" w:rsidRDefault="00D71C1D" w:rsidP="00D71C1D">
      <w:pPr>
        <w:spacing w:after="0" w:line="240" w:lineRule="auto"/>
        <w:jc w:val="both"/>
        <w:rPr>
          <w:rFonts w:ascii="Helvetica-Light" w:hAnsi="Helvetica-Light"/>
        </w:rPr>
      </w:pPr>
    </w:p>
    <w:p w14:paraId="44D8B19A" w14:textId="749425C0" w:rsidR="00A57AAD" w:rsidRDefault="008B1443" w:rsidP="00D71C1D">
      <w:pPr>
        <w:spacing w:after="0" w:line="240" w:lineRule="auto"/>
        <w:jc w:val="both"/>
        <w:rPr>
          <w:rFonts w:ascii="Helvetica-Light" w:hAnsi="Helvetica-Light"/>
        </w:rPr>
      </w:pPr>
      <w:r w:rsidRPr="00B80834">
        <w:rPr>
          <w:rFonts w:ascii="Helvetica-Light" w:hAnsi="Helvetica-Light"/>
        </w:rPr>
        <w:t>El Secretario Técnico, Jorge Bernáldez Aguilar, informa que hasta el momento no se han recibido denuncias por incumplimiento o alguna violación al Código de Ética</w:t>
      </w:r>
      <w:r>
        <w:rPr>
          <w:rFonts w:ascii="Helvetica-Light" w:hAnsi="Helvetica-Light"/>
        </w:rPr>
        <w:t xml:space="preserve"> y Conducta</w:t>
      </w:r>
      <w:r w:rsidRPr="00B80834">
        <w:rPr>
          <w:rFonts w:ascii="Helvetica-Light" w:hAnsi="Helvetica-Light"/>
        </w:rPr>
        <w:t>.</w:t>
      </w:r>
    </w:p>
    <w:p w14:paraId="727923EB" w14:textId="2C63E13D" w:rsidR="008B1443" w:rsidRDefault="008B1443" w:rsidP="00D71C1D">
      <w:pPr>
        <w:spacing w:after="0" w:line="240" w:lineRule="auto"/>
        <w:jc w:val="both"/>
        <w:rPr>
          <w:rFonts w:ascii="Helvetica-Light" w:hAnsi="Helvetica-Light"/>
        </w:rPr>
      </w:pPr>
    </w:p>
    <w:p w14:paraId="5E3DCA3B" w14:textId="7BDFF94C" w:rsidR="008B1443" w:rsidRDefault="008B1443" w:rsidP="001524F0">
      <w:pPr>
        <w:pStyle w:val="Prrafodelista"/>
        <w:numPr>
          <w:ilvl w:val="0"/>
          <w:numId w:val="3"/>
        </w:numPr>
        <w:spacing w:after="0" w:line="240" w:lineRule="auto"/>
        <w:jc w:val="both"/>
        <w:rPr>
          <w:rFonts w:ascii="Helvetica-Light" w:hAnsi="Helvetica-Light"/>
          <w:b/>
        </w:rPr>
      </w:pPr>
      <w:r w:rsidRPr="001524F0">
        <w:rPr>
          <w:rFonts w:ascii="Helvetica-Light" w:hAnsi="Helvetica-Light"/>
          <w:b/>
        </w:rPr>
        <w:t xml:space="preserve">Resumen de Acuerdos adoptados por el </w:t>
      </w:r>
      <w:r w:rsidR="001524F0" w:rsidRPr="001524F0">
        <w:rPr>
          <w:rFonts w:ascii="Helvetica-Light" w:hAnsi="Helvetica-Light"/>
          <w:b/>
        </w:rPr>
        <w:t>Comité; así como, del estado que guardan los anteriormente aprobados en la Segunda Sesión Ordinaria.</w:t>
      </w:r>
    </w:p>
    <w:p w14:paraId="5A6BD37E" w14:textId="2465D485" w:rsidR="001524F0" w:rsidRDefault="001524F0" w:rsidP="001524F0">
      <w:pPr>
        <w:pStyle w:val="Prrafodelista"/>
        <w:spacing w:after="0" w:line="240" w:lineRule="auto"/>
        <w:jc w:val="both"/>
        <w:rPr>
          <w:rFonts w:ascii="Helvetica-Light" w:hAnsi="Helvetica-Light"/>
          <w:b/>
        </w:rPr>
      </w:pPr>
    </w:p>
    <w:p w14:paraId="7196C03D" w14:textId="7F6EDB57" w:rsidR="001524F0" w:rsidRPr="001524F0" w:rsidRDefault="002A399F" w:rsidP="001524F0">
      <w:pPr>
        <w:pStyle w:val="Prrafodelista"/>
        <w:numPr>
          <w:ilvl w:val="0"/>
          <w:numId w:val="15"/>
        </w:numPr>
        <w:spacing w:after="0" w:line="240" w:lineRule="auto"/>
        <w:jc w:val="both"/>
        <w:rPr>
          <w:rFonts w:ascii="Helvetica-Light" w:hAnsi="Helvetica-Light"/>
          <w:b/>
        </w:rPr>
      </w:pPr>
      <w:r>
        <w:rPr>
          <w:rFonts w:ascii="Helvetica-Light" w:hAnsi="Helvetica-Light"/>
          <w:b/>
        </w:rPr>
        <w:t xml:space="preserve">Estado que guardan los </w:t>
      </w:r>
      <w:r w:rsidR="001524F0">
        <w:rPr>
          <w:rFonts w:ascii="Helvetica-Light" w:hAnsi="Helvetica-Light"/>
          <w:b/>
        </w:rPr>
        <w:t>Acuerdos de l</w:t>
      </w:r>
      <w:r w:rsidR="001524F0" w:rsidRPr="001524F0">
        <w:rPr>
          <w:rFonts w:ascii="Helvetica-Light" w:hAnsi="Helvetica-Light"/>
          <w:b/>
        </w:rPr>
        <w:t>a Segunda Sesión Ordinaria</w:t>
      </w:r>
    </w:p>
    <w:p w14:paraId="0EC4A62C" w14:textId="190DB7BB" w:rsidR="008B1443" w:rsidRDefault="008B1443" w:rsidP="00D71C1D">
      <w:pPr>
        <w:spacing w:after="0" w:line="240" w:lineRule="auto"/>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8B1443" w14:paraId="218F31DA" w14:textId="77777777" w:rsidTr="00EE2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1079D186" w14:textId="4F19649A" w:rsidR="008B1443" w:rsidRPr="00E356FA" w:rsidRDefault="008B1443" w:rsidP="00D80EA3">
            <w:pPr>
              <w:jc w:val="center"/>
              <w:rPr>
                <w:rFonts w:ascii="Helvetica-Light" w:hAnsi="Helvetica-Light" w:cs="Arial"/>
                <w:color w:val="auto"/>
                <w:szCs w:val="24"/>
              </w:rPr>
            </w:pPr>
            <w:r>
              <w:rPr>
                <w:rFonts w:ascii="Helvetica-Light" w:hAnsi="Helvetica-Light" w:cs="Arial"/>
                <w:color w:val="auto"/>
                <w:szCs w:val="24"/>
              </w:rPr>
              <w:t xml:space="preserve">ACUERDOS DE LA </w:t>
            </w:r>
            <w:r w:rsidRPr="00E356FA">
              <w:rPr>
                <w:rFonts w:ascii="Helvetica-Light" w:hAnsi="Helvetica-Light" w:cs="Arial"/>
                <w:color w:val="auto"/>
                <w:szCs w:val="24"/>
              </w:rPr>
              <w:t>SEGUNDA SESIÓN ORDINARIA</w:t>
            </w:r>
          </w:p>
          <w:p w14:paraId="2C67B4C8" w14:textId="77777777" w:rsidR="008B1443" w:rsidRDefault="008B1443" w:rsidP="00D80EA3">
            <w:pPr>
              <w:jc w:val="center"/>
              <w:rPr>
                <w:rFonts w:ascii="Helvetica-Light" w:hAnsi="Helvetica-Light" w:cs="Arial"/>
                <w:szCs w:val="24"/>
              </w:rPr>
            </w:pPr>
            <w:r w:rsidRPr="00E356FA">
              <w:rPr>
                <w:rFonts w:ascii="Helvetica-Light" w:hAnsi="Helvetica-Light" w:cs="Arial"/>
                <w:color w:val="auto"/>
                <w:szCs w:val="24"/>
              </w:rPr>
              <w:t>8 DE OCTUBRE DE 2021</w:t>
            </w:r>
          </w:p>
        </w:tc>
      </w:tr>
      <w:tr w:rsidR="008B1443" w:rsidRPr="00E356FA" w14:paraId="5B847874" w14:textId="77777777" w:rsidTr="00EE2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hideMark/>
          </w:tcPr>
          <w:p w14:paraId="0D783FD5" w14:textId="77777777" w:rsidR="008B1443" w:rsidRPr="00EE2EFE" w:rsidRDefault="008B1443" w:rsidP="00D80EA3">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5935745E" w14:textId="77777777" w:rsidR="008B1443" w:rsidRPr="00EE2EFE" w:rsidRDefault="008B1443"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hideMark/>
          </w:tcPr>
          <w:p w14:paraId="72BE1782" w14:textId="77777777" w:rsidR="008B1443" w:rsidRPr="00EE2EFE" w:rsidRDefault="008B1443"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hideMark/>
          </w:tcPr>
          <w:p w14:paraId="0198BC82" w14:textId="77777777" w:rsidR="008B1443" w:rsidRPr="00EE2EFE" w:rsidRDefault="008B1443"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8B1443" w14:paraId="31FBEF8A" w14:textId="77777777" w:rsidTr="00EE2EFE">
        <w:trPr>
          <w:trHeight w:val="2438"/>
        </w:trPr>
        <w:tc>
          <w:tcPr>
            <w:cnfStyle w:val="001000000000" w:firstRow="0" w:lastRow="0" w:firstColumn="1" w:lastColumn="0" w:oddVBand="0" w:evenVBand="0" w:oddHBand="0" w:evenHBand="0" w:firstRowFirstColumn="0" w:firstRowLastColumn="0" w:lastRowFirstColumn="0" w:lastRowLastColumn="0"/>
            <w:tcW w:w="3062" w:type="dxa"/>
            <w:hideMark/>
          </w:tcPr>
          <w:p w14:paraId="5080710E" w14:textId="77777777" w:rsidR="008B1443" w:rsidRDefault="008B1443" w:rsidP="00D80EA3">
            <w:pPr>
              <w:jc w:val="center"/>
              <w:rPr>
                <w:rFonts w:ascii="Helvetica-Light" w:hAnsi="Helvetica-Light" w:cs="Arial"/>
                <w:szCs w:val="24"/>
              </w:rPr>
            </w:pPr>
            <w:r>
              <w:rPr>
                <w:rFonts w:ascii="Helvetica-Light" w:hAnsi="Helvetica-Light" w:cs="Arial"/>
                <w:b w:val="0"/>
                <w:szCs w:val="24"/>
              </w:rPr>
              <w:t>CEPCI/II/ORD/6/2021</w:t>
            </w:r>
          </w:p>
        </w:tc>
        <w:tc>
          <w:tcPr>
            <w:tcW w:w="3159" w:type="dxa"/>
            <w:hideMark/>
          </w:tcPr>
          <w:p w14:paraId="6A7DFC67" w14:textId="77777777" w:rsidR="008B1443" w:rsidRDefault="008B1443" w:rsidP="00D80EA3">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Se aprueba generar un Código de Conducta del OSFEM, por lo que se crea una mesa de trabajo.</w:t>
            </w:r>
          </w:p>
        </w:tc>
        <w:tc>
          <w:tcPr>
            <w:tcW w:w="1400" w:type="dxa"/>
            <w:hideMark/>
          </w:tcPr>
          <w:p w14:paraId="7E48DED8" w14:textId="554FECFE" w:rsidR="008B1443" w:rsidRDefault="001524F0" w:rsidP="00D80EA3">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hideMark/>
          </w:tcPr>
          <w:p w14:paraId="4C9A0618" w14:textId="77777777" w:rsidR="008B1443" w:rsidRDefault="008B1443" w:rsidP="008B1443">
            <w:pPr>
              <w:pStyle w:val="Prrafodelista"/>
              <w:numPr>
                <w:ilvl w:val="0"/>
                <w:numId w:val="8"/>
              </w:numPr>
              <w:ind w:left="162" w:hanging="184"/>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Ángela Jardón Osorio;</w:t>
            </w:r>
          </w:p>
          <w:p w14:paraId="4BE8A9D9" w14:textId="77777777" w:rsidR="008B1443" w:rsidRDefault="008B1443" w:rsidP="008B1443">
            <w:pPr>
              <w:pStyle w:val="Prrafodelista"/>
              <w:numPr>
                <w:ilvl w:val="0"/>
                <w:numId w:val="8"/>
              </w:numPr>
              <w:ind w:left="162" w:hanging="184"/>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Alejandro Ulises Alfaro Mora;</w:t>
            </w:r>
          </w:p>
          <w:p w14:paraId="37C8CF96" w14:textId="77777777" w:rsidR="008B1443" w:rsidRDefault="008B1443" w:rsidP="008B1443">
            <w:pPr>
              <w:pStyle w:val="Prrafodelista"/>
              <w:numPr>
                <w:ilvl w:val="0"/>
                <w:numId w:val="8"/>
              </w:numPr>
              <w:ind w:left="162" w:hanging="184"/>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Martha Alicia Ortega Villa; y</w:t>
            </w:r>
          </w:p>
          <w:p w14:paraId="2DD07A98" w14:textId="77777777" w:rsidR="008B1443" w:rsidRDefault="008B1443" w:rsidP="008B1443">
            <w:pPr>
              <w:pStyle w:val="Prrafodelista"/>
              <w:numPr>
                <w:ilvl w:val="0"/>
                <w:numId w:val="8"/>
              </w:numPr>
              <w:ind w:left="162" w:hanging="184"/>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Simón Reyes Ramos.</w:t>
            </w:r>
          </w:p>
        </w:tc>
      </w:tr>
      <w:tr w:rsidR="008B1443" w14:paraId="62899528" w14:textId="77777777" w:rsidTr="00EE2EFE">
        <w:trPr>
          <w:cnfStyle w:val="000000100000" w:firstRow="0" w:lastRow="0" w:firstColumn="0" w:lastColumn="0" w:oddVBand="0" w:evenVBand="0" w:oddHBand="1" w:evenHBand="0" w:firstRowFirstColumn="0" w:firstRowLastColumn="0" w:lastRowFirstColumn="0" w:lastRowLastColumn="0"/>
          <w:trHeight w:val="2098"/>
        </w:trPr>
        <w:tc>
          <w:tcPr>
            <w:cnfStyle w:val="001000000000" w:firstRow="0" w:lastRow="0" w:firstColumn="1" w:lastColumn="0" w:oddVBand="0" w:evenVBand="0" w:oddHBand="0" w:evenHBand="0" w:firstRowFirstColumn="0" w:firstRowLastColumn="0" w:lastRowFirstColumn="0" w:lastRowLastColumn="0"/>
            <w:tcW w:w="3062" w:type="dxa"/>
            <w:hideMark/>
          </w:tcPr>
          <w:p w14:paraId="29213E33" w14:textId="77777777" w:rsidR="008B1443" w:rsidRDefault="008B1443" w:rsidP="00D80EA3">
            <w:pPr>
              <w:jc w:val="center"/>
              <w:rPr>
                <w:rFonts w:ascii="Helvetica-Light" w:hAnsi="Helvetica-Light" w:cs="Arial"/>
                <w:szCs w:val="24"/>
              </w:rPr>
            </w:pPr>
            <w:r>
              <w:rPr>
                <w:rFonts w:ascii="Helvetica-Light" w:hAnsi="Helvetica-Light" w:cs="Arial"/>
                <w:b w:val="0"/>
                <w:szCs w:val="24"/>
              </w:rPr>
              <w:t>CEPCI/II/ORD/7/2021</w:t>
            </w:r>
          </w:p>
        </w:tc>
        <w:tc>
          <w:tcPr>
            <w:tcW w:w="3159" w:type="dxa"/>
            <w:hideMark/>
          </w:tcPr>
          <w:p w14:paraId="7B5C05C9" w14:textId="77777777" w:rsidR="008B1443" w:rsidRDefault="008B1443" w:rsidP="00D80EA3">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 xml:space="preserve">Se aprueba </w:t>
            </w:r>
            <w:r>
              <w:rPr>
                <w:rFonts w:ascii="Helvetica-Light" w:hAnsi="Helvetica-Light"/>
              </w:rPr>
              <w:t>realizar un curso de inducción dentro del OSFEM, con la finalidad de dar difusión al Código de Ética y Conducta, los integrantes del Comité de Ética y sus funciones.</w:t>
            </w:r>
          </w:p>
        </w:tc>
        <w:tc>
          <w:tcPr>
            <w:tcW w:w="1400" w:type="dxa"/>
            <w:hideMark/>
          </w:tcPr>
          <w:p w14:paraId="1456F95E" w14:textId="52A4FF82" w:rsidR="008B1443"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hideMark/>
          </w:tcPr>
          <w:p w14:paraId="67A93CAD" w14:textId="77777777" w:rsidR="008B1443" w:rsidRDefault="008B1443"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p>
        </w:tc>
      </w:tr>
      <w:tr w:rsidR="008B1443" w14:paraId="5740A1DB" w14:textId="77777777" w:rsidTr="00EE2EFE">
        <w:trPr>
          <w:trHeight w:val="1443"/>
        </w:trPr>
        <w:tc>
          <w:tcPr>
            <w:cnfStyle w:val="001000000000" w:firstRow="0" w:lastRow="0" w:firstColumn="1" w:lastColumn="0" w:oddVBand="0" w:evenVBand="0" w:oddHBand="0" w:evenHBand="0" w:firstRowFirstColumn="0" w:firstRowLastColumn="0" w:lastRowFirstColumn="0" w:lastRowLastColumn="0"/>
            <w:tcW w:w="3062" w:type="dxa"/>
            <w:hideMark/>
          </w:tcPr>
          <w:p w14:paraId="532C1757" w14:textId="77777777" w:rsidR="008B1443" w:rsidRDefault="008B1443" w:rsidP="00D80EA3">
            <w:pPr>
              <w:jc w:val="center"/>
              <w:rPr>
                <w:rFonts w:ascii="Helvetica-Light" w:hAnsi="Helvetica-Light" w:cs="Arial"/>
                <w:b w:val="0"/>
                <w:szCs w:val="24"/>
              </w:rPr>
            </w:pPr>
            <w:r>
              <w:rPr>
                <w:rFonts w:ascii="Helvetica-Light" w:hAnsi="Helvetica-Light" w:cs="Arial"/>
                <w:b w:val="0"/>
                <w:szCs w:val="24"/>
              </w:rPr>
              <w:t>CEPCI/II/ORD/8/2021</w:t>
            </w:r>
          </w:p>
        </w:tc>
        <w:tc>
          <w:tcPr>
            <w:tcW w:w="3159" w:type="dxa"/>
            <w:hideMark/>
          </w:tcPr>
          <w:p w14:paraId="5D884F74" w14:textId="77777777" w:rsidR="008B1443" w:rsidRDefault="008B1443" w:rsidP="00D80EA3">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rPr>
              <w:t>Se aprueba la creación de un buzón electrónico de delaciones.</w:t>
            </w:r>
          </w:p>
        </w:tc>
        <w:tc>
          <w:tcPr>
            <w:tcW w:w="1400" w:type="dxa"/>
            <w:hideMark/>
          </w:tcPr>
          <w:p w14:paraId="515CEFBA" w14:textId="42D4A811" w:rsidR="008B1443" w:rsidRDefault="001524F0" w:rsidP="00D80EA3">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hideMark/>
          </w:tcPr>
          <w:p w14:paraId="7565A38F" w14:textId="77777777" w:rsidR="008B1443" w:rsidRDefault="008B1443" w:rsidP="00D80EA3">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r w:rsidR="008B1443" w14:paraId="5A0CD598" w14:textId="77777777" w:rsidTr="00EE2EFE">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3062" w:type="dxa"/>
            <w:hideMark/>
          </w:tcPr>
          <w:p w14:paraId="658E209A" w14:textId="77777777" w:rsidR="008B1443" w:rsidRDefault="008B1443" w:rsidP="00D80EA3">
            <w:pPr>
              <w:jc w:val="center"/>
              <w:rPr>
                <w:rFonts w:ascii="Helvetica-Light" w:hAnsi="Helvetica-Light" w:cs="Arial"/>
                <w:b w:val="0"/>
                <w:szCs w:val="24"/>
              </w:rPr>
            </w:pPr>
            <w:r>
              <w:rPr>
                <w:rFonts w:ascii="Helvetica-Light" w:hAnsi="Helvetica-Light" w:cs="Arial"/>
                <w:b w:val="0"/>
                <w:szCs w:val="24"/>
              </w:rPr>
              <w:lastRenderedPageBreak/>
              <w:t>CEPCI/II/ORD/9/2021</w:t>
            </w:r>
          </w:p>
        </w:tc>
        <w:tc>
          <w:tcPr>
            <w:tcW w:w="3159" w:type="dxa"/>
            <w:hideMark/>
          </w:tcPr>
          <w:p w14:paraId="1885B02E" w14:textId="77777777" w:rsidR="008B1443" w:rsidRDefault="008B1443" w:rsidP="00D80EA3">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 realizar las gestiones necesarias para que Óscar Diego Bautista, autor y coordinador de la Colección Cuadernos de Ética para los Servidores Públicos (números 1-20) obra coeditada entre la Universidad Autónoma del Estado de México (UAEM) y la Contraloría del Poder Legislativo del Estado de México, asista a dar una plática en las instalaciones del OSFEM.</w:t>
            </w:r>
          </w:p>
        </w:tc>
        <w:tc>
          <w:tcPr>
            <w:tcW w:w="1400" w:type="dxa"/>
            <w:hideMark/>
          </w:tcPr>
          <w:p w14:paraId="5BC48E54" w14:textId="1A909CA4" w:rsidR="008B1443"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hideMark/>
          </w:tcPr>
          <w:p w14:paraId="1E952082" w14:textId="77777777" w:rsidR="008B1443" w:rsidRDefault="008B1443"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color w:val="000000" w:themeColor="text1"/>
                <w:lang w:eastAsia="es-MX"/>
              </w:rPr>
              <w:t>Jorge Bernáldez Aguilar, Secretario Técnico del Comité</w:t>
            </w:r>
          </w:p>
        </w:tc>
      </w:tr>
    </w:tbl>
    <w:p w14:paraId="3E4E415F" w14:textId="709E6228" w:rsidR="008B1443" w:rsidRDefault="008B1443" w:rsidP="00D71C1D">
      <w:pPr>
        <w:spacing w:after="0" w:line="240" w:lineRule="auto"/>
        <w:jc w:val="both"/>
        <w:rPr>
          <w:rFonts w:ascii="Helvetica-Light" w:hAnsi="Helvetica-Light"/>
        </w:rPr>
      </w:pPr>
    </w:p>
    <w:p w14:paraId="072899F0" w14:textId="74DEFE06" w:rsidR="000F3907" w:rsidRPr="001524F0" w:rsidRDefault="002A399F" w:rsidP="001524F0">
      <w:pPr>
        <w:pStyle w:val="Prrafodelista"/>
        <w:numPr>
          <w:ilvl w:val="0"/>
          <w:numId w:val="15"/>
        </w:numPr>
        <w:spacing w:after="0" w:line="240" w:lineRule="auto"/>
        <w:jc w:val="both"/>
        <w:rPr>
          <w:rFonts w:ascii="Helvetica-Light" w:hAnsi="Helvetica-Light"/>
          <w:b/>
        </w:rPr>
      </w:pPr>
      <w:r>
        <w:rPr>
          <w:rFonts w:ascii="Helvetica-Light" w:hAnsi="Helvetica-Light"/>
          <w:b/>
        </w:rPr>
        <w:t xml:space="preserve">Resumen de los </w:t>
      </w:r>
      <w:r w:rsidR="001524F0" w:rsidRPr="001524F0">
        <w:rPr>
          <w:rFonts w:ascii="Helvetica-Light" w:hAnsi="Helvetica-Light"/>
          <w:b/>
        </w:rPr>
        <w:t>Acuerdos de la Tercera Sesión Ordinaria</w:t>
      </w:r>
    </w:p>
    <w:p w14:paraId="3419C8D9" w14:textId="77777777" w:rsidR="001524F0" w:rsidRPr="001524F0" w:rsidRDefault="001524F0" w:rsidP="001524F0">
      <w:pPr>
        <w:pStyle w:val="Prrafodelista"/>
        <w:spacing w:after="0" w:line="240" w:lineRule="auto"/>
        <w:ind w:left="1440"/>
        <w:jc w:val="both"/>
        <w:rPr>
          <w:rFonts w:ascii="Helvetica-Light" w:hAnsi="Helvetica-Light"/>
        </w:rPr>
      </w:pPr>
    </w:p>
    <w:tbl>
      <w:tblPr>
        <w:tblStyle w:val="Tabladecuadrcula4"/>
        <w:tblW w:w="0" w:type="auto"/>
        <w:tblLook w:val="04A0" w:firstRow="1" w:lastRow="0" w:firstColumn="1" w:lastColumn="0" w:noHBand="0" w:noVBand="1"/>
      </w:tblPr>
      <w:tblGrid>
        <w:gridCol w:w="3062"/>
        <w:gridCol w:w="3159"/>
        <w:gridCol w:w="1400"/>
        <w:gridCol w:w="2042"/>
      </w:tblGrid>
      <w:tr w:rsidR="000F3907" w14:paraId="66EB50CB" w14:textId="77777777" w:rsidTr="00EE2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3" w:type="dxa"/>
            <w:gridSpan w:val="4"/>
            <w:hideMark/>
          </w:tcPr>
          <w:p w14:paraId="074A8469" w14:textId="6F032306" w:rsidR="000F3907" w:rsidRPr="00E356FA" w:rsidRDefault="000F3907" w:rsidP="00D80EA3">
            <w:pPr>
              <w:jc w:val="center"/>
              <w:rPr>
                <w:rFonts w:ascii="Helvetica-Light" w:hAnsi="Helvetica-Light" w:cs="Arial"/>
                <w:color w:val="auto"/>
                <w:szCs w:val="24"/>
              </w:rPr>
            </w:pPr>
            <w:r>
              <w:rPr>
                <w:rFonts w:ascii="Helvetica-Light" w:hAnsi="Helvetica-Light" w:cs="Arial"/>
                <w:color w:val="auto"/>
                <w:szCs w:val="24"/>
              </w:rPr>
              <w:t>ACUERDOS DE LA TERCERA</w:t>
            </w:r>
            <w:r w:rsidRPr="00E356FA">
              <w:rPr>
                <w:rFonts w:ascii="Helvetica-Light" w:hAnsi="Helvetica-Light" w:cs="Arial"/>
                <w:color w:val="auto"/>
                <w:szCs w:val="24"/>
              </w:rPr>
              <w:t xml:space="preserve"> SESIÓN ORDINARIA</w:t>
            </w:r>
          </w:p>
          <w:p w14:paraId="50C66A5D" w14:textId="3114CDE0" w:rsidR="000F3907" w:rsidRDefault="000F3907" w:rsidP="00D80EA3">
            <w:pPr>
              <w:jc w:val="center"/>
              <w:rPr>
                <w:rFonts w:ascii="Helvetica-Light" w:hAnsi="Helvetica-Light" w:cs="Arial"/>
                <w:szCs w:val="24"/>
              </w:rPr>
            </w:pPr>
            <w:r>
              <w:rPr>
                <w:rFonts w:ascii="Helvetica-Light" w:hAnsi="Helvetica-Light" w:cs="Arial"/>
                <w:color w:val="auto"/>
                <w:szCs w:val="24"/>
              </w:rPr>
              <w:t>26</w:t>
            </w:r>
            <w:r w:rsidRPr="00E356FA">
              <w:rPr>
                <w:rFonts w:ascii="Helvetica-Light" w:hAnsi="Helvetica-Light" w:cs="Arial"/>
                <w:color w:val="auto"/>
                <w:szCs w:val="24"/>
              </w:rPr>
              <w:t xml:space="preserve"> DE </w:t>
            </w:r>
            <w:r>
              <w:rPr>
                <w:rFonts w:ascii="Helvetica-Light" w:hAnsi="Helvetica-Light" w:cs="Arial"/>
                <w:color w:val="auto"/>
                <w:szCs w:val="24"/>
              </w:rPr>
              <w:t>NOVIEMBRE</w:t>
            </w:r>
            <w:r w:rsidRPr="00E356FA">
              <w:rPr>
                <w:rFonts w:ascii="Helvetica-Light" w:hAnsi="Helvetica-Light" w:cs="Arial"/>
                <w:color w:val="auto"/>
                <w:szCs w:val="24"/>
              </w:rPr>
              <w:t xml:space="preserve"> DE 2021</w:t>
            </w:r>
          </w:p>
        </w:tc>
      </w:tr>
      <w:tr w:rsidR="000F3907" w:rsidRPr="00E356FA" w14:paraId="57975474" w14:textId="77777777" w:rsidTr="00EE2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hideMark/>
          </w:tcPr>
          <w:p w14:paraId="6C8761DF" w14:textId="77777777" w:rsidR="000F3907" w:rsidRPr="00EE2EFE" w:rsidRDefault="000F3907" w:rsidP="00D80EA3">
            <w:pPr>
              <w:jc w:val="center"/>
              <w:rPr>
                <w:rFonts w:ascii="Helvetica-Light" w:hAnsi="Helvetica-Light" w:cs="Arial"/>
                <w:szCs w:val="24"/>
              </w:rPr>
            </w:pPr>
            <w:r w:rsidRPr="00EE2EFE">
              <w:rPr>
                <w:rFonts w:ascii="Helvetica-Light" w:hAnsi="Helvetica-Light" w:cs="Arial"/>
                <w:szCs w:val="24"/>
              </w:rPr>
              <w:t>ACUERDOS</w:t>
            </w:r>
          </w:p>
        </w:tc>
        <w:tc>
          <w:tcPr>
            <w:tcW w:w="3159" w:type="dxa"/>
            <w:hideMark/>
          </w:tcPr>
          <w:p w14:paraId="20C297F5" w14:textId="77777777" w:rsidR="000F3907" w:rsidRPr="00EE2EFE"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ASUNTO</w:t>
            </w:r>
          </w:p>
        </w:tc>
        <w:tc>
          <w:tcPr>
            <w:tcW w:w="1400" w:type="dxa"/>
            <w:hideMark/>
          </w:tcPr>
          <w:p w14:paraId="644C53DD" w14:textId="77777777" w:rsidR="000F3907" w:rsidRPr="00EE2EFE"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ESTATUS</w:t>
            </w:r>
          </w:p>
        </w:tc>
        <w:tc>
          <w:tcPr>
            <w:tcW w:w="2042" w:type="dxa"/>
            <w:hideMark/>
          </w:tcPr>
          <w:p w14:paraId="5F3A3886" w14:textId="77777777" w:rsidR="000F3907" w:rsidRPr="00EE2EFE" w:rsidRDefault="000F3907" w:rsidP="00D80EA3">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b/>
                <w:szCs w:val="24"/>
              </w:rPr>
            </w:pPr>
            <w:r w:rsidRPr="00EE2EFE">
              <w:rPr>
                <w:rFonts w:ascii="Helvetica-Light" w:hAnsi="Helvetica-Light" w:cs="Arial"/>
                <w:b/>
                <w:szCs w:val="24"/>
              </w:rPr>
              <w:t>RESPONSABLE</w:t>
            </w:r>
          </w:p>
        </w:tc>
      </w:tr>
      <w:tr w:rsidR="000F3907" w14:paraId="7DB69CAA" w14:textId="77777777" w:rsidTr="00EE2EFE">
        <w:trPr>
          <w:trHeight w:val="2272"/>
        </w:trPr>
        <w:tc>
          <w:tcPr>
            <w:cnfStyle w:val="001000000000" w:firstRow="0" w:lastRow="0" w:firstColumn="1" w:lastColumn="0" w:oddVBand="0" w:evenVBand="0" w:oddHBand="0" w:evenHBand="0" w:firstRowFirstColumn="0" w:firstRowLastColumn="0" w:lastRowFirstColumn="0" w:lastRowLastColumn="0"/>
            <w:tcW w:w="3062" w:type="dxa"/>
          </w:tcPr>
          <w:p w14:paraId="638FD5EF" w14:textId="2DA07F98" w:rsidR="000F3907" w:rsidRDefault="000F3907" w:rsidP="000F3907">
            <w:pPr>
              <w:jc w:val="center"/>
              <w:rPr>
                <w:rFonts w:ascii="Helvetica-Light" w:hAnsi="Helvetica-Light" w:cs="Arial"/>
                <w:szCs w:val="24"/>
              </w:rPr>
            </w:pPr>
            <w:r>
              <w:rPr>
                <w:rFonts w:ascii="Helvetica-Light" w:hAnsi="Helvetica-Light" w:cs="Arial"/>
                <w:b w:val="0"/>
                <w:szCs w:val="24"/>
              </w:rPr>
              <w:t>CEPCI/III/ORD/1/2021</w:t>
            </w:r>
          </w:p>
        </w:tc>
        <w:tc>
          <w:tcPr>
            <w:tcW w:w="3159" w:type="dxa"/>
          </w:tcPr>
          <w:p w14:paraId="200F0BF7" w14:textId="564D76FA" w:rsidR="000F3907" w:rsidRDefault="000F3907" w:rsidP="000F390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Se aprueba el Orden del Día.</w:t>
            </w:r>
          </w:p>
        </w:tc>
        <w:tc>
          <w:tcPr>
            <w:tcW w:w="1400" w:type="dxa"/>
          </w:tcPr>
          <w:p w14:paraId="7C4AC9E9" w14:textId="74DA468F" w:rsidR="000F3907" w:rsidRDefault="000F3907" w:rsidP="000F390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Pr>
          <w:p w14:paraId="3F460EE7" w14:textId="74D1D1CF" w:rsidR="000F3907" w:rsidRPr="000F3907" w:rsidRDefault="000F3907" w:rsidP="000F390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cs="Arial"/>
                <w:szCs w:val="24"/>
              </w:rPr>
              <w:t>Integrantes del Comité de Ética</w:t>
            </w:r>
          </w:p>
        </w:tc>
      </w:tr>
      <w:tr w:rsidR="000F3907" w14:paraId="361DFC31" w14:textId="77777777" w:rsidTr="00EE2EFE">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3062" w:type="dxa"/>
          </w:tcPr>
          <w:p w14:paraId="61A52369" w14:textId="014BC885" w:rsidR="000F3907" w:rsidRDefault="000F3907" w:rsidP="000F3907">
            <w:pPr>
              <w:jc w:val="center"/>
              <w:rPr>
                <w:rFonts w:ascii="Helvetica-Light" w:hAnsi="Helvetica-Light" w:cs="Arial"/>
                <w:szCs w:val="24"/>
              </w:rPr>
            </w:pPr>
            <w:r>
              <w:rPr>
                <w:rFonts w:ascii="Helvetica-Light" w:hAnsi="Helvetica-Light" w:cs="Arial"/>
                <w:b w:val="0"/>
                <w:szCs w:val="24"/>
              </w:rPr>
              <w:t>CEPCI/III/ORD/2/2021</w:t>
            </w:r>
          </w:p>
        </w:tc>
        <w:tc>
          <w:tcPr>
            <w:tcW w:w="3159" w:type="dxa"/>
          </w:tcPr>
          <w:p w14:paraId="174C6484" w14:textId="1049FD88" w:rsidR="000F3907" w:rsidRDefault="000F3907" w:rsidP="000F390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Se aprueba el Acta de la Primera Sesión Ordinaria del Comité.</w:t>
            </w:r>
          </w:p>
        </w:tc>
        <w:tc>
          <w:tcPr>
            <w:tcW w:w="1400" w:type="dxa"/>
          </w:tcPr>
          <w:p w14:paraId="68B8C89C" w14:textId="01900E25" w:rsidR="000F3907" w:rsidRDefault="000F3907"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Pr>
          <w:p w14:paraId="13F4EC68" w14:textId="0E7B5CB7" w:rsidR="000F3907" w:rsidRDefault="000F3907"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 de Ética</w:t>
            </w:r>
          </w:p>
        </w:tc>
      </w:tr>
      <w:tr w:rsidR="000F3907" w14:paraId="1F89AB6E" w14:textId="77777777" w:rsidTr="00EE2EFE">
        <w:trPr>
          <w:trHeight w:val="1975"/>
        </w:trPr>
        <w:tc>
          <w:tcPr>
            <w:cnfStyle w:val="001000000000" w:firstRow="0" w:lastRow="0" w:firstColumn="1" w:lastColumn="0" w:oddVBand="0" w:evenVBand="0" w:oddHBand="0" w:evenHBand="0" w:firstRowFirstColumn="0" w:firstRowLastColumn="0" w:lastRowFirstColumn="0" w:lastRowLastColumn="0"/>
            <w:tcW w:w="3062" w:type="dxa"/>
          </w:tcPr>
          <w:p w14:paraId="3760B64C" w14:textId="242C0461" w:rsidR="000F3907" w:rsidRDefault="000F3907" w:rsidP="000F3907">
            <w:pPr>
              <w:jc w:val="center"/>
              <w:rPr>
                <w:rFonts w:ascii="Helvetica-Light" w:hAnsi="Helvetica-Light" w:cs="Arial"/>
                <w:b w:val="0"/>
                <w:szCs w:val="24"/>
              </w:rPr>
            </w:pPr>
            <w:r>
              <w:rPr>
                <w:rFonts w:ascii="Helvetica-Light" w:hAnsi="Helvetica-Light" w:cs="Arial"/>
                <w:b w:val="0"/>
                <w:szCs w:val="24"/>
              </w:rPr>
              <w:t>CEPCI/III/ORD/3/2021</w:t>
            </w:r>
          </w:p>
        </w:tc>
        <w:tc>
          <w:tcPr>
            <w:tcW w:w="3159" w:type="dxa"/>
          </w:tcPr>
          <w:p w14:paraId="143E5AED" w14:textId="63C6084A" w:rsidR="000F3907" w:rsidRDefault="001524F0" w:rsidP="000F3907">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S</w:t>
            </w:r>
            <w:r w:rsidRPr="001524F0">
              <w:rPr>
                <w:rFonts w:ascii="Helvetica-Light" w:hAnsi="Helvetica-Light" w:cs="Arial"/>
                <w:szCs w:val="24"/>
              </w:rPr>
              <w:t xml:space="preserve">e tuvo por presentado </w:t>
            </w:r>
            <w:r>
              <w:rPr>
                <w:rFonts w:ascii="Helvetica-Light" w:hAnsi="Helvetica-Light" w:cs="Arial"/>
                <w:szCs w:val="24"/>
              </w:rPr>
              <w:t>el avance al Código de Conducta</w:t>
            </w:r>
            <w:r w:rsidRPr="001524F0">
              <w:rPr>
                <w:rFonts w:ascii="Helvetica-Light" w:hAnsi="Helvetica-Light" w:cs="Arial"/>
                <w:szCs w:val="24"/>
              </w:rPr>
              <w:t xml:space="preserve"> y se acuerda realizar las correcciones pertinentes para su próxima aprobación</w:t>
            </w:r>
            <w:r w:rsidR="000F3907">
              <w:rPr>
                <w:rFonts w:ascii="Helvetica-Light" w:hAnsi="Helvetica-Light" w:cs="Arial"/>
                <w:szCs w:val="24"/>
              </w:rPr>
              <w:t>.</w:t>
            </w:r>
          </w:p>
        </w:tc>
        <w:tc>
          <w:tcPr>
            <w:tcW w:w="1400" w:type="dxa"/>
          </w:tcPr>
          <w:p w14:paraId="3732FD5B" w14:textId="7977A53D" w:rsidR="000F3907" w:rsidRDefault="001524F0" w:rsidP="000F390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Pr>
          <w:p w14:paraId="65CB634E" w14:textId="22DE807D" w:rsidR="000F3907" w:rsidRPr="000E510C" w:rsidRDefault="000F3907" w:rsidP="000E510C">
            <w:pPr>
              <w:pStyle w:val="Prrafodelista"/>
              <w:numPr>
                <w:ilvl w:val="0"/>
                <w:numId w:val="9"/>
              </w:numPr>
              <w:ind w:left="199" w:hanging="199"/>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sidRPr="000E510C">
              <w:rPr>
                <w:rFonts w:ascii="Helvetica-Light" w:hAnsi="Helvetica-Light"/>
              </w:rPr>
              <w:t>Ángela Jardón Osorio;</w:t>
            </w:r>
          </w:p>
          <w:p w14:paraId="46AD8393" w14:textId="77777777" w:rsidR="000F3907" w:rsidRDefault="000F3907" w:rsidP="000E510C">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Alejandro Ulises Alfaro Mora;</w:t>
            </w:r>
          </w:p>
          <w:p w14:paraId="2E89387F" w14:textId="77777777" w:rsidR="000F3907" w:rsidRDefault="000F3907" w:rsidP="000E510C">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rPr>
              <w:t>Martha Alicia Ortega Villa; y</w:t>
            </w:r>
          </w:p>
          <w:p w14:paraId="3A2E5BEF" w14:textId="269EA0BD" w:rsidR="000F3907" w:rsidRPr="000F3907" w:rsidRDefault="000F3907" w:rsidP="000E510C">
            <w:pPr>
              <w:pStyle w:val="Prrafodelista"/>
              <w:numPr>
                <w:ilvl w:val="0"/>
                <w:numId w:val="9"/>
              </w:numPr>
              <w:ind w:left="199" w:hanging="221"/>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sidRPr="000F3907">
              <w:rPr>
                <w:rFonts w:ascii="Helvetica-Light" w:hAnsi="Helvetica-Light"/>
              </w:rPr>
              <w:t>Simón Reyes Ramos.</w:t>
            </w:r>
          </w:p>
        </w:tc>
      </w:tr>
      <w:tr w:rsidR="000F3907" w14:paraId="4222710E" w14:textId="77777777" w:rsidTr="00EE2EF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3062" w:type="dxa"/>
          </w:tcPr>
          <w:p w14:paraId="7F8258FF" w14:textId="6B08B23A" w:rsidR="000F3907" w:rsidRDefault="000E510C" w:rsidP="000F3907">
            <w:pPr>
              <w:jc w:val="center"/>
              <w:rPr>
                <w:rFonts w:ascii="Helvetica-Light" w:hAnsi="Helvetica-Light" w:cs="Arial"/>
                <w:b w:val="0"/>
                <w:szCs w:val="24"/>
              </w:rPr>
            </w:pPr>
            <w:r>
              <w:rPr>
                <w:rFonts w:ascii="Helvetica-Light" w:hAnsi="Helvetica-Light" w:cs="Arial"/>
                <w:b w:val="0"/>
                <w:szCs w:val="24"/>
              </w:rPr>
              <w:lastRenderedPageBreak/>
              <w:t>CEPCI/III/ORD/4/2021</w:t>
            </w:r>
          </w:p>
        </w:tc>
        <w:tc>
          <w:tcPr>
            <w:tcW w:w="3159" w:type="dxa"/>
          </w:tcPr>
          <w:p w14:paraId="469D3E20" w14:textId="37030C6F" w:rsidR="000F3907" w:rsidRDefault="000E510C" w:rsidP="001524F0">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 xml:space="preserve">Se </w:t>
            </w:r>
            <w:r w:rsidR="001524F0">
              <w:rPr>
                <w:rFonts w:ascii="Helvetica-Light" w:hAnsi="Helvetica-Light"/>
              </w:rPr>
              <w:t>aprueba</w:t>
            </w:r>
            <w:r w:rsidR="001524F0" w:rsidRPr="001524F0">
              <w:rPr>
                <w:rFonts w:ascii="Helvetica-Light" w:hAnsi="Helvetica-Light"/>
              </w:rPr>
              <w:t xml:space="preserve"> la calendarización del curso en cita cada tres meses programándose por áreas administrativas</w:t>
            </w:r>
            <w:r>
              <w:rPr>
                <w:rFonts w:ascii="Helvetica-Light" w:hAnsi="Helvetica-Light"/>
              </w:rPr>
              <w:t>.</w:t>
            </w:r>
          </w:p>
        </w:tc>
        <w:tc>
          <w:tcPr>
            <w:tcW w:w="1400" w:type="dxa"/>
          </w:tcPr>
          <w:p w14:paraId="19652579" w14:textId="3806205E" w:rsidR="000F3907" w:rsidRDefault="000E510C"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Pr>
          <w:p w14:paraId="585B503F" w14:textId="260C934E" w:rsidR="000F3907" w:rsidRDefault="000E510C"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Administración</w:t>
            </w:r>
          </w:p>
        </w:tc>
      </w:tr>
      <w:tr w:rsidR="002A399F" w14:paraId="70DD201B" w14:textId="77777777" w:rsidTr="00EE2EFE">
        <w:trPr>
          <w:trHeight w:val="930"/>
        </w:trPr>
        <w:tc>
          <w:tcPr>
            <w:cnfStyle w:val="001000000000" w:firstRow="0" w:lastRow="0" w:firstColumn="1" w:lastColumn="0" w:oddVBand="0" w:evenVBand="0" w:oddHBand="0" w:evenHBand="0" w:firstRowFirstColumn="0" w:firstRowLastColumn="0" w:lastRowFirstColumn="0" w:lastRowLastColumn="0"/>
            <w:tcW w:w="3062" w:type="dxa"/>
          </w:tcPr>
          <w:p w14:paraId="7EE2FDE7" w14:textId="75156705" w:rsidR="002A399F" w:rsidRDefault="002A399F" w:rsidP="000F3907">
            <w:pPr>
              <w:jc w:val="center"/>
              <w:rPr>
                <w:rFonts w:ascii="Helvetica-Light" w:hAnsi="Helvetica-Light" w:cs="Arial"/>
                <w:szCs w:val="24"/>
              </w:rPr>
            </w:pPr>
            <w:r>
              <w:rPr>
                <w:rFonts w:ascii="Helvetica-Light" w:hAnsi="Helvetica-Light"/>
                <w:b w:val="0"/>
                <w:bCs w:val="0"/>
              </w:rPr>
              <w:t>CEPCI/III/ORD/5</w:t>
            </w:r>
            <w:r w:rsidRPr="00634463">
              <w:rPr>
                <w:rFonts w:ascii="Helvetica-Light" w:hAnsi="Helvetica-Light"/>
                <w:b w:val="0"/>
                <w:bCs w:val="0"/>
              </w:rPr>
              <w:t>/2021</w:t>
            </w:r>
          </w:p>
        </w:tc>
        <w:tc>
          <w:tcPr>
            <w:tcW w:w="3159" w:type="dxa"/>
          </w:tcPr>
          <w:p w14:paraId="6533847F" w14:textId="16F70B8F" w:rsidR="002A399F" w:rsidRDefault="002A399F" w:rsidP="001524F0">
            <w:pPr>
              <w:jc w:val="both"/>
              <w:cnfStyle w:val="000000000000" w:firstRow="0" w:lastRow="0" w:firstColumn="0" w:lastColumn="0" w:oddVBand="0" w:evenVBand="0" w:oddHBand="0" w:evenHBand="0" w:firstRowFirstColumn="0" w:firstRowLastColumn="0" w:lastRowFirstColumn="0" w:lastRowLastColumn="0"/>
              <w:rPr>
                <w:rFonts w:ascii="Helvetica-Light" w:hAnsi="Helvetica-Light"/>
              </w:rPr>
            </w:pPr>
            <w:r>
              <w:rPr>
                <w:rFonts w:ascii="Helvetica-Light" w:hAnsi="Helvetica-Light"/>
                <w:bCs/>
              </w:rPr>
              <w:t>Se tiene por presentado el Buzón de Delaciones, y se acuerda realizar las correcciones pertinentes para su publicación.</w:t>
            </w:r>
          </w:p>
        </w:tc>
        <w:tc>
          <w:tcPr>
            <w:tcW w:w="1400" w:type="dxa"/>
          </w:tcPr>
          <w:p w14:paraId="046EE677" w14:textId="513A4D3A" w:rsidR="002A399F" w:rsidRDefault="002A399F" w:rsidP="000F390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En Proceso</w:t>
            </w:r>
          </w:p>
        </w:tc>
        <w:tc>
          <w:tcPr>
            <w:tcW w:w="2042" w:type="dxa"/>
          </w:tcPr>
          <w:p w14:paraId="2D8C0D0B" w14:textId="09395BC3" w:rsidR="002A399F" w:rsidRDefault="002A399F" w:rsidP="000F3907">
            <w:pPr>
              <w:jc w:val="center"/>
              <w:cnfStyle w:val="000000000000" w:firstRow="0" w:lastRow="0" w:firstColumn="0" w:lastColumn="0" w:oddVBand="0" w:evenVBand="0" w:oddHBand="0" w:evenHBand="0" w:firstRowFirstColumn="0" w:firstRowLastColumn="0" w:lastRowFirstColumn="0" w:lastRowLastColumn="0"/>
              <w:rPr>
                <w:rFonts w:ascii="Helvetica-Light" w:hAnsi="Helvetica-Light" w:cs="Arial"/>
                <w:szCs w:val="24"/>
              </w:rPr>
            </w:pPr>
            <w:r>
              <w:rPr>
                <w:rFonts w:ascii="Helvetica-Light" w:hAnsi="Helvetica-Light" w:cs="Arial"/>
                <w:szCs w:val="24"/>
              </w:rPr>
              <w:t>Unidad de Tecnologías de la Información y Comunicación</w:t>
            </w:r>
          </w:p>
        </w:tc>
      </w:tr>
      <w:tr w:rsidR="00634463" w14:paraId="403DAEA7" w14:textId="77777777" w:rsidTr="00EE2EFE">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3062" w:type="dxa"/>
          </w:tcPr>
          <w:p w14:paraId="6A3270D1" w14:textId="70E45326" w:rsidR="00634463" w:rsidRPr="00634463" w:rsidRDefault="002A399F" w:rsidP="000F3907">
            <w:pPr>
              <w:jc w:val="center"/>
              <w:rPr>
                <w:rFonts w:ascii="Helvetica-Light" w:hAnsi="Helvetica-Light" w:cs="Arial"/>
                <w:b w:val="0"/>
                <w:bCs w:val="0"/>
                <w:szCs w:val="24"/>
              </w:rPr>
            </w:pPr>
            <w:r>
              <w:rPr>
                <w:rFonts w:ascii="Helvetica-Light" w:hAnsi="Helvetica-Light"/>
                <w:b w:val="0"/>
                <w:bCs w:val="0"/>
              </w:rPr>
              <w:t>CEPCI/III/ORD/6</w:t>
            </w:r>
            <w:r w:rsidR="00634463" w:rsidRPr="00634463">
              <w:rPr>
                <w:rFonts w:ascii="Helvetica-Light" w:hAnsi="Helvetica-Light"/>
                <w:b w:val="0"/>
                <w:bCs w:val="0"/>
              </w:rPr>
              <w:t>/2021</w:t>
            </w:r>
          </w:p>
        </w:tc>
        <w:tc>
          <w:tcPr>
            <w:tcW w:w="3159" w:type="dxa"/>
          </w:tcPr>
          <w:p w14:paraId="2C1F0248" w14:textId="1F66F620" w:rsidR="00634463" w:rsidRPr="00634463" w:rsidRDefault="00634463" w:rsidP="000F3907">
            <w:pPr>
              <w:jc w:val="both"/>
              <w:cnfStyle w:val="000000100000" w:firstRow="0" w:lastRow="0" w:firstColumn="0" w:lastColumn="0" w:oddVBand="0" w:evenVBand="0" w:oddHBand="1" w:evenHBand="0" w:firstRowFirstColumn="0" w:firstRowLastColumn="0" w:lastRowFirstColumn="0" w:lastRowLastColumn="0"/>
              <w:rPr>
                <w:rFonts w:ascii="Helvetica-Light" w:hAnsi="Helvetica-Light"/>
              </w:rPr>
            </w:pPr>
            <w:r>
              <w:rPr>
                <w:rFonts w:ascii="Helvetica-Light" w:hAnsi="Helvetica-Light"/>
              </w:rPr>
              <w:t>Se aprueba el calendario parar las Sesiones Ordinarias del Comité de Ética 2022.</w:t>
            </w:r>
          </w:p>
        </w:tc>
        <w:tc>
          <w:tcPr>
            <w:tcW w:w="1400" w:type="dxa"/>
          </w:tcPr>
          <w:p w14:paraId="3CA73D67" w14:textId="718CAFB5" w:rsidR="00634463" w:rsidRDefault="00634463"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Concluido</w:t>
            </w:r>
          </w:p>
        </w:tc>
        <w:tc>
          <w:tcPr>
            <w:tcW w:w="2042" w:type="dxa"/>
          </w:tcPr>
          <w:p w14:paraId="76EB6990" w14:textId="2CEB2713" w:rsidR="00634463" w:rsidRDefault="00634463" w:rsidP="000F3907">
            <w:pPr>
              <w:jc w:val="center"/>
              <w:cnfStyle w:val="000000100000" w:firstRow="0" w:lastRow="0" w:firstColumn="0" w:lastColumn="0" w:oddVBand="0" w:evenVBand="0" w:oddHBand="1" w:evenHBand="0" w:firstRowFirstColumn="0" w:firstRowLastColumn="0" w:lastRowFirstColumn="0" w:lastRowLastColumn="0"/>
              <w:rPr>
                <w:rFonts w:ascii="Helvetica-Light" w:hAnsi="Helvetica-Light" w:cs="Arial"/>
                <w:szCs w:val="24"/>
              </w:rPr>
            </w:pPr>
            <w:r>
              <w:rPr>
                <w:rFonts w:ascii="Helvetica-Light" w:hAnsi="Helvetica-Light" w:cs="Arial"/>
                <w:szCs w:val="24"/>
              </w:rPr>
              <w:t>Integrantes del Comité</w:t>
            </w:r>
          </w:p>
        </w:tc>
      </w:tr>
    </w:tbl>
    <w:p w14:paraId="7224C29A" w14:textId="11445C84" w:rsidR="000F3907" w:rsidRDefault="000F3907" w:rsidP="00D71C1D">
      <w:pPr>
        <w:spacing w:after="0" w:line="240" w:lineRule="auto"/>
        <w:jc w:val="both"/>
        <w:rPr>
          <w:rFonts w:ascii="Helvetica-Light" w:hAnsi="Helvetica-Light"/>
        </w:rPr>
      </w:pPr>
    </w:p>
    <w:p w14:paraId="555427AC" w14:textId="0CBF7708" w:rsidR="000E510C" w:rsidRPr="000E510C" w:rsidRDefault="000E510C" w:rsidP="002A399F">
      <w:pPr>
        <w:pStyle w:val="Prrafodelista"/>
        <w:numPr>
          <w:ilvl w:val="0"/>
          <w:numId w:val="3"/>
        </w:numPr>
        <w:spacing w:after="0" w:line="240" w:lineRule="auto"/>
        <w:jc w:val="both"/>
        <w:rPr>
          <w:rFonts w:ascii="Helvetica-Light" w:hAnsi="Helvetica-Light"/>
          <w:b/>
        </w:rPr>
      </w:pPr>
      <w:r w:rsidRPr="000E510C">
        <w:rPr>
          <w:rFonts w:ascii="Helvetica-Light" w:hAnsi="Helvetica-Light"/>
          <w:b/>
        </w:rPr>
        <w:t>Asuntos generales</w:t>
      </w:r>
    </w:p>
    <w:p w14:paraId="3AE7A5A7" w14:textId="0535C700" w:rsidR="0049133A" w:rsidRDefault="0049133A" w:rsidP="00634463">
      <w:pPr>
        <w:spacing w:after="0" w:line="240" w:lineRule="auto"/>
        <w:jc w:val="both"/>
        <w:rPr>
          <w:rFonts w:ascii="Helvetica-Light" w:hAnsi="Helvetica-Light"/>
        </w:rPr>
      </w:pPr>
    </w:p>
    <w:p w14:paraId="29E32B08" w14:textId="77777777" w:rsidR="002A399F" w:rsidRPr="00B80834" w:rsidRDefault="002A399F" w:rsidP="002A399F">
      <w:pPr>
        <w:spacing w:after="0" w:line="240" w:lineRule="auto"/>
        <w:jc w:val="both"/>
        <w:rPr>
          <w:rFonts w:ascii="Helvetica-Light" w:hAnsi="Helvetica-Light"/>
        </w:rPr>
      </w:pPr>
      <w:r w:rsidRPr="00B80834">
        <w:rPr>
          <w:rFonts w:ascii="Helvetica-Light" w:hAnsi="Helvetica-Light"/>
        </w:rPr>
        <w:t>En uso de la palabra, el Secretario Técnico Jorge Bernáldez Aguilar, preguntó a los integrantes del Comité si hubiera interés de expresar alguna opinión y/o comentario, y si fuera el caso, lo manifestaran levantando la mano.</w:t>
      </w:r>
    </w:p>
    <w:p w14:paraId="66CA91D5" w14:textId="0449954A" w:rsidR="000E510C" w:rsidRDefault="000E510C" w:rsidP="00D71C1D">
      <w:pPr>
        <w:spacing w:after="0" w:line="240" w:lineRule="auto"/>
        <w:jc w:val="both"/>
        <w:rPr>
          <w:rFonts w:ascii="Helvetica-Light" w:hAnsi="Helvetica-Light"/>
        </w:rPr>
      </w:pPr>
    </w:p>
    <w:p w14:paraId="717C3453" w14:textId="687C2964" w:rsidR="00A72A60" w:rsidRPr="00A72A60" w:rsidRDefault="00A72A60" w:rsidP="002A399F">
      <w:pPr>
        <w:pStyle w:val="Prrafodelista"/>
        <w:numPr>
          <w:ilvl w:val="0"/>
          <w:numId w:val="3"/>
        </w:numPr>
        <w:spacing w:after="0" w:line="240" w:lineRule="auto"/>
        <w:jc w:val="both"/>
        <w:rPr>
          <w:rFonts w:ascii="Helvetica-Light" w:hAnsi="Helvetica-Light"/>
          <w:b/>
        </w:rPr>
      </w:pPr>
      <w:r w:rsidRPr="00A72A60">
        <w:rPr>
          <w:rFonts w:ascii="Helvetica-Light" w:hAnsi="Helvetica-Light"/>
          <w:b/>
        </w:rPr>
        <w:t>Clausura de la Sesión</w:t>
      </w:r>
    </w:p>
    <w:p w14:paraId="44F03DF3" w14:textId="77777777" w:rsidR="00A72A60" w:rsidRPr="00B80834" w:rsidRDefault="00A72A60" w:rsidP="00A72A60">
      <w:pPr>
        <w:spacing w:after="0" w:line="240" w:lineRule="auto"/>
        <w:jc w:val="both"/>
        <w:rPr>
          <w:rFonts w:ascii="Helvetica-Light" w:hAnsi="Helvetica-Light"/>
        </w:rPr>
      </w:pPr>
    </w:p>
    <w:p w14:paraId="4F857F66" w14:textId="748B7E4D" w:rsidR="00A72A60" w:rsidRPr="00B80834" w:rsidRDefault="00A72A60" w:rsidP="00A72A60">
      <w:pPr>
        <w:spacing w:after="0" w:line="240" w:lineRule="auto"/>
        <w:jc w:val="both"/>
        <w:rPr>
          <w:rFonts w:ascii="Helvetica-Light" w:hAnsi="Helvetica-Light"/>
        </w:rPr>
      </w:pPr>
      <w:r w:rsidRPr="00B80834">
        <w:rPr>
          <w:rFonts w:ascii="Helvetica-Light" w:hAnsi="Helvetica-Light"/>
        </w:rPr>
        <w:t xml:space="preserve">No habiendo otro asunto que tratar, Miroslava Carrillo Martínez, Presidenta del Comité, da por concluida la </w:t>
      </w:r>
      <w:r>
        <w:rPr>
          <w:rFonts w:ascii="Helvetica-Light" w:hAnsi="Helvetica-Light"/>
        </w:rPr>
        <w:t>Tercera</w:t>
      </w:r>
      <w:r w:rsidRPr="00B80834">
        <w:rPr>
          <w:rFonts w:ascii="Helvetica-Light" w:hAnsi="Helvetica-Light"/>
        </w:rPr>
        <w:t xml:space="preserve"> Sesión Ordinaria del Comité de Ética del Órgano Superior de Fiscalización del Estado de México; siendo las </w:t>
      </w:r>
      <w:r>
        <w:rPr>
          <w:rFonts w:ascii="Helvetica-Light" w:hAnsi="Helvetica-Light"/>
        </w:rPr>
        <w:t>12</w:t>
      </w:r>
      <w:r w:rsidR="002A399F">
        <w:rPr>
          <w:rFonts w:ascii="Helvetica-Light" w:hAnsi="Helvetica-Light"/>
        </w:rPr>
        <w:t>:25</w:t>
      </w:r>
      <w:r w:rsidRPr="00B80834">
        <w:rPr>
          <w:rFonts w:ascii="Helvetica-Light" w:hAnsi="Helvetica-Light"/>
        </w:rPr>
        <w:t xml:space="preserve"> horas del día viernes </w:t>
      </w:r>
      <w:r>
        <w:rPr>
          <w:rFonts w:ascii="Helvetica-Light" w:hAnsi="Helvetica-Light"/>
        </w:rPr>
        <w:t>26</w:t>
      </w:r>
      <w:r w:rsidRPr="00B80834">
        <w:rPr>
          <w:rFonts w:ascii="Helvetica-Light" w:hAnsi="Helvetica-Light"/>
        </w:rPr>
        <w:t xml:space="preserve"> de </w:t>
      </w:r>
      <w:r>
        <w:rPr>
          <w:rFonts w:ascii="Helvetica-Light" w:hAnsi="Helvetica-Light"/>
        </w:rPr>
        <w:t>noviembre</w:t>
      </w:r>
      <w:r w:rsidRPr="00B80834">
        <w:rPr>
          <w:rFonts w:ascii="Helvetica-Light" w:hAnsi="Helvetica-Light"/>
        </w:rPr>
        <w:t xml:space="preserve"> de 2021, firmando en esta Acta al margen y al calce los que en ella intervinieron.</w:t>
      </w:r>
    </w:p>
    <w:p w14:paraId="15F0E37E" w14:textId="1DF2ED71" w:rsidR="000E510C" w:rsidRDefault="000E510C" w:rsidP="00D71C1D">
      <w:pPr>
        <w:spacing w:after="0" w:line="240" w:lineRule="auto"/>
        <w:jc w:val="both"/>
        <w:rPr>
          <w:rFonts w:ascii="Helvetica-Light" w:hAnsi="Helvetica-Light"/>
        </w:rPr>
      </w:pPr>
    </w:p>
    <w:p w14:paraId="0B8BD05C" w14:textId="0DC517C4" w:rsidR="00A72A60" w:rsidRDefault="00A72A60" w:rsidP="00D71C1D">
      <w:pPr>
        <w:spacing w:after="0" w:line="240" w:lineRule="auto"/>
        <w:jc w:val="both"/>
        <w:rPr>
          <w:rFonts w:ascii="Helvetica-Light" w:hAnsi="Helvetica-Light"/>
        </w:rPr>
      </w:pPr>
    </w:p>
    <w:p w14:paraId="5D2D7279" w14:textId="338D759B" w:rsidR="00A72A60" w:rsidRDefault="00A72A60" w:rsidP="00D71C1D">
      <w:pPr>
        <w:spacing w:after="0" w:line="240" w:lineRule="auto"/>
        <w:jc w:val="both"/>
        <w:rPr>
          <w:rFonts w:ascii="Helvetica-Light" w:hAnsi="Helvetica-Light"/>
        </w:rPr>
      </w:pPr>
    </w:p>
    <w:p w14:paraId="54E5997E" w14:textId="073E5CFB" w:rsidR="00A72A60" w:rsidRDefault="00A72A60" w:rsidP="00D71C1D">
      <w:pPr>
        <w:spacing w:after="0" w:line="240" w:lineRule="auto"/>
        <w:jc w:val="both"/>
        <w:rPr>
          <w:rFonts w:ascii="Helvetica-Light" w:hAnsi="Helvetica-Light"/>
        </w:rPr>
      </w:pPr>
    </w:p>
    <w:p w14:paraId="7E81B35D" w14:textId="50CB011A" w:rsidR="00A72A60" w:rsidRDefault="00A72A60" w:rsidP="00D71C1D">
      <w:pPr>
        <w:spacing w:after="0" w:line="240" w:lineRule="auto"/>
        <w:jc w:val="both"/>
        <w:rPr>
          <w:rFonts w:ascii="Helvetica-Light" w:hAnsi="Helvetica-Light"/>
        </w:rPr>
      </w:pPr>
    </w:p>
    <w:p w14:paraId="16F62847" w14:textId="7C73D97F" w:rsidR="00A72A60" w:rsidRDefault="00A72A60" w:rsidP="00D71C1D">
      <w:pPr>
        <w:spacing w:after="0" w:line="240" w:lineRule="auto"/>
        <w:jc w:val="both"/>
        <w:rPr>
          <w:rFonts w:ascii="Helvetica-Light" w:hAnsi="Helvetica-Light"/>
        </w:rPr>
      </w:pPr>
    </w:p>
    <w:p w14:paraId="036BD5B3" w14:textId="5AF1F18B" w:rsidR="00A72A60" w:rsidRDefault="00A72A60" w:rsidP="00D71C1D">
      <w:pPr>
        <w:spacing w:after="0" w:line="240" w:lineRule="auto"/>
        <w:jc w:val="both"/>
        <w:rPr>
          <w:rFonts w:ascii="Helvetica-Light" w:hAnsi="Helvetica-Light"/>
        </w:rPr>
      </w:pPr>
    </w:p>
    <w:p w14:paraId="358708E5" w14:textId="25C157C5" w:rsidR="00A72A60" w:rsidRDefault="00A72A60" w:rsidP="00D71C1D">
      <w:pPr>
        <w:spacing w:after="0" w:line="240" w:lineRule="auto"/>
        <w:jc w:val="both"/>
        <w:rPr>
          <w:rFonts w:ascii="Helvetica-Light" w:hAnsi="Helvetica-Light"/>
        </w:rPr>
      </w:pPr>
    </w:p>
    <w:p w14:paraId="5BE654DA"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___________________________________</w:t>
      </w:r>
    </w:p>
    <w:p w14:paraId="3F7ACADC"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Miroslava Carrillo Martínez,</w:t>
      </w:r>
    </w:p>
    <w:p w14:paraId="64C53C27"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Auditora Superior del Órgano Superior de</w:t>
      </w:r>
    </w:p>
    <w:p w14:paraId="7DA18306"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Fiscalización del Estado de México</w:t>
      </w:r>
    </w:p>
    <w:p w14:paraId="1D93AD32" w14:textId="36CC9CE5" w:rsidR="00A72A60" w:rsidRPr="00B80834" w:rsidRDefault="00A72A60" w:rsidP="0049133A">
      <w:pPr>
        <w:spacing w:after="0" w:line="240" w:lineRule="auto"/>
        <w:jc w:val="center"/>
        <w:rPr>
          <w:rFonts w:ascii="Helvetica-Light" w:hAnsi="Helvetica-Light"/>
        </w:rPr>
      </w:pPr>
      <w:r w:rsidRPr="00B80834">
        <w:rPr>
          <w:rFonts w:ascii="Helvetica-Light" w:hAnsi="Helvetica-Light"/>
        </w:rPr>
        <w:t>y Presidenta del Comité</w:t>
      </w:r>
    </w:p>
    <w:p w14:paraId="78B3E9F9" w14:textId="26B3DD57" w:rsidR="00505B02" w:rsidRDefault="00505B02" w:rsidP="00A72A60">
      <w:pPr>
        <w:spacing w:after="0" w:line="240" w:lineRule="auto"/>
        <w:jc w:val="both"/>
        <w:rPr>
          <w:rFonts w:ascii="Helvetica-Light" w:hAnsi="Helvetica-Light"/>
        </w:rPr>
      </w:pPr>
    </w:p>
    <w:p w14:paraId="5672DD64" w14:textId="5081EA2D" w:rsidR="003C71C2" w:rsidRDefault="003C71C2" w:rsidP="00A72A60">
      <w:pPr>
        <w:spacing w:after="0" w:line="240" w:lineRule="auto"/>
        <w:jc w:val="both"/>
        <w:rPr>
          <w:rFonts w:ascii="Helvetica-Light" w:hAnsi="Helvetica-Light"/>
        </w:rPr>
        <w:sectPr w:rsidR="003C71C2" w:rsidSect="00965DA4">
          <w:headerReference w:type="default" r:id="rId7"/>
          <w:footerReference w:type="default" r:id="rId8"/>
          <w:pgSz w:w="12240" w:h="15840" w:code="1"/>
          <w:pgMar w:top="567" w:right="1134" w:bottom="1134" w:left="1134" w:header="567" w:footer="369" w:gutter="0"/>
          <w:cols w:space="708"/>
          <w:docGrid w:linePitch="360"/>
        </w:sectPr>
      </w:pPr>
    </w:p>
    <w:p w14:paraId="68DE4443" w14:textId="77777777" w:rsidR="003C71C2" w:rsidRDefault="003C71C2" w:rsidP="00A72A60">
      <w:pPr>
        <w:spacing w:after="0" w:line="240" w:lineRule="auto"/>
        <w:jc w:val="center"/>
        <w:rPr>
          <w:rFonts w:ascii="Helvetica-Light" w:hAnsi="Helvetica-Light"/>
        </w:rPr>
      </w:pPr>
    </w:p>
    <w:p w14:paraId="1AA14E21" w14:textId="77777777" w:rsidR="003C71C2" w:rsidRDefault="003C71C2" w:rsidP="00A72A60">
      <w:pPr>
        <w:spacing w:after="0" w:line="240" w:lineRule="auto"/>
        <w:jc w:val="center"/>
        <w:rPr>
          <w:rFonts w:ascii="Helvetica-Light" w:hAnsi="Helvetica-Light"/>
        </w:rPr>
      </w:pPr>
    </w:p>
    <w:p w14:paraId="3F413871" w14:textId="77777777" w:rsidR="003C71C2" w:rsidRDefault="003C71C2" w:rsidP="00A72A60">
      <w:pPr>
        <w:spacing w:after="0" w:line="240" w:lineRule="auto"/>
        <w:jc w:val="center"/>
        <w:rPr>
          <w:rFonts w:ascii="Helvetica-Light" w:hAnsi="Helvetica-Light"/>
        </w:rPr>
      </w:pPr>
    </w:p>
    <w:p w14:paraId="6C7A2F28" w14:textId="77777777" w:rsidR="003C71C2" w:rsidRDefault="003C71C2" w:rsidP="00A72A60">
      <w:pPr>
        <w:spacing w:after="0" w:line="240" w:lineRule="auto"/>
        <w:jc w:val="center"/>
        <w:rPr>
          <w:rFonts w:ascii="Helvetica-Light" w:hAnsi="Helvetica-Light"/>
        </w:rPr>
      </w:pPr>
    </w:p>
    <w:p w14:paraId="3A7BE948" w14:textId="77777777" w:rsidR="003C71C2" w:rsidRDefault="003C71C2" w:rsidP="00A72A60">
      <w:pPr>
        <w:spacing w:after="0" w:line="240" w:lineRule="auto"/>
        <w:jc w:val="center"/>
        <w:rPr>
          <w:rFonts w:ascii="Helvetica-Light" w:hAnsi="Helvetica-Light"/>
        </w:rPr>
      </w:pPr>
    </w:p>
    <w:p w14:paraId="11C49432" w14:textId="77777777" w:rsidR="003C71C2" w:rsidRDefault="003C71C2" w:rsidP="00A72A60">
      <w:pPr>
        <w:spacing w:after="0" w:line="240" w:lineRule="auto"/>
        <w:jc w:val="center"/>
        <w:rPr>
          <w:rFonts w:ascii="Helvetica-Light" w:hAnsi="Helvetica-Light"/>
        </w:rPr>
      </w:pPr>
    </w:p>
    <w:p w14:paraId="73F63C6D" w14:textId="383F447F"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________</w:t>
      </w:r>
    </w:p>
    <w:p w14:paraId="487910DE"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Jorge Bernáldez Aguilar, Titular de la</w:t>
      </w:r>
    </w:p>
    <w:p w14:paraId="6788E472"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Unidad de Asuntos Jurídicos y Secretario Técnico del Comité</w:t>
      </w:r>
    </w:p>
    <w:p w14:paraId="09B0D46A" w14:textId="77777777" w:rsidR="00A72A60" w:rsidRPr="00B80834" w:rsidRDefault="00A72A60" w:rsidP="00A72A60">
      <w:pPr>
        <w:spacing w:after="0" w:line="240" w:lineRule="auto"/>
        <w:jc w:val="both"/>
        <w:rPr>
          <w:rFonts w:ascii="Helvetica-Light" w:hAnsi="Helvetica-Light"/>
        </w:rPr>
      </w:pPr>
    </w:p>
    <w:p w14:paraId="781F02B1" w14:textId="67B57C57" w:rsidR="0049133A" w:rsidRDefault="0049133A" w:rsidP="00A72A60">
      <w:pPr>
        <w:spacing w:after="0" w:line="240" w:lineRule="auto"/>
        <w:jc w:val="both"/>
        <w:rPr>
          <w:rFonts w:ascii="Helvetica-Light" w:hAnsi="Helvetica-Light"/>
        </w:rPr>
      </w:pPr>
    </w:p>
    <w:p w14:paraId="3870016E" w14:textId="1267A171" w:rsidR="003C71C2" w:rsidRDefault="003C71C2" w:rsidP="00A72A60">
      <w:pPr>
        <w:spacing w:after="0" w:line="240" w:lineRule="auto"/>
        <w:jc w:val="both"/>
        <w:rPr>
          <w:rFonts w:ascii="Helvetica-Light" w:hAnsi="Helvetica-Light"/>
        </w:rPr>
      </w:pPr>
    </w:p>
    <w:p w14:paraId="2CA92812" w14:textId="77777777" w:rsidR="003C71C2" w:rsidRDefault="003C71C2" w:rsidP="00A72A60">
      <w:pPr>
        <w:spacing w:after="0" w:line="240" w:lineRule="auto"/>
        <w:jc w:val="both"/>
        <w:rPr>
          <w:rFonts w:ascii="Helvetica-Light" w:hAnsi="Helvetica-Light"/>
        </w:rPr>
      </w:pPr>
    </w:p>
    <w:p w14:paraId="40C7A6BC" w14:textId="77777777" w:rsidR="0049133A" w:rsidRDefault="0049133A" w:rsidP="00A72A60">
      <w:pPr>
        <w:spacing w:after="0" w:line="240" w:lineRule="auto"/>
        <w:jc w:val="both"/>
        <w:rPr>
          <w:rFonts w:ascii="Helvetica-Light" w:hAnsi="Helvetica-Light"/>
        </w:rPr>
      </w:pPr>
    </w:p>
    <w:p w14:paraId="2DE04755" w14:textId="77777777" w:rsidR="00505B02" w:rsidRDefault="00505B02" w:rsidP="00A72A60">
      <w:pPr>
        <w:spacing w:after="0" w:line="240" w:lineRule="auto"/>
        <w:jc w:val="both"/>
        <w:rPr>
          <w:rFonts w:ascii="Helvetica-Light" w:hAnsi="Helvetica-Light"/>
        </w:rPr>
      </w:pPr>
    </w:p>
    <w:p w14:paraId="6036F020"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__________________________________</w:t>
      </w:r>
    </w:p>
    <w:p w14:paraId="36A6F802"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Simón Reyes Ramos, Director de Substanciación y Vocal del Comité</w:t>
      </w:r>
    </w:p>
    <w:p w14:paraId="3E852C49" w14:textId="77777777" w:rsidR="00A72A60" w:rsidRPr="00B80834" w:rsidRDefault="00A72A60" w:rsidP="00A72A60">
      <w:pPr>
        <w:spacing w:after="0" w:line="240" w:lineRule="auto"/>
        <w:jc w:val="both"/>
        <w:rPr>
          <w:rFonts w:ascii="Helvetica-Light" w:hAnsi="Helvetica-Light"/>
        </w:rPr>
      </w:pPr>
    </w:p>
    <w:p w14:paraId="4A7DE10A" w14:textId="4A9BB335" w:rsidR="0049133A" w:rsidRDefault="0049133A" w:rsidP="00A72A60">
      <w:pPr>
        <w:spacing w:after="0" w:line="240" w:lineRule="auto"/>
        <w:jc w:val="both"/>
        <w:rPr>
          <w:rFonts w:ascii="Helvetica-Light" w:hAnsi="Helvetica-Light"/>
        </w:rPr>
      </w:pPr>
    </w:p>
    <w:p w14:paraId="5236E4AD" w14:textId="77777777" w:rsidR="0049133A" w:rsidRDefault="0049133A" w:rsidP="00A72A60">
      <w:pPr>
        <w:spacing w:after="0" w:line="240" w:lineRule="auto"/>
        <w:jc w:val="both"/>
        <w:rPr>
          <w:rFonts w:ascii="Helvetica-Light" w:hAnsi="Helvetica-Light"/>
        </w:rPr>
      </w:pPr>
    </w:p>
    <w:p w14:paraId="0F60017A" w14:textId="25C030D1" w:rsidR="0049133A" w:rsidRDefault="0049133A" w:rsidP="00A72A60">
      <w:pPr>
        <w:spacing w:after="0" w:line="240" w:lineRule="auto"/>
        <w:jc w:val="both"/>
        <w:rPr>
          <w:rFonts w:ascii="Helvetica-Light" w:hAnsi="Helvetica-Light"/>
        </w:rPr>
      </w:pPr>
    </w:p>
    <w:p w14:paraId="591D874F" w14:textId="1B51FF9F" w:rsidR="003C71C2" w:rsidRDefault="003C71C2" w:rsidP="00A72A60">
      <w:pPr>
        <w:spacing w:after="0" w:line="240" w:lineRule="auto"/>
        <w:jc w:val="both"/>
        <w:rPr>
          <w:rFonts w:ascii="Helvetica-Light" w:hAnsi="Helvetica-Light"/>
        </w:rPr>
      </w:pPr>
    </w:p>
    <w:p w14:paraId="59827A1E" w14:textId="54DCC993" w:rsidR="0049133A" w:rsidRDefault="0049133A" w:rsidP="00A72A60">
      <w:pPr>
        <w:spacing w:after="0" w:line="240" w:lineRule="auto"/>
        <w:jc w:val="both"/>
        <w:rPr>
          <w:rFonts w:ascii="Helvetica-Light" w:hAnsi="Helvetica-Light"/>
        </w:rPr>
      </w:pPr>
    </w:p>
    <w:p w14:paraId="352DF0BB" w14:textId="77777777" w:rsidR="002A399F" w:rsidRDefault="002A399F" w:rsidP="00A72A60">
      <w:pPr>
        <w:spacing w:after="0" w:line="240" w:lineRule="auto"/>
        <w:jc w:val="both"/>
        <w:rPr>
          <w:rFonts w:ascii="Helvetica-Light" w:hAnsi="Helvetica-Light"/>
        </w:rPr>
      </w:pPr>
    </w:p>
    <w:p w14:paraId="4FB6FF90" w14:textId="4294091C" w:rsidR="002A399F" w:rsidRPr="00505B02" w:rsidRDefault="002A399F" w:rsidP="002A399F">
      <w:pPr>
        <w:spacing w:after="0" w:line="240" w:lineRule="auto"/>
        <w:jc w:val="center"/>
        <w:rPr>
          <w:rFonts w:ascii="Helvetica-Light" w:hAnsi="Helvetica-Light"/>
        </w:rPr>
      </w:pPr>
      <w:r w:rsidRPr="00505B02">
        <w:rPr>
          <w:rFonts w:ascii="Helvetica-Light" w:hAnsi="Helvetica-Light"/>
        </w:rPr>
        <w:t>______________________________</w:t>
      </w:r>
      <w:r w:rsidR="007D396E">
        <w:rPr>
          <w:rFonts w:ascii="Helvetica-Light" w:hAnsi="Helvetica-Light"/>
        </w:rPr>
        <w:t>_____</w:t>
      </w:r>
    </w:p>
    <w:p w14:paraId="3A77193F"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Lorena Reyes Mendoza, Jefa del Departamento de Auditoría de Desempeño “A”</w:t>
      </w:r>
    </w:p>
    <w:p w14:paraId="05CC7AF2" w14:textId="45632B1E" w:rsidR="00505B02" w:rsidRDefault="00505B02" w:rsidP="00A72A60">
      <w:pPr>
        <w:spacing w:after="0" w:line="240" w:lineRule="auto"/>
        <w:jc w:val="both"/>
        <w:rPr>
          <w:rFonts w:ascii="Helvetica-Light" w:hAnsi="Helvetica-Light"/>
        </w:rPr>
      </w:pPr>
    </w:p>
    <w:p w14:paraId="2F67A648" w14:textId="2CD022BC" w:rsidR="00A72A60" w:rsidRDefault="00A72A60" w:rsidP="00A72A60">
      <w:pPr>
        <w:spacing w:after="0" w:line="240" w:lineRule="auto"/>
        <w:jc w:val="both"/>
        <w:rPr>
          <w:rFonts w:ascii="Helvetica-Light" w:hAnsi="Helvetica-Light"/>
        </w:rPr>
      </w:pPr>
    </w:p>
    <w:p w14:paraId="47D15AE4" w14:textId="4E889905" w:rsidR="00505B02" w:rsidRDefault="00505B02" w:rsidP="00A72A60">
      <w:pPr>
        <w:spacing w:after="0" w:line="240" w:lineRule="auto"/>
        <w:jc w:val="both"/>
        <w:rPr>
          <w:rFonts w:ascii="Helvetica-Light" w:hAnsi="Helvetica-Light"/>
        </w:rPr>
      </w:pPr>
    </w:p>
    <w:p w14:paraId="7CC8B407" w14:textId="7CF56786" w:rsidR="00A72A60" w:rsidRPr="00B80834" w:rsidRDefault="00A72A60" w:rsidP="00A72A60">
      <w:pPr>
        <w:spacing w:after="0" w:line="240" w:lineRule="auto"/>
        <w:jc w:val="both"/>
        <w:rPr>
          <w:rFonts w:ascii="Helvetica-Light" w:hAnsi="Helvetica-Light"/>
        </w:rPr>
      </w:pPr>
    </w:p>
    <w:p w14:paraId="2F719B53" w14:textId="0B9F5DF6" w:rsidR="00A72A60" w:rsidRDefault="00A72A60" w:rsidP="00A72A60">
      <w:pPr>
        <w:spacing w:after="0" w:line="240" w:lineRule="auto"/>
        <w:jc w:val="both"/>
        <w:rPr>
          <w:rFonts w:ascii="Helvetica-Light" w:hAnsi="Helvetica-Light"/>
        </w:rPr>
      </w:pPr>
    </w:p>
    <w:p w14:paraId="457629CF" w14:textId="0C8F4EF8" w:rsidR="00505B02" w:rsidRDefault="00505B02" w:rsidP="00A72A60">
      <w:pPr>
        <w:spacing w:after="0" w:line="240" w:lineRule="auto"/>
        <w:jc w:val="both"/>
        <w:rPr>
          <w:rFonts w:ascii="Helvetica-Light" w:hAnsi="Helvetica-Light"/>
        </w:rPr>
      </w:pPr>
    </w:p>
    <w:p w14:paraId="3F4921B8" w14:textId="20E77BD1" w:rsidR="007D396E" w:rsidRDefault="007D396E" w:rsidP="007D396E">
      <w:pPr>
        <w:spacing w:after="0" w:line="240" w:lineRule="auto"/>
        <w:jc w:val="both"/>
        <w:rPr>
          <w:rFonts w:ascii="Helvetica-Light" w:hAnsi="Helvetica-Light"/>
        </w:rPr>
      </w:pPr>
    </w:p>
    <w:p w14:paraId="6B85B752" w14:textId="77777777" w:rsidR="007D396E" w:rsidRPr="00B80834" w:rsidRDefault="007D396E" w:rsidP="007D396E">
      <w:pPr>
        <w:spacing w:after="0" w:line="240" w:lineRule="auto"/>
        <w:jc w:val="both"/>
        <w:rPr>
          <w:rFonts w:ascii="Helvetica-Light" w:hAnsi="Helvetica-Light"/>
        </w:rPr>
      </w:pPr>
    </w:p>
    <w:p w14:paraId="739F6F26" w14:textId="77777777" w:rsidR="007D396E" w:rsidRPr="00B80834" w:rsidRDefault="007D396E" w:rsidP="007D396E">
      <w:pPr>
        <w:spacing w:after="0" w:line="240" w:lineRule="auto"/>
        <w:jc w:val="center"/>
        <w:rPr>
          <w:rFonts w:ascii="Helvetica-Light" w:hAnsi="Helvetica-Light"/>
        </w:rPr>
      </w:pPr>
      <w:r>
        <w:rPr>
          <w:rFonts w:ascii="Helvetica-Light" w:hAnsi="Helvetica-Light"/>
        </w:rPr>
        <w:t>________</w:t>
      </w:r>
      <w:r w:rsidRPr="00B80834">
        <w:rPr>
          <w:rFonts w:ascii="Helvetica-Light" w:hAnsi="Helvetica-Light"/>
        </w:rPr>
        <w:t>______________________________</w:t>
      </w:r>
    </w:p>
    <w:p w14:paraId="467806CE" w14:textId="77777777" w:rsidR="007D396E" w:rsidRDefault="007D396E" w:rsidP="007D396E">
      <w:pPr>
        <w:spacing w:after="0" w:line="240" w:lineRule="auto"/>
        <w:jc w:val="center"/>
        <w:rPr>
          <w:rFonts w:ascii="Helvetica-Light" w:hAnsi="Helvetica-Light"/>
        </w:rPr>
      </w:pPr>
      <w:r w:rsidRPr="00B80834">
        <w:rPr>
          <w:rFonts w:ascii="Helvetica-Light" w:hAnsi="Helvetica-Light"/>
        </w:rPr>
        <w:t>Martha Alicia Ortega Villa, Personal</w:t>
      </w:r>
    </w:p>
    <w:p w14:paraId="05A9EC60" w14:textId="77777777" w:rsidR="007D396E" w:rsidRPr="00B80834" w:rsidRDefault="007D396E" w:rsidP="007D396E">
      <w:pPr>
        <w:spacing w:after="0" w:line="240" w:lineRule="auto"/>
        <w:jc w:val="center"/>
        <w:rPr>
          <w:rFonts w:ascii="Helvetica-Light" w:hAnsi="Helvetica-Light"/>
        </w:rPr>
      </w:pPr>
      <w:r w:rsidRPr="00B80834">
        <w:rPr>
          <w:rFonts w:ascii="Helvetica-Light" w:hAnsi="Helvetica-Light"/>
        </w:rPr>
        <w:t>Operativo de la Unidad de Seguimiento</w:t>
      </w:r>
    </w:p>
    <w:p w14:paraId="62DDC2B0" w14:textId="77777777" w:rsidR="007D396E" w:rsidRPr="00B80834" w:rsidRDefault="007D396E" w:rsidP="007D396E">
      <w:pPr>
        <w:spacing w:after="0" w:line="240" w:lineRule="auto"/>
        <w:jc w:val="center"/>
        <w:rPr>
          <w:rFonts w:ascii="Helvetica-Light" w:hAnsi="Helvetica-Light"/>
        </w:rPr>
      </w:pPr>
      <w:r w:rsidRPr="00B80834">
        <w:rPr>
          <w:rFonts w:ascii="Helvetica-Light" w:hAnsi="Helvetica-Light"/>
        </w:rPr>
        <w:t>y Vocal del Comité</w:t>
      </w:r>
    </w:p>
    <w:p w14:paraId="7082D365" w14:textId="77777777" w:rsidR="007D396E" w:rsidRPr="00B80834" w:rsidRDefault="007D396E" w:rsidP="007D396E">
      <w:pPr>
        <w:spacing w:after="0" w:line="240" w:lineRule="auto"/>
        <w:jc w:val="center"/>
        <w:rPr>
          <w:rFonts w:ascii="Helvetica-Light" w:hAnsi="Helvetica-Light"/>
        </w:rPr>
      </w:pPr>
    </w:p>
    <w:p w14:paraId="40FF3A5F" w14:textId="1802F08E" w:rsidR="002A399F" w:rsidRDefault="002A399F" w:rsidP="00A72A60">
      <w:pPr>
        <w:spacing w:after="0" w:line="240" w:lineRule="auto"/>
        <w:jc w:val="both"/>
        <w:rPr>
          <w:rFonts w:ascii="Helvetica-Light" w:hAnsi="Helvetica-Light"/>
        </w:rPr>
      </w:pPr>
    </w:p>
    <w:p w14:paraId="43D3254B" w14:textId="1A623AC1" w:rsidR="002A399F" w:rsidRDefault="002A399F" w:rsidP="00A72A60">
      <w:pPr>
        <w:spacing w:after="0" w:line="240" w:lineRule="auto"/>
        <w:jc w:val="both"/>
        <w:rPr>
          <w:rFonts w:ascii="Helvetica-Light" w:hAnsi="Helvetica-Light"/>
        </w:rPr>
      </w:pPr>
    </w:p>
    <w:p w14:paraId="4574C8D1" w14:textId="70FC9ABE" w:rsidR="002A399F" w:rsidRDefault="002A399F" w:rsidP="00A72A60">
      <w:pPr>
        <w:spacing w:after="0" w:line="240" w:lineRule="auto"/>
        <w:jc w:val="both"/>
        <w:rPr>
          <w:rFonts w:ascii="Helvetica-Light" w:hAnsi="Helvetica-Light"/>
        </w:rPr>
      </w:pPr>
    </w:p>
    <w:p w14:paraId="25C95593" w14:textId="1E2912A2" w:rsidR="002A399F" w:rsidRDefault="002A399F" w:rsidP="00A72A60">
      <w:pPr>
        <w:spacing w:after="0" w:line="240" w:lineRule="auto"/>
        <w:jc w:val="both"/>
        <w:rPr>
          <w:rFonts w:ascii="Helvetica-Light" w:hAnsi="Helvetica-Light"/>
        </w:rPr>
      </w:pPr>
    </w:p>
    <w:p w14:paraId="28BCA00D" w14:textId="4B596AF1" w:rsidR="002A399F" w:rsidRDefault="002A399F" w:rsidP="00A72A60">
      <w:pPr>
        <w:spacing w:after="0" w:line="240" w:lineRule="auto"/>
        <w:jc w:val="both"/>
        <w:rPr>
          <w:rFonts w:ascii="Helvetica-Light" w:hAnsi="Helvetica-Light"/>
        </w:rPr>
      </w:pPr>
    </w:p>
    <w:p w14:paraId="40686D54" w14:textId="1E4BEA93" w:rsidR="002A399F" w:rsidRDefault="002A399F" w:rsidP="00A72A60">
      <w:pPr>
        <w:spacing w:after="0" w:line="240" w:lineRule="auto"/>
        <w:jc w:val="both"/>
        <w:rPr>
          <w:rFonts w:ascii="Helvetica-Light" w:hAnsi="Helvetica-Light"/>
        </w:rPr>
      </w:pPr>
    </w:p>
    <w:p w14:paraId="1CE91E13" w14:textId="7ED40375" w:rsidR="003C71C2" w:rsidRDefault="003C71C2" w:rsidP="00A72A60">
      <w:pPr>
        <w:spacing w:after="0" w:line="240" w:lineRule="auto"/>
        <w:jc w:val="both"/>
        <w:rPr>
          <w:rFonts w:ascii="Helvetica-Light" w:hAnsi="Helvetica-Light"/>
        </w:rPr>
      </w:pPr>
    </w:p>
    <w:p w14:paraId="5A33BB15" w14:textId="1203B1AD" w:rsidR="007D396E" w:rsidRDefault="007D396E" w:rsidP="00A72A60">
      <w:pPr>
        <w:spacing w:after="0" w:line="240" w:lineRule="auto"/>
        <w:jc w:val="both"/>
        <w:rPr>
          <w:rFonts w:ascii="Helvetica-Light" w:hAnsi="Helvetica-Light"/>
        </w:rPr>
      </w:pPr>
    </w:p>
    <w:p w14:paraId="1BD21A8A" w14:textId="77777777" w:rsidR="002A399F" w:rsidRDefault="002A399F" w:rsidP="00A72A60">
      <w:pPr>
        <w:spacing w:after="0" w:line="240" w:lineRule="auto"/>
        <w:jc w:val="both"/>
        <w:rPr>
          <w:rFonts w:ascii="Helvetica-Light" w:hAnsi="Helvetica-Light"/>
        </w:rPr>
      </w:pPr>
    </w:p>
    <w:p w14:paraId="7A1936A8" w14:textId="77777777" w:rsidR="002A399F" w:rsidRPr="00B80834" w:rsidRDefault="002A399F" w:rsidP="002A399F">
      <w:pPr>
        <w:spacing w:after="0" w:line="240" w:lineRule="auto"/>
        <w:jc w:val="center"/>
        <w:rPr>
          <w:rFonts w:ascii="Helvetica-Light" w:hAnsi="Helvetica-Light"/>
        </w:rPr>
      </w:pPr>
      <w:r>
        <w:rPr>
          <w:rFonts w:ascii="Helvetica-Light" w:hAnsi="Helvetica-Light"/>
        </w:rPr>
        <w:t>_______</w:t>
      </w:r>
      <w:r w:rsidRPr="00B80834">
        <w:rPr>
          <w:rFonts w:ascii="Helvetica-Light" w:hAnsi="Helvetica-Light"/>
        </w:rPr>
        <w:t>______________________________</w:t>
      </w:r>
    </w:p>
    <w:p w14:paraId="3452CCBC"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Virginia Edith López Reyes, Titular de la Unidad de Administración y Vocal</w:t>
      </w:r>
    </w:p>
    <w:p w14:paraId="67850BF4"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del Comité</w:t>
      </w:r>
    </w:p>
    <w:p w14:paraId="0806D5F8" w14:textId="1EA285A4" w:rsidR="003C71C2" w:rsidRDefault="003C71C2" w:rsidP="00A72A60">
      <w:pPr>
        <w:spacing w:after="0" w:line="240" w:lineRule="auto"/>
        <w:jc w:val="both"/>
        <w:rPr>
          <w:rFonts w:ascii="Helvetica-Light" w:hAnsi="Helvetica-Light"/>
        </w:rPr>
      </w:pPr>
    </w:p>
    <w:p w14:paraId="642DC9C2" w14:textId="77777777" w:rsidR="00A72A60" w:rsidRPr="00B80834" w:rsidRDefault="00A72A60" w:rsidP="00A72A60">
      <w:pPr>
        <w:spacing w:after="0" w:line="240" w:lineRule="auto"/>
        <w:jc w:val="both"/>
        <w:rPr>
          <w:rFonts w:ascii="Helvetica-Light" w:hAnsi="Helvetica-Light"/>
        </w:rPr>
      </w:pPr>
    </w:p>
    <w:p w14:paraId="4BA1FE34" w14:textId="77777777" w:rsidR="00A72A60" w:rsidRPr="00B80834" w:rsidRDefault="00A72A60" w:rsidP="00A72A60">
      <w:pPr>
        <w:spacing w:after="0" w:line="240" w:lineRule="auto"/>
        <w:jc w:val="both"/>
        <w:rPr>
          <w:rFonts w:ascii="Helvetica-Light" w:hAnsi="Helvetica-Light"/>
        </w:rPr>
      </w:pPr>
    </w:p>
    <w:p w14:paraId="5D7FC07C" w14:textId="2C840E75" w:rsidR="00965DA4" w:rsidRDefault="00965DA4" w:rsidP="00A72A60">
      <w:pPr>
        <w:spacing w:after="0" w:line="240" w:lineRule="auto"/>
        <w:jc w:val="both"/>
        <w:rPr>
          <w:rFonts w:ascii="Helvetica-Light" w:hAnsi="Helvetica-Light"/>
        </w:rPr>
      </w:pPr>
    </w:p>
    <w:p w14:paraId="3F547477" w14:textId="02D55863" w:rsidR="00965DA4" w:rsidRDefault="00965DA4" w:rsidP="00A72A60">
      <w:pPr>
        <w:spacing w:after="0" w:line="240" w:lineRule="auto"/>
        <w:jc w:val="both"/>
        <w:rPr>
          <w:rFonts w:ascii="Helvetica-Light" w:hAnsi="Helvetica-Light"/>
        </w:rPr>
      </w:pPr>
    </w:p>
    <w:p w14:paraId="4DAC8184" w14:textId="77777777" w:rsidR="002A399F" w:rsidRDefault="002A399F" w:rsidP="00A72A60">
      <w:pPr>
        <w:spacing w:after="0" w:line="240" w:lineRule="auto"/>
        <w:jc w:val="both"/>
        <w:rPr>
          <w:rFonts w:ascii="Helvetica-Light" w:hAnsi="Helvetica-Light"/>
        </w:rPr>
      </w:pPr>
    </w:p>
    <w:p w14:paraId="5C0E2357" w14:textId="33A5B28A" w:rsidR="002A399F" w:rsidRPr="00B80834" w:rsidRDefault="002A399F" w:rsidP="002A399F">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w:t>
      </w:r>
    </w:p>
    <w:p w14:paraId="256EB1C0"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Rogelio de La Luz López, Jefe del Departamento de Substanciación “B” y</w:t>
      </w:r>
    </w:p>
    <w:p w14:paraId="22A5D0DE" w14:textId="77777777" w:rsidR="002A399F" w:rsidRPr="00B80834" w:rsidRDefault="002A399F" w:rsidP="002A399F">
      <w:pPr>
        <w:spacing w:after="0" w:line="240" w:lineRule="auto"/>
        <w:jc w:val="center"/>
        <w:rPr>
          <w:rFonts w:ascii="Helvetica-Light" w:hAnsi="Helvetica-Light"/>
        </w:rPr>
      </w:pPr>
      <w:r w:rsidRPr="00B80834">
        <w:rPr>
          <w:rFonts w:ascii="Helvetica-Light" w:hAnsi="Helvetica-Light"/>
        </w:rPr>
        <w:t>Vocal del Comité</w:t>
      </w:r>
    </w:p>
    <w:p w14:paraId="142E8F42" w14:textId="3CF92ABF" w:rsidR="0049133A" w:rsidRDefault="0049133A" w:rsidP="00A72A60">
      <w:pPr>
        <w:spacing w:after="0" w:line="240" w:lineRule="auto"/>
        <w:jc w:val="both"/>
        <w:rPr>
          <w:rFonts w:ascii="Helvetica-Light" w:hAnsi="Helvetica-Light"/>
        </w:rPr>
      </w:pPr>
    </w:p>
    <w:p w14:paraId="2E6D2011" w14:textId="183872AD" w:rsidR="003C71C2" w:rsidRDefault="003C71C2" w:rsidP="00A72A60">
      <w:pPr>
        <w:spacing w:after="0" w:line="240" w:lineRule="auto"/>
        <w:jc w:val="both"/>
        <w:rPr>
          <w:rFonts w:ascii="Helvetica-Light" w:hAnsi="Helvetica-Light"/>
        </w:rPr>
      </w:pPr>
    </w:p>
    <w:p w14:paraId="51A2F86D" w14:textId="69805940" w:rsidR="00DF77CE" w:rsidRDefault="00DF77CE" w:rsidP="00A72A60">
      <w:pPr>
        <w:spacing w:after="0" w:line="240" w:lineRule="auto"/>
        <w:jc w:val="both"/>
        <w:rPr>
          <w:rFonts w:ascii="Helvetica-Light" w:hAnsi="Helvetica-Light"/>
        </w:rPr>
      </w:pPr>
    </w:p>
    <w:p w14:paraId="6B09BE86" w14:textId="3FD6E78B" w:rsidR="007D396E" w:rsidRDefault="007D396E" w:rsidP="00A72A60">
      <w:pPr>
        <w:spacing w:after="0" w:line="240" w:lineRule="auto"/>
        <w:jc w:val="both"/>
        <w:rPr>
          <w:rFonts w:ascii="Helvetica-Light" w:hAnsi="Helvetica-Light"/>
        </w:rPr>
      </w:pPr>
    </w:p>
    <w:p w14:paraId="443056CA" w14:textId="3825E957" w:rsidR="003C71C2" w:rsidRDefault="003C71C2" w:rsidP="00A72A60">
      <w:pPr>
        <w:spacing w:after="0" w:line="240" w:lineRule="auto"/>
        <w:jc w:val="both"/>
        <w:rPr>
          <w:rFonts w:ascii="Helvetica-Light" w:hAnsi="Helvetica-Light"/>
        </w:rPr>
      </w:pPr>
    </w:p>
    <w:p w14:paraId="21758CDE" w14:textId="77777777" w:rsidR="007D396E" w:rsidRPr="00B80834" w:rsidRDefault="007D396E" w:rsidP="00A72A60">
      <w:pPr>
        <w:spacing w:after="0" w:line="240" w:lineRule="auto"/>
        <w:jc w:val="both"/>
        <w:rPr>
          <w:rFonts w:ascii="Helvetica-Light" w:hAnsi="Helvetica-Light"/>
        </w:rPr>
      </w:pPr>
    </w:p>
    <w:p w14:paraId="09139976" w14:textId="5B08B0F3"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________</w:t>
      </w:r>
    </w:p>
    <w:p w14:paraId="4033611A" w14:textId="77777777" w:rsidR="00A72A60" w:rsidRDefault="00A72A60" w:rsidP="00A72A60">
      <w:pPr>
        <w:spacing w:after="0" w:line="240" w:lineRule="auto"/>
        <w:jc w:val="center"/>
        <w:rPr>
          <w:rFonts w:ascii="Helvetica-Light" w:hAnsi="Helvetica-Light"/>
        </w:rPr>
      </w:pPr>
      <w:r w:rsidRPr="00B80834">
        <w:rPr>
          <w:rFonts w:ascii="Helvetica-Light" w:hAnsi="Helvetica-Light"/>
        </w:rPr>
        <w:t>Alejandro Ulises Alfaro Mora, Personal</w:t>
      </w:r>
    </w:p>
    <w:p w14:paraId="4FF30654" w14:textId="4C1356FF" w:rsidR="00A72A60" w:rsidRPr="00B80834" w:rsidRDefault="00A72A60" w:rsidP="003C71C2">
      <w:pPr>
        <w:spacing w:after="0" w:line="240" w:lineRule="auto"/>
        <w:jc w:val="center"/>
        <w:rPr>
          <w:rFonts w:ascii="Helvetica-Light" w:hAnsi="Helvetica-Light"/>
        </w:rPr>
      </w:pPr>
      <w:r w:rsidRPr="00B80834">
        <w:rPr>
          <w:rFonts w:ascii="Helvetica-Light" w:hAnsi="Helvetica-Light"/>
        </w:rPr>
        <w:t>Operativo de la Auditoría Especial de Revisión de Información</w:t>
      </w:r>
      <w:r w:rsidR="003C71C2">
        <w:rPr>
          <w:rFonts w:ascii="Helvetica-Light" w:hAnsi="Helvetica-Light"/>
        </w:rPr>
        <w:t xml:space="preserve"> </w:t>
      </w:r>
      <w:r w:rsidRPr="00B80834">
        <w:rPr>
          <w:rFonts w:ascii="Helvetica-Light" w:hAnsi="Helvetica-Light"/>
        </w:rPr>
        <w:t>de las Entidades Fiscalizables y Vocal del Comité</w:t>
      </w:r>
    </w:p>
    <w:p w14:paraId="3946A2C7" w14:textId="77777777" w:rsidR="00A72A60" w:rsidRPr="00B80834" w:rsidRDefault="00A72A60" w:rsidP="00A72A60">
      <w:pPr>
        <w:spacing w:after="0" w:line="240" w:lineRule="auto"/>
        <w:jc w:val="center"/>
        <w:rPr>
          <w:rFonts w:ascii="Helvetica-Light" w:hAnsi="Helvetica-Light"/>
        </w:rPr>
      </w:pPr>
    </w:p>
    <w:p w14:paraId="65DF7319" w14:textId="77777777" w:rsidR="00A72A60" w:rsidRPr="00B80834" w:rsidRDefault="00A72A60" w:rsidP="00A72A60">
      <w:pPr>
        <w:spacing w:after="0" w:line="240" w:lineRule="auto"/>
        <w:jc w:val="both"/>
        <w:rPr>
          <w:rFonts w:ascii="Helvetica-Light" w:hAnsi="Helvetica-Light"/>
        </w:rPr>
      </w:pPr>
    </w:p>
    <w:p w14:paraId="484F78DF" w14:textId="77777777" w:rsidR="00A72A60" w:rsidRPr="00B80834" w:rsidRDefault="00A72A60" w:rsidP="00A72A60">
      <w:pPr>
        <w:spacing w:after="0" w:line="240" w:lineRule="auto"/>
        <w:jc w:val="both"/>
        <w:rPr>
          <w:rFonts w:ascii="Helvetica-Light" w:hAnsi="Helvetica-Light"/>
        </w:rPr>
      </w:pPr>
    </w:p>
    <w:p w14:paraId="1F865788" w14:textId="2690CD8A" w:rsidR="003C71C2" w:rsidRDefault="003C71C2" w:rsidP="00A72A60">
      <w:pPr>
        <w:spacing w:after="0" w:line="240" w:lineRule="auto"/>
        <w:jc w:val="both"/>
        <w:rPr>
          <w:rFonts w:ascii="Helvetica-Light" w:hAnsi="Helvetica-Light"/>
        </w:rPr>
      </w:pPr>
    </w:p>
    <w:p w14:paraId="1C29E1A8" w14:textId="77777777" w:rsidR="007D396E" w:rsidRDefault="007D396E" w:rsidP="00A72A60">
      <w:pPr>
        <w:spacing w:after="0" w:line="240" w:lineRule="auto"/>
        <w:jc w:val="both"/>
        <w:rPr>
          <w:rFonts w:ascii="Helvetica-Light" w:hAnsi="Helvetica-Light"/>
        </w:rPr>
      </w:pPr>
    </w:p>
    <w:p w14:paraId="6AAEBA35" w14:textId="43B0B969" w:rsidR="007D396E" w:rsidRPr="00B80834" w:rsidRDefault="007D396E" w:rsidP="00A72A60">
      <w:pPr>
        <w:spacing w:after="0" w:line="240" w:lineRule="auto"/>
        <w:jc w:val="both"/>
        <w:rPr>
          <w:rFonts w:ascii="Helvetica-Light" w:hAnsi="Helvetica-Light"/>
        </w:rPr>
      </w:pPr>
    </w:p>
    <w:p w14:paraId="391D19BA" w14:textId="4DC9F433" w:rsidR="00A72A60" w:rsidRPr="00B80834" w:rsidRDefault="00A72A60" w:rsidP="00A72A60">
      <w:pPr>
        <w:spacing w:after="0" w:line="240" w:lineRule="auto"/>
        <w:jc w:val="center"/>
        <w:rPr>
          <w:rFonts w:ascii="Helvetica-Light" w:hAnsi="Helvetica-Light"/>
        </w:rPr>
      </w:pPr>
      <w:r w:rsidRPr="00B80834">
        <w:rPr>
          <w:rFonts w:ascii="Helvetica-Light" w:hAnsi="Helvetica-Light"/>
        </w:rPr>
        <w:t>______________________________</w:t>
      </w:r>
      <w:r w:rsidR="007D396E">
        <w:rPr>
          <w:rFonts w:ascii="Helvetica-Light" w:hAnsi="Helvetica-Light"/>
        </w:rPr>
        <w:t>___</w:t>
      </w:r>
    </w:p>
    <w:p w14:paraId="2C70CF29" w14:textId="77777777" w:rsidR="00A72A60" w:rsidRPr="00B80834" w:rsidRDefault="00A72A60" w:rsidP="00A72A60">
      <w:pPr>
        <w:spacing w:after="0" w:line="240" w:lineRule="auto"/>
        <w:jc w:val="center"/>
        <w:rPr>
          <w:rFonts w:ascii="Helvetica-Light" w:hAnsi="Helvetica-Light"/>
        </w:rPr>
      </w:pPr>
      <w:r w:rsidRPr="00B80834">
        <w:rPr>
          <w:rFonts w:ascii="Helvetica-Light" w:hAnsi="Helvetica-Light"/>
        </w:rPr>
        <w:t>Ángela Jardón Osorio, Personal</w:t>
      </w:r>
    </w:p>
    <w:p w14:paraId="155ACF09" w14:textId="77777777" w:rsidR="00A72A60" w:rsidRDefault="00A72A60" w:rsidP="00A72A60">
      <w:pPr>
        <w:spacing w:after="0" w:line="240" w:lineRule="auto"/>
        <w:jc w:val="center"/>
        <w:rPr>
          <w:rFonts w:ascii="Helvetica-Light" w:hAnsi="Helvetica-Light"/>
        </w:rPr>
      </w:pPr>
      <w:r w:rsidRPr="00B80834">
        <w:rPr>
          <w:rFonts w:ascii="Helvetica-Light" w:hAnsi="Helvetica-Light"/>
        </w:rPr>
        <w:t>Operativo de la Auditoría Especial de Cumplimiento Financiero</w:t>
      </w:r>
    </w:p>
    <w:p w14:paraId="5EE14538" w14:textId="48DD0983" w:rsidR="00A72A60" w:rsidRPr="00B80834" w:rsidRDefault="00A72A60" w:rsidP="00A72A60">
      <w:pPr>
        <w:spacing w:after="0" w:line="240" w:lineRule="auto"/>
        <w:jc w:val="center"/>
        <w:rPr>
          <w:rFonts w:ascii="Helvetica-Light" w:hAnsi="Helvetica-Light"/>
        </w:rPr>
      </w:pPr>
      <w:r w:rsidRPr="00B80834">
        <w:rPr>
          <w:rFonts w:ascii="Helvetica-Light" w:hAnsi="Helvetica-Light"/>
        </w:rPr>
        <w:t>e Inversión</w:t>
      </w:r>
      <w:r>
        <w:rPr>
          <w:rFonts w:ascii="Helvetica-Light" w:hAnsi="Helvetica-Light"/>
        </w:rPr>
        <w:t xml:space="preserve"> Física y Vocal del </w:t>
      </w:r>
      <w:r w:rsidRPr="00B80834">
        <w:rPr>
          <w:rFonts w:ascii="Helvetica-Light" w:hAnsi="Helvetica-Light"/>
        </w:rPr>
        <w:t>Comité</w:t>
      </w:r>
    </w:p>
    <w:sectPr w:rsidR="00A72A60" w:rsidRPr="00B80834" w:rsidSect="003E6A48">
      <w:pgSz w:w="12240" w:h="15840" w:code="1"/>
      <w:pgMar w:top="567" w:right="1134" w:bottom="1134" w:left="1134" w:header="567" w:footer="74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29011" w14:textId="77777777" w:rsidR="002A7291" w:rsidRDefault="002A7291" w:rsidP="00C755C3">
      <w:pPr>
        <w:spacing w:after="0" w:line="240" w:lineRule="auto"/>
      </w:pPr>
      <w:r>
        <w:separator/>
      </w:r>
    </w:p>
  </w:endnote>
  <w:endnote w:type="continuationSeparator" w:id="0">
    <w:p w14:paraId="56C41506" w14:textId="77777777" w:rsidR="002A7291" w:rsidRDefault="002A7291" w:rsidP="00C7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Helvetica"/>
    <w:panose1 w:val="020B04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panose1 w:val="020B0404020002020204"/>
    <w:charset w:val="00"/>
    <w:family w:val="swiss"/>
    <w:pitch w:val="variable"/>
    <w:sig w:usb0="80000027" w:usb1="00000000" w:usb2="00000000" w:usb3="00000000" w:csb0="00000001" w:csb1="00000000"/>
  </w:font>
  <w:font w:name="HelveticaNeueLT Com 65 Md">
    <w:altName w:val="Segoe Script"/>
    <w:panose1 w:val="020B0804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2ACD" w14:textId="77777777" w:rsidR="00645285" w:rsidRPr="009A5B19" w:rsidRDefault="00645285" w:rsidP="00645285">
    <w:pPr>
      <w:spacing w:after="0" w:line="240" w:lineRule="auto"/>
      <w:jc w:val="center"/>
      <w:rPr>
        <w:rFonts w:ascii="HelveticaNeueLT Com 65 Md" w:hAnsi="HelveticaNeueLT Com 65 Md"/>
        <w:color w:val="7F7F7F" w:themeColor="text1" w:themeTint="80"/>
        <w:spacing w:val="-10"/>
        <w:sz w:val="16"/>
        <w:szCs w:val="18"/>
      </w:rPr>
    </w:pPr>
    <w:r w:rsidRPr="009A5B19">
      <w:rPr>
        <w:rFonts w:ascii="HelveticaNeueLT Com 65 Md" w:hAnsi="HelveticaNeueLT Com 65 Md"/>
        <w:noProof/>
        <w:color w:val="7F7F7F" w:themeColor="text1" w:themeTint="80"/>
        <w:spacing w:val="-10"/>
        <w:sz w:val="16"/>
        <w:szCs w:val="18"/>
        <w:lang w:eastAsia="es-MX"/>
      </w:rPr>
      <w:t>Calle Mariano Matamoros No. 106, Delegación</w:t>
    </w:r>
    <w:r w:rsidRPr="009A5B19">
      <w:rPr>
        <w:rFonts w:ascii="HelveticaNeueLT Com 65 Md" w:hAnsi="HelveticaNeueLT Com 65 Md"/>
        <w:color w:val="7F7F7F" w:themeColor="text1" w:themeTint="80"/>
        <w:spacing w:val="-10"/>
        <w:sz w:val="16"/>
        <w:szCs w:val="18"/>
      </w:rPr>
      <w:t xml:space="preserve"> Centro Histórico, Colonia Centro, Toluca de Lerdo, Estado de México. C. P. 50000   Tels. 722 167 84 50</w:t>
    </w:r>
  </w:p>
  <w:p w14:paraId="74DBB271" w14:textId="77777777" w:rsidR="00645285" w:rsidRPr="000D61D5" w:rsidRDefault="00645285" w:rsidP="00645285">
    <w:pPr>
      <w:spacing w:after="0" w:line="240" w:lineRule="auto"/>
      <w:jc w:val="center"/>
      <w:rPr>
        <w:rFonts w:ascii="HelveticaNeueLT Com 65 Md" w:hAnsi="HelveticaNeueLT Com 65 Md"/>
        <w:color w:val="7F7F7F" w:themeColor="text1" w:themeTint="80"/>
        <w:sz w:val="8"/>
        <w:szCs w:val="18"/>
      </w:rPr>
    </w:pPr>
  </w:p>
  <w:p w14:paraId="2B598D31" w14:textId="77777777" w:rsidR="00645285" w:rsidRPr="009A5B19" w:rsidRDefault="00645285" w:rsidP="00645285">
    <w:pPr>
      <w:spacing w:after="0" w:line="240" w:lineRule="auto"/>
      <w:ind w:right="49"/>
      <w:jc w:val="center"/>
      <w:rPr>
        <w:rFonts w:ascii="HelveticaNeueLT Com 65 Md" w:hAnsi="HelveticaNeueLT Com 65 Md"/>
        <w:color w:val="767171" w:themeColor="background2" w:themeShade="80"/>
        <w:spacing w:val="-4"/>
        <w:sz w:val="14"/>
        <w:szCs w:val="14"/>
      </w:rPr>
    </w:pPr>
    <w:r w:rsidRPr="009A5B19">
      <w:rPr>
        <w:rFonts w:ascii="HelveticaNeueLT Com 65 Md" w:hAnsi="HelveticaNeueLT Com 65 Md"/>
        <w:color w:val="767171" w:themeColor="background2" w:themeShade="80"/>
        <w:spacing w:val="-4"/>
        <w:sz w:val="14"/>
        <w:szCs w:val="14"/>
      </w:rPr>
      <w:t>Este documento y anexos, en su caso, serán tratados conforme a lo previsto en la Ley de Protección de Datos Personales en Posesión de Sujetos Obligados del Estado de México y Municipios.</w:t>
    </w:r>
  </w:p>
  <w:p w14:paraId="258A64A6" w14:textId="77777777" w:rsidR="00645285" w:rsidRPr="000D61D5" w:rsidRDefault="00645285" w:rsidP="00645285">
    <w:pPr>
      <w:spacing w:after="0" w:line="240" w:lineRule="auto"/>
      <w:ind w:right="49"/>
      <w:jc w:val="center"/>
      <w:rPr>
        <w:rFonts w:ascii="HelveticaNeueLT Com 65 Md" w:hAnsi="HelveticaNeueLT Com 65 Md"/>
        <w:color w:val="767171" w:themeColor="background2" w:themeShade="80"/>
        <w:sz w:val="14"/>
        <w:szCs w:val="14"/>
      </w:rPr>
    </w:pPr>
    <w:r w:rsidRPr="009A5B19">
      <w:rPr>
        <w:rFonts w:ascii="HelveticaNeueLT Com 65 Md" w:hAnsi="HelveticaNeueLT Com 65 Md"/>
        <w:color w:val="767171" w:themeColor="background2" w:themeShade="80"/>
        <w:sz w:val="14"/>
        <w:szCs w:val="14"/>
      </w:rPr>
      <w:t xml:space="preserve">Para mayor información, visite el aviso de privacidad en los sitios: </w:t>
    </w:r>
    <w:proofErr w:type="spellStart"/>
    <w:r w:rsidRPr="009A5B19">
      <w:rPr>
        <w:rFonts w:ascii="HelveticaNeueLT Com 65 Md" w:hAnsi="HelveticaNeueLT Com 65 Md"/>
        <w:color w:val="767171" w:themeColor="background2" w:themeShade="80"/>
        <w:sz w:val="14"/>
        <w:szCs w:val="14"/>
      </w:rPr>
      <w:t>IntraNet</w:t>
    </w:r>
    <w:proofErr w:type="spellEnd"/>
    <w:r w:rsidRPr="009A5B19">
      <w:rPr>
        <w:rFonts w:ascii="HelveticaNeueLT Com 65 Md" w:hAnsi="HelveticaNeueLT Com 65 Md"/>
        <w:color w:val="767171" w:themeColor="background2" w:themeShade="80"/>
        <w:sz w:val="14"/>
        <w:szCs w:val="14"/>
      </w:rPr>
      <w:t xml:space="preserve"> o </w:t>
    </w:r>
    <w:hyperlink r:id="rId1" w:history="1">
      <w:r w:rsidRPr="009A5B19">
        <w:rPr>
          <w:rFonts w:ascii="HelveticaNeueLT Com 65 Md" w:hAnsi="HelveticaNeueLT Com 65 Md"/>
          <w:color w:val="767171" w:themeColor="background2" w:themeShade="80"/>
          <w:sz w:val="14"/>
          <w:szCs w:val="14"/>
        </w:rPr>
        <w:t>www.osfem.gob.mx</w:t>
      </w:r>
    </w:hyperlink>
  </w:p>
  <w:sdt>
    <w:sdtPr>
      <w:id w:val="98381352"/>
      <w:docPartObj>
        <w:docPartGallery w:val="Page Numbers (Top of Page)"/>
        <w:docPartUnique/>
      </w:docPartObj>
    </w:sdtPr>
    <w:sdtEndPr/>
    <w:sdtContent>
      <w:p w14:paraId="4943F199" w14:textId="22B2672B" w:rsidR="00645285" w:rsidRDefault="00645285" w:rsidP="00645285">
        <w:pPr>
          <w:pStyle w:val="Encabezado"/>
          <w:jc w:val="center"/>
        </w:pPr>
        <w:r w:rsidRPr="00BA6B90">
          <w:rPr>
            <w:rFonts w:ascii="HelveticaNeueLT Com 65 Md" w:hAnsi="HelveticaNeueLT Com 65 Md"/>
            <w:color w:val="767171" w:themeColor="background2" w:themeShade="80"/>
            <w:sz w:val="16"/>
            <w:szCs w:val="16"/>
            <w:lang w:val="es-ES"/>
          </w:rPr>
          <w:t xml:space="preserve">Página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PAGE</w:instrText>
        </w:r>
        <w:r w:rsidRPr="00BA6B90">
          <w:rPr>
            <w:rFonts w:ascii="HelveticaNeueLT Com 65 Md" w:hAnsi="HelveticaNeueLT Com 65 Md"/>
            <w:b/>
            <w:bCs/>
            <w:color w:val="767171" w:themeColor="background2" w:themeShade="80"/>
            <w:sz w:val="16"/>
            <w:szCs w:val="16"/>
          </w:rPr>
          <w:fldChar w:fldCharType="separate"/>
        </w:r>
        <w:r w:rsidR="00F67A0F">
          <w:rPr>
            <w:rFonts w:ascii="HelveticaNeueLT Com 65 Md" w:hAnsi="HelveticaNeueLT Com 65 Md"/>
            <w:b/>
            <w:bCs/>
            <w:noProof/>
            <w:color w:val="767171" w:themeColor="background2" w:themeShade="80"/>
            <w:sz w:val="16"/>
            <w:szCs w:val="16"/>
          </w:rPr>
          <w:t>7</w:t>
        </w:r>
        <w:r w:rsidRPr="00BA6B90">
          <w:rPr>
            <w:rFonts w:ascii="HelveticaNeueLT Com 65 Md" w:hAnsi="HelveticaNeueLT Com 65 Md"/>
            <w:b/>
            <w:bCs/>
            <w:color w:val="767171" w:themeColor="background2" w:themeShade="80"/>
            <w:sz w:val="16"/>
            <w:szCs w:val="16"/>
          </w:rPr>
          <w:fldChar w:fldCharType="end"/>
        </w:r>
        <w:r w:rsidRPr="00BA6B90">
          <w:rPr>
            <w:rFonts w:ascii="HelveticaNeueLT Com 65 Md" w:hAnsi="HelveticaNeueLT Com 65 Md"/>
            <w:color w:val="767171" w:themeColor="background2" w:themeShade="80"/>
            <w:sz w:val="16"/>
            <w:szCs w:val="16"/>
            <w:lang w:val="es-ES"/>
          </w:rPr>
          <w:t xml:space="preserve"> de </w:t>
        </w:r>
        <w:r w:rsidRPr="00BA6B90">
          <w:rPr>
            <w:rFonts w:ascii="HelveticaNeueLT Com 65 Md" w:hAnsi="HelveticaNeueLT Com 65 Md"/>
            <w:b/>
            <w:bCs/>
            <w:color w:val="767171" w:themeColor="background2" w:themeShade="80"/>
            <w:sz w:val="16"/>
            <w:szCs w:val="16"/>
          </w:rPr>
          <w:fldChar w:fldCharType="begin"/>
        </w:r>
        <w:r w:rsidRPr="00BA6B90">
          <w:rPr>
            <w:rFonts w:ascii="HelveticaNeueLT Com 65 Md" w:hAnsi="HelveticaNeueLT Com 65 Md"/>
            <w:b/>
            <w:bCs/>
            <w:color w:val="767171" w:themeColor="background2" w:themeShade="80"/>
            <w:sz w:val="16"/>
            <w:szCs w:val="16"/>
          </w:rPr>
          <w:instrText>NUMPAGES</w:instrText>
        </w:r>
        <w:r w:rsidRPr="00BA6B90">
          <w:rPr>
            <w:rFonts w:ascii="HelveticaNeueLT Com 65 Md" w:hAnsi="HelveticaNeueLT Com 65 Md"/>
            <w:b/>
            <w:bCs/>
            <w:color w:val="767171" w:themeColor="background2" w:themeShade="80"/>
            <w:sz w:val="16"/>
            <w:szCs w:val="16"/>
          </w:rPr>
          <w:fldChar w:fldCharType="separate"/>
        </w:r>
        <w:r w:rsidR="00F67A0F">
          <w:rPr>
            <w:rFonts w:ascii="HelveticaNeueLT Com 65 Md" w:hAnsi="HelveticaNeueLT Com 65 Md"/>
            <w:b/>
            <w:bCs/>
            <w:noProof/>
            <w:color w:val="767171" w:themeColor="background2" w:themeShade="80"/>
            <w:sz w:val="16"/>
            <w:szCs w:val="16"/>
          </w:rPr>
          <w:t>8</w:t>
        </w:r>
        <w:r w:rsidRPr="00BA6B90">
          <w:rPr>
            <w:rFonts w:ascii="HelveticaNeueLT Com 65 Md" w:hAnsi="HelveticaNeueLT Com 65 Md"/>
            <w:b/>
            <w:bCs/>
            <w:color w:val="767171" w:themeColor="background2" w:themeShade="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25B3D" w14:textId="77777777" w:rsidR="002A7291" w:rsidRDefault="002A7291" w:rsidP="00C755C3">
      <w:pPr>
        <w:spacing w:after="0" w:line="240" w:lineRule="auto"/>
      </w:pPr>
      <w:r>
        <w:separator/>
      </w:r>
    </w:p>
  </w:footnote>
  <w:footnote w:type="continuationSeparator" w:id="0">
    <w:p w14:paraId="5EDA7E41" w14:textId="77777777" w:rsidR="002A7291" w:rsidRDefault="002A7291" w:rsidP="00C7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6521"/>
      <w:gridCol w:w="1881"/>
    </w:tblGrid>
    <w:tr w:rsidR="00645285" w:rsidRPr="00C755C3" w14:paraId="7798BD6D" w14:textId="77777777" w:rsidTr="00117F49">
      <w:tc>
        <w:tcPr>
          <w:tcW w:w="1276" w:type="dxa"/>
        </w:tcPr>
        <w:p w14:paraId="3B25C4BF" w14:textId="77777777" w:rsidR="00645285" w:rsidRPr="00C755C3" w:rsidRDefault="00607B67" w:rsidP="00645285">
          <w:pPr>
            <w:pStyle w:val="Encabezado"/>
            <w:jc w:val="center"/>
            <w:rPr>
              <w:rFonts w:ascii="HelveticaNeue LT 45 Light" w:hAnsi="HelveticaNeue LT 45 Light"/>
            </w:rPr>
          </w:pPr>
          <w:r>
            <w:rPr>
              <w:noProof/>
              <w:lang w:eastAsia="es-MX"/>
            </w:rPr>
            <w:drawing>
              <wp:inline distT="0" distB="0" distL="0" distR="0" wp14:anchorId="6DB4A60D" wp14:editId="46533EC1">
                <wp:extent cx="830580" cy="827405"/>
                <wp:effectExtent l="0" t="0" r="7620" b="0"/>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830580" cy="827405"/>
                        </a:xfrm>
                        <a:prstGeom prst="rect">
                          <a:avLst/>
                        </a:prstGeom>
                      </pic:spPr>
                    </pic:pic>
                  </a:graphicData>
                </a:graphic>
              </wp:inline>
            </w:drawing>
          </w:r>
        </w:p>
      </w:tc>
      <w:tc>
        <w:tcPr>
          <w:tcW w:w="6521" w:type="dxa"/>
          <w:vAlign w:val="center"/>
        </w:tcPr>
        <w:p w14:paraId="32F9A56F" w14:textId="77777777" w:rsidR="00645285" w:rsidRDefault="00645285" w:rsidP="00645285">
          <w:pPr>
            <w:pStyle w:val="Encabezado"/>
            <w:jc w:val="center"/>
            <w:rPr>
              <w:rFonts w:ascii="HelveticaNeue LT 45 Light" w:hAnsi="HelveticaNeue LT 45 Light"/>
              <w:sz w:val="16"/>
              <w:szCs w:val="16"/>
            </w:rPr>
          </w:pPr>
        </w:p>
        <w:p w14:paraId="2E4C6932" w14:textId="77777777" w:rsidR="00645285" w:rsidRPr="00D71C1D" w:rsidRDefault="00D71C1D" w:rsidP="00645285">
          <w:pPr>
            <w:pStyle w:val="Encabezado"/>
            <w:spacing w:after="40"/>
            <w:jc w:val="center"/>
            <w:rPr>
              <w:rFonts w:ascii="HelveticaNeue LT 45 Light" w:hAnsi="HelveticaNeue LT 45 Light"/>
              <w:sz w:val="20"/>
              <w:szCs w:val="16"/>
            </w:rPr>
          </w:pPr>
          <w:r w:rsidRPr="00D71C1D">
            <w:rPr>
              <w:rFonts w:ascii="HelveticaNeue LT 45 Light" w:hAnsi="HelveticaNeue LT 45 Light"/>
              <w:sz w:val="20"/>
              <w:szCs w:val="16"/>
            </w:rPr>
            <w:t>Órgano Superior de Fiscalización del Estado de México</w:t>
          </w:r>
        </w:p>
        <w:p w14:paraId="446C5CC9" w14:textId="77777777" w:rsidR="00645285" w:rsidRPr="009A5B19" w:rsidRDefault="00645285" w:rsidP="00645285">
          <w:pPr>
            <w:pStyle w:val="Encabezado"/>
            <w:jc w:val="center"/>
            <w:rPr>
              <w:rFonts w:ascii="HelveticaNeue LT 45 Light" w:hAnsi="HelveticaNeue LT 45 Light"/>
              <w:sz w:val="16"/>
              <w:szCs w:val="16"/>
            </w:rPr>
          </w:pPr>
        </w:p>
        <w:p w14:paraId="0C3058A6" w14:textId="77777777" w:rsidR="00645285" w:rsidRPr="000F0D66" w:rsidRDefault="00645285" w:rsidP="00645285">
          <w:pPr>
            <w:pStyle w:val="Encabezado"/>
            <w:jc w:val="center"/>
            <w:rPr>
              <w:rFonts w:ascii="HelveticaNeueLT Com 65 Md" w:hAnsi="HelveticaNeueLT Com 65 Md"/>
              <w:sz w:val="14"/>
              <w:szCs w:val="14"/>
            </w:rPr>
          </w:pPr>
          <w:r w:rsidRPr="00D71C1D">
            <w:rPr>
              <w:rFonts w:ascii="HelveticaNeueLT Com 65 Md" w:hAnsi="HelveticaNeueLT Com 65 Md"/>
              <w:sz w:val="16"/>
              <w:szCs w:val="14"/>
            </w:rPr>
            <w:t>"2021. Año de la Consumación de la Independencia y la Grandeza de México".</w:t>
          </w:r>
        </w:p>
      </w:tc>
      <w:tc>
        <w:tcPr>
          <w:tcW w:w="1881" w:type="dxa"/>
        </w:tcPr>
        <w:p w14:paraId="35C592AD" w14:textId="77777777" w:rsidR="00645285" w:rsidRPr="00C755C3" w:rsidRDefault="00645285" w:rsidP="00645285">
          <w:pPr>
            <w:pStyle w:val="Encabezado"/>
            <w:jc w:val="right"/>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3360" behindDoc="1" locked="0" layoutInCell="1" allowOverlap="1" wp14:anchorId="029B39AD" wp14:editId="180040DF">
                <wp:simplePos x="0" y="0"/>
                <wp:positionH relativeFrom="page">
                  <wp:posOffset>62865</wp:posOffset>
                </wp:positionH>
                <wp:positionV relativeFrom="paragraph">
                  <wp:posOffset>91440</wp:posOffset>
                </wp:positionV>
                <wp:extent cx="1440000" cy="595294"/>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OSFEM_N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595294"/>
                        </a:xfrm>
                        <a:prstGeom prst="rect">
                          <a:avLst/>
                        </a:prstGeom>
                      </pic:spPr>
                    </pic:pic>
                  </a:graphicData>
                </a:graphic>
                <wp14:sizeRelH relativeFrom="margin">
                  <wp14:pctWidth>0</wp14:pctWidth>
                </wp14:sizeRelH>
                <wp14:sizeRelV relativeFrom="margin">
                  <wp14:pctHeight>0</wp14:pctHeight>
                </wp14:sizeRelV>
              </wp:anchor>
            </w:drawing>
          </w:r>
        </w:p>
      </w:tc>
    </w:tr>
  </w:tbl>
  <w:p w14:paraId="39A802D9" w14:textId="77777777" w:rsidR="00C755C3" w:rsidRPr="006B3CDE" w:rsidRDefault="00645285" w:rsidP="005558D9">
    <w:pPr>
      <w:spacing w:after="0" w:line="240" w:lineRule="auto"/>
      <w:rPr>
        <w:rFonts w:ascii="HelveticaNeue LT 45 Light" w:hAnsi="HelveticaNeue LT 45 Light"/>
      </w:rPr>
    </w:pPr>
    <w:r>
      <w:rPr>
        <w:rFonts w:ascii="HelveticaNeue LT 45 Light" w:hAnsi="HelveticaNeue LT 45 Light"/>
        <w:noProof/>
        <w:lang w:eastAsia="es-MX"/>
      </w:rPr>
      <w:drawing>
        <wp:anchor distT="0" distB="0" distL="114300" distR="114300" simplePos="0" relativeHeight="251661312" behindDoc="1" locked="0" layoutInCell="1" allowOverlap="1" wp14:anchorId="5CC56622" wp14:editId="1BEBFCE5">
          <wp:simplePos x="0" y="0"/>
          <wp:positionH relativeFrom="page">
            <wp:posOffset>2646680</wp:posOffset>
          </wp:positionH>
          <wp:positionV relativeFrom="paragraph">
            <wp:posOffset>577096</wp:posOffset>
          </wp:positionV>
          <wp:extent cx="4899557" cy="98198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rnalda92Gri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99557" cy="98198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353F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404E26"/>
    <w:multiLevelType w:val="hybridMultilevel"/>
    <w:tmpl w:val="10EC8BB4"/>
    <w:lvl w:ilvl="0" w:tplc="1F80CF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04A0E"/>
    <w:multiLevelType w:val="hybridMultilevel"/>
    <w:tmpl w:val="7A6C1BDC"/>
    <w:lvl w:ilvl="0" w:tplc="17849C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E93C2E"/>
    <w:multiLevelType w:val="hybridMultilevel"/>
    <w:tmpl w:val="BAC0ECE6"/>
    <w:lvl w:ilvl="0" w:tplc="BB5A1EF8">
      <w:start w:val="1"/>
      <w:numFmt w:val="decimal"/>
      <w:lvlText w:val="%1."/>
      <w:lvlJc w:val="left"/>
      <w:pPr>
        <w:ind w:left="1080" w:hanging="360"/>
      </w:pPr>
      <w:rPr>
        <w:rFonts w:hint="default"/>
        <w:b/>
      </w:rPr>
    </w:lvl>
    <w:lvl w:ilvl="1" w:tplc="968857F6">
      <w:start w:val="1"/>
      <w:numFmt w:val="decimal"/>
      <w:lvlText w:val="4.%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D7E0F36"/>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D10E1D"/>
    <w:multiLevelType w:val="hybridMultilevel"/>
    <w:tmpl w:val="1570E880"/>
    <w:lvl w:ilvl="0" w:tplc="018463D2">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E37C75"/>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816707"/>
    <w:multiLevelType w:val="hybridMultilevel"/>
    <w:tmpl w:val="BA002A56"/>
    <w:lvl w:ilvl="0" w:tplc="968857F6">
      <w:start w:val="1"/>
      <w:numFmt w:val="decimal"/>
      <w:lvlText w:val="4.%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4561B8"/>
    <w:multiLevelType w:val="hybridMultilevel"/>
    <w:tmpl w:val="F468DC06"/>
    <w:lvl w:ilvl="0" w:tplc="8E8E860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95C1702"/>
    <w:multiLevelType w:val="multilevel"/>
    <w:tmpl w:val="0A0A8C66"/>
    <w:lvl w:ilvl="0">
      <w:start w:val="4"/>
      <w:numFmt w:val="decimal"/>
      <w:lvlText w:val="%1"/>
      <w:lvlJc w:val="left"/>
      <w:pPr>
        <w:ind w:left="360" w:hanging="360"/>
      </w:pPr>
      <w:rPr>
        <w:rFonts w:hint="default"/>
      </w:rPr>
    </w:lvl>
    <w:lvl w:ilvl="1">
      <w:start w:val="4"/>
      <w:numFmt w:val="decimal"/>
      <w:lvlText w:val="%2.1"/>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4CF34A49"/>
    <w:multiLevelType w:val="hybridMultilevel"/>
    <w:tmpl w:val="4EC89CB4"/>
    <w:lvl w:ilvl="0" w:tplc="52BAFC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EE0A98"/>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A50096E"/>
    <w:multiLevelType w:val="hybridMultilevel"/>
    <w:tmpl w:val="B7920CE8"/>
    <w:lvl w:ilvl="0" w:tplc="968857F6">
      <w:start w:val="1"/>
      <w:numFmt w:val="decimal"/>
      <w:lvlText w:val="4.%1"/>
      <w:lvlJc w:val="left"/>
      <w:pPr>
        <w:ind w:left="1996" w:hanging="360"/>
      </w:pPr>
      <w:rPr>
        <w:rFonts w:hint="default"/>
        <w:b/>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3" w15:restartNumberingAfterBreak="0">
    <w:nsid w:val="60AC7D0D"/>
    <w:multiLevelType w:val="multilevel"/>
    <w:tmpl w:val="66E02B8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7636070"/>
    <w:multiLevelType w:val="hybridMultilevel"/>
    <w:tmpl w:val="EFDA405C"/>
    <w:lvl w:ilvl="0" w:tplc="9E0CE2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0"/>
  </w:num>
  <w:num w:numId="5">
    <w:abstractNumId w:val="1"/>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4"/>
  </w:num>
  <w:num w:numId="12">
    <w:abstractNumId w:val="3"/>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C3"/>
    <w:rsid w:val="000A26F4"/>
    <w:rsid w:val="000E510C"/>
    <w:rsid w:val="000F3907"/>
    <w:rsid w:val="00102714"/>
    <w:rsid w:val="0011140D"/>
    <w:rsid w:val="00122A3D"/>
    <w:rsid w:val="00146A92"/>
    <w:rsid w:val="001524F0"/>
    <w:rsid w:val="00216F8A"/>
    <w:rsid w:val="00263F40"/>
    <w:rsid w:val="002831DC"/>
    <w:rsid w:val="002A399F"/>
    <w:rsid w:val="002A7291"/>
    <w:rsid w:val="003217D5"/>
    <w:rsid w:val="003C71C2"/>
    <w:rsid w:val="003E0617"/>
    <w:rsid w:val="003E6A48"/>
    <w:rsid w:val="0049133A"/>
    <w:rsid w:val="004B2B4A"/>
    <w:rsid w:val="004B4069"/>
    <w:rsid w:val="004E07DD"/>
    <w:rsid w:val="00505B02"/>
    <w:rsid w:val="00522A81"/>
    <w:rsid w:val="0054671F"/>
    <w:rsid w:val="005558D9"/>
    <w:rsid w:val="005F18CF"/>
    <w:rsid w:val="00607B67"/>
    <w:rsid w:val="00634463"/>
    <w:rsid w:val="00645285"/>
    <w:rsid w:val="00647933"/>
    <w:rsid w:val="006747A7"/>
    <w:rsid w:val="00690EC8"/>
    <w:rsid w:val="006A02CE"/>
    <w:rsid w:val="006B3CDE"/>
    <w:rsid w:val="006C0592"/>
    <w:rsid w:val="006C0FC3"/>
    <w:rsid w:val="006D1C32"/>
    <w:rsid w:val="006E5DCD"/>
    <w:rsid w:val="00766AFD"/>
    <w:rsid w:val="00772349"/>
    <w:rsid w:val="007D396E"/>
    <w:rsid w:val="008267DC"/>
    <w:rsid w:val="008B1443"/>
    <w:rsid w:val="008D128E"/>
    <w:rsid w:val="008D6CAB"/>
    <w:rsid w:val="00935595"/>
    <w:rsid w:val="00965DA4"/>
    <w:rsid w:val="009900CE"/>
    <w:rsid w:val="0099262C"/>
    <w:rsid w:val="009B00C8"/>
    <w:rsid w:val="009B1E76"/>
    <w:rsid w:val="009C0EAA"/>
    <w:rsid w:val="009C5C51"/>
    <w:rsid w:val="00A134F9"/>
    <w:rsid w:val="00A2170D"/>
    <w:rsid w:val="00A3350E"/>
    <w:rsid w:val="00A547F9"/>
    <w:rsid w:val="00A57AAD"/>
    <w:rsid w:val="00A72A60"/>
    <w:rsid w:val="00AA6DC4"/>
    <w:rsid w:val="00B21B80"/>
    <w:rsid w:val="00BA602A"/>
    <w:rsid w:val="00C328AA"/>
    <w:rsid w:val="00C71598"/>
    <w:rsid w:val="00C73CF8"/>
    <w:rsid w:val="00C755C3"/>
    <w:rsid w:val="00CA0100"/>
    <w:rsid w:val="00CB2C28"/>
    <w:rsid w:val="00CF4048"/>
    <w:rsid w:val="00D60F09"/>
    <w:rsid w:val="00D70B48"/>
    <w:rsid w:val="00D71C1D"/>
    <w:rsid w:val="00DE5F70"/>
    <w:rsid w:val="00DF77CE"/>
    <w:rsid w:val="00E06883"/>
    <w:rsid w:val="00E33941"/>
    <w:rsid w:val="00E84917"/>
    <w:rsid w:val="00E84DA6"/>
    <w:rsid w:val="00E86E5B"/>
    <w:rsid w:val="00EB7EEB"/>
    <w:rsid w:val="00EC47DF"/>
    <w:rsid w:val="00ED0400"/>
    <w:rsid w:val="00ED73A3"/>
    <w:rsid w:val="00EE2EFE"/>
    <w:rsid w:val="00F0222D"/>
    <w:rsid w:val="00F67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9AD29"/>
  <w15:chartTrackingRefBased/>
  <w15:docId w15:val="{82F0F186-C2A6-4BDC-AD4A-F6A36D1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5C3"/>
  </w:style>
  <w:style w:type="paragraph" w:styleId="Piedepgina">
    <w:name w:val="footer"/>
    <w:basedOn w:val="Normal"/>
    <w:link w:val="PiedepginaCar"/>
    <w:uiPriority w:val="99"/>
    <w:unhideWhenUsed/>
    <w:rsid w:val="00C75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5C3"/>
  </w:style>
  <w:style w:type="table" w:styleId="Tablaconcuadrcula">
    <w:name w:val="Table Grid"/>
    <w:basedOn w:val="Tablanormal"/>
    <w:uiPriority w:val="59"/>
    <w:rsid w:val="00C7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C755C3"/>
    <w:rPr>
      <w:color w:val="0000FF"/>
      <w:u w:val="single"/>
    </w:rPr>
  </w:style>
  <w:style w:type="paragraph" w:styleId="Prrafodelista">
    <w:name w:val="List Paragraph"/>
    <w:basedOn w:val="Normal"/>
    <w:uiPriority w:val="34"/>
    <w:qFormat/>
    <w:rsid w:val="00D71C1D"/>
    <w:pPr>
      <w:ind w:left="720"/>
      <w:contextualSpacing/>
    </w:pPr>
  </w:style>
  <w:style w:type="table" w:customStyle="1" w:styleId="Tabladecuadrcula4-nfasis11">
    <w:name w:val="Tabla de cuadrícula 4 - Énfasis 11"/>
    <w:basedOn w:val="Tablanormal"/>
    <w:uiPriority w:val="49"/>
    <w:rsid w:val="008B144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965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DA4"/>
    <w:rPr>
      <w:rFonts w:ascii="Segoe UI" w:hAnsi="Segoe UI" w:cs="Segoe UI"/>
      <w:sz w:val="18"/>
      <w:szCs w:val="18"/>
    </w:rPr>
  </w:style>
  <w:style w:type="table" w:styleId="Tabladecuadrcula4">
    <w:name w:val="Grid Table 4"/>
    <w:basedOn w:val="Tablanormal"/>
    <w:uiPriority w:val="49"/>
    <w:rsid w:val="00EE2E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3888">
      <w:bodyDiv w:val="1"/>
      <w:marLeft w:val="0"/>
      <w:marRight w:val="0"/>
      <w:marTop w:val="0"/>
      <w:marBottom w:val="0"/>
      <w:divBdr>
        <w:top w:val="none" w:sz="0" w:space="0" w:color="auto"/>
        <w:left w:val="none" w:sz="0" w:space="0" w:color="auto"/>
        <w:bottom w:val="none" w:sz="0" w:space="0" w:color="auto"/>
        <w:right w:val="none" w:sz="0" w:space="0" w:color="auto"/>
      </w:divBdr>
    </w:div>
    <w:div w:id="6492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sfem.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2349</Words>
  <Characters>12924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ROMERO OROS</dc:creator>
  <cp:keywords/>
  <dc:description/>
  <cp:lastModifiedBy>SANDRA ROMERO OROS</cp:lastModifiedBy>
  <cp:revision>2</cp:revision>
  <cp:lastPrinted>2021-11-26T15:45:00Z</cp:lastPrinted>
  <dcterms:created xsi:type="dcterms:W3CDTF">2024-08-20T22:48:00Z</dcterms:created>
  <dcterms:modified xsi:type="dcterms:W3CDTF">2024-08-20T22:48:00Z</dcterms:modified>
</cp:coreProperties>
</file>