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8"/>
        <w:ind w:right="125"/>
        <w:jc w:val="both"/>
        <w:rPr>
          <w:b w:val="0"/>
        </w:rPr>
      </w:pPr>
      <w:r>
        <w:rPr>
          <w:b/>
        </w:rPr>
        <w:t>ERUVIEL ÁVILA VILLEGAS, </w:t>
      </w:r>
      <w:r>
        <w:rPr>
          <w:b w:val="0"/>
        </w:rPr>
        <w:t>Gobernador Constitucional del Estado Libre y Soberano de México, a sus habitantes sabed:</w:t>
      </w:r>
    </w:p>
    <w:p>
      <w:pPr>
        <w:pStyle w:val="BodyText"/>
        <w:spacing w:before="1"/>
        <w:ind w:left="0"/>
        <w:rPr>
          <w:b w:val="0"/>
        </w:rPr>
      </w:pPr>
    </w:p>
    <w:p>
      <w:pPr>
        <w:pStyle w:val="BodyText"/>
        <w:spacing w:before="1"/>
        <w:jc w:val="both"/>
        <w:rPr>
          <w:b w:val="0"/>
        </w:rPr>
      </w:pPr>
      <w:r>
        <w:rPr>
          <w:b w:val="0"/>
        </w:rPr>
        <w:t>Que</w:t>
      </w:r>
      <w:r>
        <w:rPr>
          <w:b w:val="0"/>
          <w:spacing w:val="-6"/>
        </w:rPr>
        <w:t> </w:t>
      </w:r>
      <w:r>
        <w:rPr>
          <w:b w:val="0"/>
        </w:rPr>
        <w:t>la</w:t>
      </w:r>
      <w:r>
        <w:rPr>
          <w:b w:val="0"/>
          <w:spacing w:val="-5"/>
        </w:rPr>
        <w:t> </w:t>
      </w:r>
      <w:r>
        <w:rPr>
          <w:b w:val="0"/>
        </w:rPr>
        <w:t>Legislatura</w:t>
      </w:r>
      <w:r>
        <w:rPr>
          <w:b w:val="0"/>
          <w:spacing w:val="-5"/>
        </w:rPr>
        <w:t> </w:t>
      </w:r>
      <w:r>
        <w:rPr>
          <w:b w:val="0"/>
        </w:rPr>
        <w:t>del</w:t>
      </w:r>
      <w:r>
        <w:rPr>
          <w:b w:val="0"/>
          <w:spacing w:val="-5"/>
        </w:rPr>
        <w:t> </w:t>
      </w:r>
      <w:r>
        <w:rPr>
          <w:b w:val="0"/>
        </w:rPr>
        <w:t>Estado,</w:t>
      </w:r>
      <w:r>
        <w:rPr>
          <w:b w:val="0"/>
          <w:spacing w:val="-4"/>
        </w:rPr>
        <w:t> </w:t>
      </w:r>
      <w:r>
        <w:rPr>
          <w:b w:val="0"/>
        </w:rPr>
        <w:t>ha</w:t>
      </w:r>
      <w:r>
        <w:rPr>
          <w:b w:val="0"/>
          <w:spacing w:val="-7"/>
        </w:rPr>
        <w:t> </w:t>
      </w:r>
      <w:r>
        <w:rPr>
          <w:b w:val="0"/>
        </w:rPr>
        <w:t>tenido</w:t>
      </w:r>
      <w:r>
        <w:rPr>
          <w:b w:val="0"/>
          <w:spacing w:val="-4"/>
        </w:rPr>
        <w:t> </w:t>
      </w:r>
      <w:r>
        <w:rPr>
          <w:b w:val="0"/>
        </w:rPr>
        <w:t>a</w:t>
      </w:r>
      <w:r>
        <w:rPr>
          <w:b w:val="0"/>
          <w:spacing w:val="-7"/>
        </w:rPr>
        <w:t> </w:t>
      </w:r>
      <w:r>
        <w:rPr>
          <w:b w:val="0"/>
        </w:rPr>
        <w:t>bien</w:t>
      </w:r>
      <w:r>
        <w:rPr>
          <w:b w:val="0"/>
          <w:spacing w:val="-5"/>
        </w:rPr>
        <w:t> </w:t>
      </w:r>
      <w:r>
        <w:rPr>
          <w:b w:val="0"/>
        </w:rPr>
        <w:t>aprobar</w:t>
      </w:r>
      <w:r>
        <w:rPr>
          <w:b w:val="0"/>
          <w:spacing w:val="-5"/>
        </w:rPr>
        <w:t> </w:t>
      </w:r>
      <w:r>
        <w:rPr>
          <w:b w:val="0"/>
        </w:rPr>
        <w:t>lo</w:t>
      </w:r>
      <w:r>
        <w:rPr>
          <w:b w:val="0"/>
          <w:spacing w:val="-4"/>
        </w:rPr>
        <w:t> </w:t>
      </w:r>
      <w:r>
        <w:rPr>
          <w:b w:val="0"/>
          <w:spacing w:val="-2"/>
        </w:rPr>
        <w:t>siguiente:</w:t>
      </w:r>
    </w:p>
    <w:p>
      <w:pPr>
        <w:pStyle w:val="BodyText"/>
        <w:spacing w:before="233"/>
        <w:ind w:left="543" w:right="563"/>
        <w:jc w:val="center"/>
        <w:rPr>
          <w:b/>
        </w:rPr>
      </w:pPr>
      <w:r>
        <w:rPr>
          <w:b/>
        </w:rPr>
        <w:t>DECRETO</w:t>
      </w:r>
      <w:r>
        <w:rPr>
          <w:b/>
          <w:spacing w:val="-11"/>
        </w:rPr>
        <w:t> </w:t>
      </w:r>
      <w:r>
        <w:rPr>
          <w:b/>
        </w:rPr>
        <w:t>NÚMERO</w:t>
      </w:r>
      <w:r>
        <w:rPr>
          <w:b/>
          <w:spacing w:val="-9"/>
        </w:rPr>
        <w:t> </w:t>
      </w:r>
      <w:r>
        <w:rPr>
          <w:b/>
          <w:spacing w:val="-5"/>
        </w:rPr>
        <w:t>207</w:t>
      </w:r>
    </w:p>
    <w:p>
      <w:pPr>
        <w:pStyle w:val="BodyText"/>
        <w:spacing w:before="1"/>
        <w:ind w:left="0"/>
        <w:rPr>
          <w:b/>
        </w:rPr>
      </w:pPr>
    </w:p>
    <w:p>
      <w:pPr>
        <w:pStyle w:val="BodyText"/>
        <w:rPr>
          <w:b/>
        </w:rPr>
      </w:pPr>
      <w:r>
        <w:rPr>
          <w:b/>
        </w:rPr>
        <w:t>LA</w:t>
      </w:r>
      <w:r>
        <w:rPr>
          <w:b/>
          <w:spacing w:val="-8"/>
        </w:rPr>
        <w:t> </w:t>
      </w:r>
      <w:r>
        <w:rPr>
          <w:b/>
        </w:rPr>
        <w:t>H.</w:t>
      </w:r>
      <w:r>
        <w:rPr>
          <w:b/>
          <w:spacing w:val="-7"/>
        </w:rPr>
        <w:t> </w:t>
      </w:r>
      <w:r>
        <w:rPr>
          <w:b/>
        </w:rPr>
        <w:t>“LIX”</w:t>
      </w:r>
      <w:r>
        <w:rPr>
          <w:b/>
          <w:spacing w:val="-5"/>
        </w:rPr>
        <w:t> </w:t>
      </w:r>
      <w:r>
        <w:rPr>
          <w:b/>
        </w:rPr>
        <w:t>LEGISLATURA</w:t>
      </w:r>
      <w:r>
        <w:rPr>
          <w:b/>
          <w:spacing w:val="-7"/>
        </w:rPr>
        <w:t> </w:t>
      </w:r>
      <w:r>
        <w:rPr>
          <w:b/>
        </w:rPr>
        <w:t>DEL</w:t>
      </w:r>
      <w:r>
        <w:rPr>
          <w:b/>
          <w:spacing w:val="-5"/>
        </w:rPr>
        <w:t> </w:t>
      </w:r>
      <w:r>
        <w:rPr>
          <w:b/>
        </w:rPr>
        <w:t>ESTADO</w:t>
      </w:r>
      <w:r>
        <w:rPr>
          <w:b/>
          <w:spacing w:val="-9"/>
        </w:rPr>
        <w:t> </w:t>
      </w:r>
      <w:r>
        <w:rPr>
          <w:b/>
        </w:rPr>
        <w:t>DE</w:t>
      </w:r>
      <w:r>
        <w:rPr>
          <w:b/>
          <w:spacing w:val="-5"/>
        </w:rPr>
        <w:t> </w:t>
      </w:r>
      <w:r>
        <w:rPr>
          <w:b/>
          <w:spacing w:val="-2"/>
        </w:rPr>
        <w:t>MÉXICO</w:t>
      </w:r>
    </w:p>
    <w:p>
      <w:pPr>
        <w:pStyle w:val="BodyText"/>
        <w:rPr>
          <w:b/>
        </w:rPr>
      </w:pPr>
      <w:r>
        <w:rPr>
          <w:b/>
          <w:spacing w:val="-2"/>
        </w:rPr>
        <w:t>DECRETA:</w:t>
      </w:r>
    </w:p>
    <w:p>
      <w:pPr>
        <w:pStyle w:val="BodyText"/>
        <w:spacing w:before="233"/>
        <w:ind w:right="122"/>
        <w:jc w:val="both"/>
        <w:rPr>
          <w:b w:val="0"/>
        </w:rPr>
      </w:pPr>
      <w:r>
        <w:rPr>
          <w:b/>
        </w:rPr>
        <w:t>ARTÍCULO PRIMERO.- </w:t>
      </w:r>
      <w:r>
        <w:rPr>
          <w:b w:val="0"/>
        </w:rPr>
        <w:t>Se expide la Ley del Sistema Anticorrupción del Estado de México y</w:t>
      </w:r>
      <w:r>
        <w:rPr>
          <w:b w:val="0"/>
          <w:spacing w:val="40"/>
        </w:rPr>
        <w:t> </w:t>
      </w:r>
      <w:r>
        <w:rPr>
          <w:b w:val="0"/>
        </w:rPr>
        <w:t>Municipios, para quedar como sigue:</w:t>
      </w:r>
    </w:p>
    <w:p>
      <w:pPr>
        <w:pStyle w:val="BodyText"/>
        <w:spacing w:line="470" w:lineRule="atLeast" w:before="1"/>
        <w:ind w:left="539" w:right="563"/>
        <w:jc w:val="center"/>
        <w:rPr>
          <w:b/>
        </w:rPr>
      </w:pPr>
      <w:r>
        <w:rPr>
          <w:b/>
        </w:rPr>
        <w:t>LEY</w:t>
      </w:r>
      <w:r>
        <w:rPr>
          <w:b/>
          <w:spacing w:val="-6"/>
        </w:rPr>
        <w:t> </w:t>
      </w:r>
      <w:r>
        <w:rPr>
          <w:b/>
        </w:rPr>
        <w:t>DEL</w:t>
      </w:r>
      <w:r>
        <w:rPr>
          <w:b/>
          <w:spacing w:val="-4"/>
        </w:rPr>
        <w:t> </w:t>
      </w:r>
      <w:r>
        <w:rPr>
          <w:b/>
        </w:rPr>
        <w:t>SISTEMA</w:t>
      </w:r>
      <w:r>
        <w:rPr>
          <w:b/>
          <w:spacing w:val="-6"/>
        </w:rPr>
        <w:t> </w:t>
      </w:r>
      <w:r>
        <w:rPr>
          <w:b/>
        </w:rPr>
        <w:t>ANTICORRUPCIÓN</w:t>
      </w:r>
      <w:r>
        <w:rPr>
          <w:b/>
          <w:spacing w:val="-7"/>
        </w:rPr>
        <w:t> </w:t>
      </w:r>
      <w:r>
        <w:rPr>
          <w:b/>
        </w:rPr>
        <w:t>DEL</w:t>
      </w:r>
      <w:r>
        <w:rPr>
          <w:b/>
          <w:spacing w:val="-4"/>
        </w:rPr>
        <w:t> </w:t>
      </w:r>
      <w:r>
        <w:rPr>
          <w:b/>
        </w:rPr>
        <w:t>ESTADO</w:t>
      </w:r>
      <w:r>
        <w:rPr>
          <w:b/>
          <w:spacing w:val="-7"/>
        </w:rPr>
        <w:t> </w:t>
      </w:r>
      <w:r>
        <w:rPr>
          <w:b/>
        </w:rPr>
        <w:t>DE</w:t>
      </w:r>
      <w:r>
        <w:rPr>
          <w:b/>
          <w:spacing w:val="-3"/>
        </w:rPr>
        <w:t> </w:t>
      </w:r>
      <w:r>
        <w:rPr>
          <w:b/>
        </w:rPr>
        <w:t>MÉXICO</w:t>
      </w:r>
      <w:r>
        <w:rPr>
          <w:b/>
          <w:spacing w:val="-7"/>
        </w:rPr>
        <w:t> </w:t>
      </w:r>
      <w:r>
        <w:rPr>
          <w:b/>
        </w:rPr>
        <w:t>Y</w:t>
      </w:r>
      <w:r>
        <w:rPr>
          <w:b/>
          <w:spacing w:val="-4"/>
        </w:rPr>
        <w:t> </w:t>
      </w:r>
      <w:r>
        <w:rPr>
          <w:b/>
        </w:rPr>
        <w:t>MUNICIPIOS CAPÍTULO PRIMERO</w:t>
      </w:r>
    </w:p>
    <w:p>
      <w:pPr>
        <w:pStyle w:val="BodyText"/>
        <w:spacing w:line="234" w:lineRule="exact"/>
        <w:ind w:left="540" w:right="563"/>
        <w:jc w:val="center"/>
        <w:rPr>
          <w:b/>
        </w:rPr>
      </w:pPr>
      <w:r>
        <w:rPr>
          <w:b/>
        </w:rPr>
        <w:t>DE</w:t>
      </w:r>
      <w:r>
        <w:rPr>
          <w:b/>
          <w:spacing w:val="-9"/>
        </w:rPr>
        <w:t> </w:t>
      </w:r>
      <w:r>
        <w:rPr>
          <w:b/>
        </w:rPr>
        <w:t>LAS</w:t>
      </w:r>
      <w:r>
        <w:rPr>
          <w:b/>
          <w:spacing w:val="-8"/>
        </w:rPr>
        <w:t> </w:t>
      </w:r>
      <w:r>
        <w:rPr>
          <w:b/>
        </w:rPr>
        <w:t>DISPOSICIONES</w:t>
      </w:r>
      <w:r>
        <w:rPr>
          <w:b/>
          <w:spacing w:val="-9"/>
        </w:rPr>
        <w:t> </w:t>
      </w:r>
      <w:r>
        <w:rPr>
          <w:b/>
          <w:spacing w:val="-2"/>
        </w:rPr>
        <w:t>GENERALES</w:t>
      </w:r>
    </w:p>
    <w:p>
      <w:pPr>
        <w:pStyle w:val="BodyText"/>
        <w:spacing w:before="1"/>
        <w:ind w:left="0"/>
        <w:rPr>
          <w:b/>
        </w:rPr>
      </w:pPr>
    </w:p>
    <w:p>
      <w:pPr>
        <w:pStyle w:val="BodyText"/>
        <w:ind w:right="119"/>
        <w:jc w:val="both"/>
        <w:rPr>
          <w:b w:val="0"/>
        </w:rPr>
      </w:pPr>
      <w:r>
        <w:rPr>
          <w:b/>
        </w:rPr>
        <w:t>Artículo 1. </w:t>
      </w:r>
      <w:r>
        <w:rPr>
          <w:b w:val="0"/>
        </w:rPr>
        <w:t>La presente Ley es de orden público y de observancia general en todo el territorio del</w:t>
      </w:r>
      <w:r>
        <w:rPr>
          <w:b w:val="0"/>
          <w:spacing w:val="40"/>
        </w:rPr>
        <w:t> </w:t>
      </w:r>
      <w:r>
        <w:rPr>
          <w:b w:val="0"/>
        </w:rPr>
        <w:t>Estado de México y tiene por objeto establecer las bases de coordinación entre el Estado y los Municipios</w:t>
      </w:r>
      <w:r>
        <w:rPr>
          <w:b w:val="0"/>
          <w:spacing w:val="-1"/>
        </w:rPr>
        <w:t> </w:t>
      </w:r>
      <w:r>
        <w:rPr>
          <w:b w:val="0"/>
        </w:rPr>
        <w:t>para</w:t>
      </w:r>
      <w:r>
        <w:rPr>
          <w:b w:val="0"/>
          <w:spacing w:val="-1"/>
        </w:rPr>
        <w:t> </w:t>
      </w:r>
      <w:r>
        <w:rPr>
          <w:b w:val="0"/>
        </w:rPr>
        <w:t>el funcionamiento de</w:t>
      </w:r>
      <w:r>
        <w:rPr>
          <w:b w:val="0"/>
          <w:spacing w:val="-1"/>
        </w:rPr>
        <w:t> </w:t>
      </w:r>
      <w:r>
        <w:rPr>
          <w:b w:val="0"/>
        </w:rPr>
        <w:t>los</w:t>
      </w:r>
      <w:r>
        <w:rPr>
          <w:b w:val="0"/>
          <w:spacing w:val="-1"/>
        </w:rPr>
        <w:t> </w:t>
      </w:r>
      <w:r>
        <w:rPr>
          <w:b w:val="0"/>
        </w:rPr>
        <w:t>Sistemas</w:t>
      </w:r>
      <w:r>
        <w:rPr>
          <w:b w:val="0"/>
          <w:spacing w:val="-1"/>
        </w:rPr>
        <w:t> </w:t>
      </w:r>
      <w:r>
        <w:rPr>
          <w:b w:val="0"/>
        </w:rPr>
        <w:t>Anticorrupción, de</w:t>
      </w:r>
      <w:r>
        <w:rPr>
          <w:b w:val="0"/>
          <w:spacing w:val="-1"/>
        </w:rPr>
        <w:t> </w:t>
      </w:r>
      <w:r>
        <w:rPr>
          <w:b w:val="0"/>
        </w:rPr>
        <w:t>conformidad con lo dispuesto en la Constitución Política de los Estados Unidos Mexicanos, la Constitución Política del Estado Libre y Soberano de México y la Ley General del Sistema Nacional Anticorrupción, para que las autoridades estatales y municipales competentes prevengan, investiguen y sancionen las faltas administrativas y</w:t>
      </w:r>
      <w:r>
        <w:rPr>
          <w:b w:val="0"/>
          <w:spacing w:val="40"/>
        </w:rPr>
        <w:t> </w:t>
      </w:r>
      <w:r>
        <w:rPr>
          <w:b w:val="0"/>
        </w:rPr>
        <w:t>los hechos de corrupción.</w:t>
      </w:r>
    </w:p>
    <w:p>
      <w:pPr>
        <w:pStyle w:val="BodyText"/>
        <w:spacing w:before="1"/>
        <w:ind w:left="0"/>
        <w:rPr>
          <w:b w:val="0"/>
        </w:rPr>
      </w:pPr>
    </w:p>
    <w:p>
      <w:pPr>
        <w:pStyle w:val="BodyText"/>
        <w:jc w:val="both"/>
        <w:rPr>
          <w:b w:val="0"/>
        </w:rPr>
      </w:pPr>
      <w:r>
        <w:rPr>
          <w:b/>
        </w:rPr>
        <w:t>Artículo</w:t>
      </w:r>
      <w:r>
        <w:rPr>
          <w:b/>
          <w:spacing w:val="-6"/>
        </w:rPr>
        <w:t> </w:t>
      </w:r>
      <w:r>
        <w:rPr>
          <w:b/>
        </w:rPr>
        <w:t>2.</w:t>
      </w:r>
      <w:r>
        <w:rPr>
          <w:b/>
          <w:spacing w:val="-7"/>
        </w:rPr>
        <w:t> </w:t>
      </w:r>
      <w:r>
        <w:rPr>
          <w:b w:val="0"/>
        </w:rPr>
        <w:t>Son</w:t>
      </w:r>
      <w:r>
        <w:rPr>
          <w:b w:val="0"/>
          <w:spacing w:val="-5"/>
        </w:rPr>
        <w:t> </w:t>
      </w:r>
      <w:r>
        <w:rPr>
          <w:b w:val="0"/>
        </w:rPr>
        <w:t>objetivos</w:t>
      </w:r>
      <w:r>
        <w:rPr>
          <w:b w:val="0"/>
          <w:spacing w:val="-5"/>
        </w:rPr>
        <w:t> </w:t>
      </w:r>
      <w:r>
        <w:rPr>
          <w:b w:val="0"/>
        </w:rPr>
        <w:t>de</w:t>
      </w:r>
      <w:r>
        <w:rPr>
          <w:b w:val="0"/>
          <w:spacing w:val="-6"/>
        </w:rPr>
        <w:t> </w:t>
      </w:r>
      <w:r>
        <w:rPr>
          <w:b w:val="0"/>
        </w:rPr>
        <w:t>la</w:t>
      </w:r>
      <w:r>
        <w:rPr>
          <w:b w:val="0"/>
          <w:spacing w:val="-5"/>
        </w:rPr>
        <w:t> </w:t>
      </w:r>
      <w:r>
        <w:rPr>
          <w:b w:val="0"/>
        </w:rPr>
        <w:t>presente</w:t>
      </w:r>
      <w:r>
        <w:rPr>
          <w:b w:val="0"/>
          <w:spacing w:val="-6"/>
        </w:rPr>
        <w:t> </w:t>
      </w:r>
      <w:r>
        <w:rPr>
          <w:b w:val="0"/>
          <w:spacing w:val="-4"/>
        </w:rPr>
        <w:t>Ley:</w:t>
      </w:r>
    </w:p>
    <w:p>
      <w:pPr>
        <w:pStyle w:val="ListParagraph"/>
        <w:numPr>
          <w:ilvl w:val="0"/>
          <w:numId w:val="1"/>
        </w:numPr>
        <w:tabs>
          <w:tab w:pos="413" w:val="left" w:leader="none"/>
        </w:tabs>
        <w:spacing w:line="240" w:lineRule="auto" w:before="233" w:after="0"/>
        <w:ind w:left="100" w:right="124" w:firstLine="0"/>
        <w:jc w:val="both"/>
        <w:rPr>
          <w:b w:val="0"/>
          <w:sz w:val="20"/>
        </w:rPr>
      </w:pPr>
      <w:r>
        <w:rPr>
          <w:b w:val="0"/>
          <w:sz w:val="20"/>
        </w:rPr>
        <w:t>Establecer mecanismos de coordinación entre los diversos órganos de combate a la corrupción en el ámbito federal, estatal y municipal.</w:t>
      </w:r>
    </w:p>
    <w:p>
      <w:pPr>
        <w:pStyle w:val="BodyText"/>
        <w:spacing w:before="2"/>
        <w:ind w:left="0"/>
        <w:rPr>
          <w:b w:val="0"/>
        </w:rPr>
      </w:pPr>
    </w:p>
    <w:p>
      <w:pPr>
        <w:pStyle w:val="ListParagraph"/>
        <w:numPr>
          <w:ilvl w:val="0"/>
          <w:numId w:val="1"/>
        </w:numPr>
        <w:tabs>
          <w:tab w:pos="412" w:val="left" w:leader="none"/>
        </w:tabs>
        <w:spacing w:line="240" w:lineRule="auto" w:before="0" w:after="0"/>
        <w:ind w:left="100" w:right="122" w:firstLine="0"/>
        <w:jc w:val="both"/>
        <w:rPr>
          <w:b w:val="0"/>
          <w:sz w:val="20"/>
        </w:rPr>
      </w:pPr>
      <w:r>
        <w:rPr>
          <w:b w:val="0"/>
          <w:sz w:val="20"/>
        </w:rPr>
        <w:t>Establecer las bases para la prevención de hechos de corrupción y faltas administrativas en el Estado y sus Municipios.</w:t>
      </w:r>
    </w:p>
    <w:p>
      <w:pPr>
        <w:pStyle w:val="ListParagraph"/>
        <w:numPr>
          <w:ilvl w:val="0"/>
          <w:numId w:val="1"/>
        </w:numPr>
        <w:tabs>
          <w:tab w:pos="494" w:val="left" w:leader="none"/>
        </w:tabs>
        <w:spacing w:line="240" w:lineRule="auto" w:before="234" w:after="0"/>
        <w:ind w:left="100" w:right="124" w:firstLine="0"/>
        <w:jc w:val="both"/>
        <w:rPr>
          <w:b w:val="0"/>
          <w:sz w:val="20"/>
        </w:rPr>
      </w:pPr>
      <w:r>
        <w:rPr>
          <w:b w:val="0"/>
          <w:sz w:val="20"/>
        </w:rPr>
        <w:t>Establecer las bases para la emisión de políticas públicas integrales en el combate a la corrupción, así como en la fiscalización y control de los recursos públicos.</w:t>
      </w:r>
    </w:p>
    <w:p>
      <w:pPr>
        <w:pStyle w:val="BodyText"/>
        <w:spacing w:before="1"/>
        <w:ind w:left="0"/>
        <w:rPr>
          <w:b w:val="0"/>
        </w:rPr>
      </w:pPr>
    </w:p>
    <w:p>
      <w:pPr>
        <w:pStyle w:val="ListParagraph"/>
        <w:numPr>
          <w:ilvl w:val="0"/>
          <w:numId w:val="1"/>
        </w:numPr>
        <w:tabs>
          <w:tab w:pos="502" w:val="left" w:leader="none"/>
        </w:tabs>
        <w:spacing w:line="240" w:lineRule="auto" w:before="0" w:after="0"/>
        <w:ind w:left="100" w:right="122" w:firstLine="0"/>
        <w:jc w:val="both"/>
        <w:rPr>
          <w:b w:val="0"/>
          <w:sz w:val="20"/>
        </w:rPr>
      </w:pPr>
      <w:r>
        <w:rPr>
          <w:b w:val="0"/>
          <w:sz w:val="20"/>
        </w:rPr>
        <w:t>Establecer las directrices básicas que definan la coordinación de las autoridades competentes estatales y municipales para la generación de políticas públicas en materia de prevención, detección, control, sanción, disuasión y combate a la corrupción.</w:t>
      </w:r>
    </w:p>
    <w:p>
      <w:pPr>
        <w:pStyle w:val="ListParagraph"/>
        <w:numPr>
          <w:ilvl w:val="0"/>
          <w:numId w:val="1"/>
        </w:numPr>
        <w:tabs>
          <w:tab w:pos="459" w:val="left" w:leader="none"/>
        </w:tabs>
        <w:spacing w:line="240" w:lineRule="auto" w:before="234" w:after="0"/>
        <w:ind w:left="100" w:right="122" w:firstLine="0"/>
        <w:jc w:val="both"/>
        <w:rPr>
          <w:b w:val="0"/>
          <w:sz w:val="20"/>
        </w:rPr>
      </w:pPr>
      <w:r>
        <w:rPr>
          <w:b w:val="0"/>
          <w:sz w:val="20"/>
        </w:rPr>
        <w:t>Regular la organización y funcionamiento de los Sistemas Estatal y Municipal Anticorrupción y en su caso su Comité Coordinador y su Secretaría Ejecutiva, así como establecer las bases de</w:t>
      </w:r>
      <w:r>
        <w:rPr>
          <w:b w:val="0"/>
          <w:spacing w:val="40"/>
          <w:sz w:val="20"/>
        </w:rPr>
        <w:t> </w:t>
      </w:r>
      <w:r>
        <w:rPr>
          <w:b w:val="0"/>
          <w:sz w:val="20"/>
        </w:rPr>
        <w:t>coordinación entre sus integrantes.</w:t>
      </w:r>
    </w:p>
    <w:p>
      <w:pPr>
        <w:pStyle w:val="BodyText"/>
        <w:ind w:left="0"/>
        <w:rPr>
          <w:b w:val="0"/>
        </w:rPr>
      </w:pPr>
    </w:p>
    <w:p>
      <w:pPr>
        <w:pStyle w:val="ListParagraph"/>
        <w:numPr>
          <w:ilvl w:val="0"/>
          <w:numId w:val="1"/>
        </w:numPr>
        <w:tabs>
          <w:tab w:pos="512" w:val="left" w:leader="none"/>
        </w:tabs>
        <w:spacing w:line="240" w:lineRule="auto" w:before="0" w:after="0"/>
        <w:ind w:left="100" w:right="124" w:firstLine="0"/>
        <w:jc w:val="both"/>
        <w:rPr>
          <w:b w:val="0"/>
          <w:sz w:val="20"/>
        </w:rPr>
      </w:pPr>
      <w:r>
        <w:rPr>
          <w:b w:val="0"/>
          <w:sz w:val="20"/>
        </w:rPr>
        <w:t>Establecer</w:t>
      </w:r>
      <w:r>
        <w:rPr>
          <w:b w:val="0"/>
          <w:spacing w:val="-2"/>
          <w:sz w:val="20"/>
        </w:rPr>
        <w:t> </w:t>
      </w:r>
      <w:r>
        <w:rPr>
          <w:b w:val="0"/>
          <w:sz w:val="20"/>
        </w:rPr>
        <w:t>las</w:t>
      </w:r>
      <w:r>
        <w:rPr>
          <w:b w:val="0"/>
          <w:spacing w:val="-2"/>
          <w:sz w:val="20"/>
        </w:rPr>
        <w:t> </w:t>
      </w:r>
      <w:r>
        <w:rPr>
          <w:b w:val="0"/>
          <w:sz w:val="20"/>
        </w:rPr>
        <w:t>bases,</w:t>
      </w:r>
      <w:r>
        <w:rPr>
          <w:b w:val="0"/>
          <w:spacing w:val="-2"/>
          <w:sz w:val="20"/>
        </w:rPr>
        <w:t> </w:t>
      </w:r>
      <w:r>
        <w:rPr>
          <w:b w:val="0"/>
          <w:sz w:val="20"/>
        </w:rPr>
        <w:t>principios</w:t>
      </w:r>
      <w:r>
        <w:rPr>
          <w:b w:val="0"/>
          <w:spacing w:val="-3"/>
          <w:sz w:val="20"/>
        </w:rPr>
        <w:t> </w:t>
      </w:r>
      <w:r>
        <w:rPr>
          <w:b w:val="0"/>
          <w:sz w:val="20"/>
        </w:rPr>
        <w:t>y</w:t>
      </w:r>
      <w:r>
        <w:rPr>
          <w:b w:val="0"/>
          <w:spacing w:val="-3"/>
          <w:sz w:val="20"/>
        </w:rPr>
        <w:t> </w:t>
      </w:r>
      <w:r>
        <w:rPr>
          <w:b w:val="0"/>
          <w:sz w:val="20"/>
        </w:rPr>
        <w:t>procedimientos</w:t>
      </w:r>
      <w:r>
        <w:rPr>
          <w:b w:val="0"/>
          <w:spacing w:val="-3"/>
          <w:sz w:val="20"/>
        </w:rPr>
        <w:t> </w:t>
      </w:r>
      <w:r>
        <w:rPr>
          <w:b w:val="0"/>
          <w:sz w:val="20"/>
        </w:rPr>
        <w:t>para</w:t>
      </w:r>
      <w:r>
        <w:rPr>
          <w:b w:val="0"/>
          <w:spacing w:val="-3"/>
          <w:sz w:val="20"/>
        </w:rPr>
        <w:t> </w:t>
      </w:r>
      <w:r>
        <w:rPr>
          <w:b w:val="0"/>
          <w:sz w:val="20"/>
        </w:rPr>
        <w:t>la</w:t>
      </w:r>
      <w:r>
        <w:rPr>
          <w:b w:val="0"/>
          <w:spacing w:val="-3"/>
          <w:sz w:val="20"/>
        </w:rPr>
        <w:t> </w:t>
      </w:r>
      <w:r>
        <w:rPr>
          <w:b w:val="0"/>
          <w:sz w:val="20"/>
        </w:rPr>
        <w:t>organización</w:t>
      </w:r>
      <w:r>
        <w:rPr>
          <w:b w:val="0"/>
          <w:spacing w:val="-2"/>
          <w:sz w:val="20"/>
        </w:rPr>
        <w:t> </w:t>
      </w:r>
      <w:r>
        <w:rPr>
          <w:b w:val="0"/>
          <w:sz w:val="20"/>
        </w:rPr>
        <w:t>y</w:t>
      </w:r>
      <w:r>
        <w:rPr>
          <w:b w:val="0"/>
          <w:spacing w:val="-3"/>
          <w:sz w:val="20"/>
        </w:rPr>
        <w:t> </w:t>
      </w:r>
      <w:r>
        <w:rPr>
          <w:b w:val="0"/>
          <w:sz w:val="20"/>
        </w:rPr>
        <w:t>funcionamiento</w:t>
      </w:r>
      <w:r>
        <w:rPr>
          <w:b w:val="0"/>
          <w:spacing w:val="-2"/>
          <w:sz w:val="20"/>
        </w:rPr>
        <w:t> </w:t>
      </w:r>
      <w:r>
        <w:rPr>
          <w:b w:val="0"/>
          <w:sz w:val="20"/>
        </w:rPr>
        <w:t>del</w:t>
      </w:r>
      <w:r>
        <w:rPr>
          <w:b w:val="0"/>
          <w:spacing w:val="-3"/>
          <w:sz w:val="20"/>
        </w:rPr>
        <w:t> </w:t>
      </w:r>
      <w:r>
        <w:rPr>
          <w:b w:val="0"/>
          <w:sz w:val="20"/>
        </w:rPr>
        <w:t>Comité de Participación Ciudadana.</w:t>
      </w:r>
    </w:p>
    <w:p>
      <w:pPr>
        <w:pStyle w:val="BodyText"/>
        <w:spacing w:before="1"/>
        <w:ind w:left="0"/>
        <w:rPr>
          <w:b w:val="0"/>
        </w:rPr>
      </w:pPr>
    </w:p>
    <w:p>
      <w:pPr>
        <w:pStyle w:val="ListParagraph"/>
        <w:numPr>
          <w:ilvl w:val="0"/>
          <w:numId w:val="1"/>
        </w:numPr>
        <w:tabs>
          <w:tab w:pos="543" w:val="left" w:leader="none"/>
        </w:tabs>
        <w:spacing w:line="240" w:lineRule="auto" w:before="0" w:after="0"/>
        <w:ind w:left="100" w:right="123" w:firstLine="0"/>
        <w:jc w:val="both"/>
        <w:rPr>
          <w:b w:val="0"/>
          <w:sz w:val="20"/>
        </w:rPr>
      </w:pPr>
      <w:r>
        <w:rPr>
          <w:b w:val="0"/>
          <w:sz w:val="20"/>
        </w:rPr>
        <w:t>Establecer las bases y políticas para la promoción, fomento y difusión de la cultura de integridad en el servicio público, así como de la</w:t>
      </w:r>
      <w:r>
        <w:rPr>
          <w:b w:val="0"/>
          <w:spacing w:val="-1"/>
          <w:sz w:val="20"/>
        </w:rPr>
        <w:t> </w:t>
      </w:r>
      <w:r>
        <w:rPr>
          <w:b w:val="0"/>
          <w:sz w:val="20"/>
        </w:rPr>
        <w:t>rendición de cuentas, de la transparencia, de la fiscalización y del control de los recursos públicos, considerando el principio de máxima publicidad.</w:t>
      </w:r>
    </w:p>
    <w:p>
      <w:pPr>
        <w:pStyle w:val="BodyText"/>
        <w:ind w:left="0"/>
        <w:rPr>
          <w:b w:val="0"/>
        </w:rPr>
      </w:pPr>
    </w:p>
    <w:p>
      <w:pPr>
        <w:pStyle w:val="ListParagraph"/>
        <w:numPr>
          <w:ilvl w:val="0"/>
          <w:numId w:val="1"/>
        </w:numPr>
        <w:tabs>
          <w:tab w:pos="606" w:val="left" w:leader="none"/>
        </w:tabs>
        <w:spacing w:line="240" w:lineRule="auto" w:before="0" w:after="0"/>
        <w:ind w:left="606" w:right="0" w:hanging="506"/>
        <w:jc w:val="both"/>
        <w:rPr>
          <w:b w:val="0"/>
          <w:sz w:val="20"/>
        </w:rPr>
      </w:pPr>
      <w:r>
        <w:rPr>
          <w:b w:val="0"/>
          <w:sz w:val="20"/>
        </w:rPr>
        <w:t>Establecer</w:t>
      </w:r>
      <w:r>
        <w:rPr>
          <w:b w:val="0"/>
          <w:spacing w:val="11"/>
          <w:sz w:val="20"/>
        </w:rPr>
        <w:t> </w:t>
      </w:r>
      <w:r>
        <w:rPr>
          <w:b w:val="0"/>
          <w:sz w:val="20"/>
        </w:rPr>
        <w:t>mecanismos</w:t>
      </w:r>
      <w:r>
        <w:rPr>
          <w:b w:val="0"/>
          <w:spacing w:val="12"/>
          <w:sz w:val="20"/>
        </w:rPr>
        <w:t> </w:t>
      </w:r>
      <w:r>
        <w:rPr>
          <w:b w:val="0"/>
          <w:sz w:val="20"/>
        </w:rPr>
        <w:t>que</w:t>
      </w:r>
      <w:r>
        <w:rPr>
          <w:b w:val="0"/>
          <w:spacing w:val="10"/>
          <w:sz w:val="20"/>
        </w:rPr>
        <w:t> </w:t>
      </w:r>
      <w:r>
        <w:rPr>
          <w:b w:val="0"/>
          <w:sz w:val="20"/>
        </w:rPr>
        <w:t>permitan</w:t>
      </w:r>
      <w:r>
        <w:rPr>
          <w:b w:val="0"/>
          <w:spacing w:val="10"/>
          <w:sz w:val="20"/>
        </w:rPr>
        <w:t> </w:t>
      </w:r>
      <w:r>
        <w:rPr>
          <w:b w:val="0"/>
          <w:sz w:val="20"/>
        </w:rPr>
        <w:t>dar</w:t>
      </w:r>
      <w:r>
        <w:rPr>
          <w:b w:val="0"/>
          <w:spacing w:val="11"/>
          <w:sz w:val="20"/>
        </w:rPr>
        <w:t> </w:t>
      </w:r>
      <w:r>
        <w:rPr>
          <w:b w:val="0"/>
          <w:sz w:val="20"/>
        </w:rPr>
        <w:t>cuenta</w:t>
      </w:r>
      <w:r>
        <w:rPr>
          <w:b w:val="0"/>
          <w:spacing w:val="11"/>
          <w:sz w:val="20"/>
        </w:rPr>
        <w:t> </w:t>
      </w:r>
      <w:r>
        <w:rPr>
          <w:b w:val="0"/>
          <w:sz w:val="20"/>
        </w:rPr>
        <w:t>del</w:t>
      </w:r>
      <w:r>
        <w:rPr>
          <w:b w:val="0"/>
          <w:spacing w:val="10"/>
          <w:sz w:val="20"/>
        </w:rPr>
        <w:t> </w:t>
      </w:r>
      <w:r>
        <w:rPr>
          <w:b w:val="0"/>
          <w:sz w:val="20"/>
        </w:rPr>
        <w:t>cumplimiento</w:t>
      </w:r>
      <w:r>
        <w:rPr>
          <w:b w:val="0"/>
          <w:spacing w:val="11"/>
          <w:sz w:val="20"/>
        </w:rPr>
        <w:t> </w:t>
      </w:r>
      <w:r>
        <w:rPr>
          <w:b w:val="0"/>
          <w:sz w:val="20"/>
        </w:rPr>
        <w:t>de</w:t>
      </w:r>
      <w:r>
        <w:rPr>
          <w:b w:val="0"/>
          <w:spacing w:val="10"/>
          <w:sz w:val="20"/>
        </w:rPr>
        <w:t> </w:t>
      </w:r>
      <w:r>
        <w:rPr>
          <w:b w:val="0"/>
          <w:sz w:val="20"/>
        </w:rPr>
        <w:t>los</w:t>
      </w:r>
      <w:r>
        <w:rPr>
          <w:b w:val="0"/>
          <w:spacing w:val="10"/>
          <w:sz w:val="20"/>
        </w:rPr>
        <w:t> </w:t>
      </w:r>
      <w:r>
        <w:rPr>
          <w:b w:val="0"/>
          <w:sz w:val="20"/>
        </w:rPr>
        <w:t>principios</w:t>
      </w:r>
      <w:r>
        <w:rPr>
          <w:b w:val="0"/>
          <w:spacing w:val="11"/>
          <w:sz w:val="20"/>
        </w:rPr>
        <w:t> </w:t>
      </w:r>
      <w:r>
        <w:rPr>
          <w:b w:val="0"/>
          <w:sz w:val="20"/>
        </w:rPr>
        <w:t>que</w:t>
      </w:r>
      <w:r>
        <w:rPr>
          <w:b w:val="0"/>
          <w:spacing w:val="10"/>
          <w:sz w:val="20"/>
        </w:rPr>
        <w:t> </w:t>
      </w:r>
      <w:r>
        <w:rPr>
          <w:b w:val="0"/>
          <w:sz w:val="20"/>
        </w:rPr>
        <w:t>rigen</w:t>
      </w:r>
      <w:r>
        <w:rPr>
          <w:b w:val="0"/>
          <w:spacing w:val="8"/>
          <w:sz w:val="20"/>
        </w:rPr>
        <w:t> </w:t>
      </w:r>
      <w:r>
        <w:rPr>
          <w:b w:val="0"/>
          <w:spacing w:val="-5"/>
          <w:sz w:val="20"/>
        </w:rPr>
        <w:t>el</w:t>
      </w:r>
    </w:p>
    <w:p>
      <w:pPr>
        <w:spacing w:after="0" w:line="240" w:lineRule="auto"/>
        <w:jc w:val="both"/>
        <w:rPr>
          <w:sz w:val="20"/>
        </w:rPr>
        <w:sectPr>
          <w:headerReference w:type="default" r:id="rId5"/>
          <w:footerReference w:type="default" r:id="rId6"/>
          <w:type w:val="continuous"/>
          <w:pgSz w:w="12250" w:h="15850"/>
          <w:pgMar w:header="425" w:footer="1041" w:top="1880" w:bottom="1240" w:left="920" w:right="960"/>
          <w:pgNumType w:start="1"/>
        </w:sectPr>
      </w:pPr>
    </w:p>
    <w:p>
      <w:pPr>
        <w:pStyle w:val="BodyText"/>
        <w:spacing w:before="108"/>
        <w:rPr>
          <w:b w:val="0"/>
        </w:rPr>
      </w:pPr>
      <w:r>
        <w:rPr>
          <w:b w:val="0"/>
        </w:rPr>
        <w:t>servicio</w:t>
      </w:r>
      <w:r>
        <w:rPr>
          <w:b w:val="0"/>
          <w:spacing w:val="-5"/>
        </w:rPr>
        <w:t> </w:t>
      </w:r>
      <w:r>
        <w:rPr>
          <w:b w:val="0"/>
        </w:rPr>
        <w:t>público,</w:t>
      </w:r>
      <w:r>
        <w:rPr>
          <w:b w:val="0"/>
          <w:spacing w:val="-4"/>
        </w:rPr>
        <w:t> </w:t>
      </w:r>
      <w:r>
        <w:rPr>
          <w:b w:val="0"/>
        </w:rPr>
        <w:t>en</w:t>
      </w:r>
      <w:r>
        <w:rPr>
          <w:b w:val="0"/>
          <w:spacing w:val="-5"/>
        </w:rPr>
        <w:t> </w:t>
      </w:r>
      <w:r>
        <w:rPr>
          <w:b w:val="0"/>
        </w:rPr>
        <w:t>términos</w:t>
      </w:r>
      <w:r>
        <w:rPr>
          <w:b w:val="0"/>
          <w:spacing w:val="-5"/>
        </w:rPr>
        <w:t> </w:t>
      </w:r>
      <w:r>
        <w:rPr>
          <w:b w:val="0"/>
        </w:rPr>
        <w:t>de</w:t>
      </w:r>
      <w:r>
        <w:rPr>
          <w:b w:val="0"/>
          <w:spacing w:val="-5"/>
        </w:rPr>
        <w:t> </w:t>
      </w:r>
      <w:r>
        <w:rPr>
          <w:b w:val="0"/>
        </w:rPr>
        <w:t>la</w:t>
      </w:r>
      <w:r>
        <w:rPr>
          <w:b w:val="0"/>
          <w:spacing w:val="-5"/>
        </w:rPr>
        <w:t> </w:t>
      </w:r>
      <w:r>
        <w:rPr>
          <w:b w:val="0"/>
        </w:rPr>
        <w:t>Ley</w:t>
      </w:r>
      <w:r>
        <w:rPr>
          <w:b w:val="0"/>
          <w:spacing w:val="-4"/>
        </w:rPr>
        <w:t> </w:t>
      </w:r>
      <w:r>
        <w:rPr>
          <w:b w:val="0"/>
        </w:rPr>
        <w:t>de</w:t>
      </w:r>
      <w:r>
        <w:rPr>
          <w:b w:val="0"/>
          <w:spacing w:val="-5"/>
        </w:rPr>
        <w:t> </w:t>
      </w:r>
      <w:r>
        <w:rPr>
          <w:b w:val="0"/>
        </w:rPr>
        <w:t>la </w:t>
      </w:r>
      <w:r>
        <w:rPr>
          <w:b w:val="0"/>
          <w:spacing w:val="-2"/>
        </w:rPr>
        <w:t>materia.</w:t>
      </w:r>
    </w:p>
    <w:p>
      <w:pPr>
        <w:pStyle w:val="BodyText"/>
        <w:spacing w:before="1"/>
        <w:ind w:left="0"/>
        <w:rPr>
          <w:b w:val="0"/>
        </w:rPr>
      </w:pPr>
    </w:p>
    <w:p>
      <w:pPr>
        <w:pStyle w:val="ListParagraph"/>
        <w:numPr>
          <w:ilvl w:val="0"/>
          <w:numId w:val="1"/>
        </w:numPr>
        <w:tabs>
          <w:tab w:pos="486" w:val="left" w:leader="none"/>
        </w:tabs>
        <w:spacing w:line="240" w:lineRule="auto" w:before="0" w:after="0"/>
        <w:ind w:left="100" w:right="115" w:firstLine="0"/>
        <w:jc w:val="both"/>
        <w:rPr>
          <w:b w:val="0"/>
          <w:sz w:val="20"/>
        </w:rPr>
      </w:pPr>
      <w:r>
        <w:rPr>
          <w:b w:val="0"/>
          <w:sz w:val="20"/>
        </w:rPr>
        <w:t>Establecer las acciones permanentes que aseguren la integridad y el comportamiento ético de los servidores públicos de la Entidad y municipios, así como crear las bases mínimas para que las autoridades estatales y municipales establezcan políticas eficaces de ética pública y responsabilidad en el servicio público.</w:t>
      </w:r>
    </w:p>
    <w:p>
      <w:pPr>
        <w:pStyle w:val="BodyText"/>
        <w:ind w:left="0"/>
        <w:rPr>
          <w:b w:val="0"/>
        </w:rPr>
      </w:pPr>
    </w:p>
    <w:p>
      <w:pPr>
        <w:pStyle w:val="ListParagraph"/>
        <w:numPr>
          <w:ilvl w:val="0"/>
          <w:numId w:val="1"/>
        </w:numPr>
        <w:tabs>
          <w:tab w:pos="431" w:val="left" w:leader="none"/>
        </w:tabs>
        <w:spacing w:line="240" w:lineRule="auto" w:before="0" w:after="0"/>
        <w:ind w:left="431" w:right="0" w:hanging="331"/>
        <w:jc w:val="both"/>
        <w:rPr>
          <w:b w:val="0"/>
          <w:sz w:val="20"/>
        </w:rPr>
      </w:pPr>
      <w:r>
        <w:rPr>
          <w:b w:val="0"/>
          <w:sz w:val="20"/>
        </w:rPr>
        <w:t>Establecer</w:t>
      </w:r>
      <w:r>
        <w:rPr>
          <w:b w:val="0"/>
          <w:spacing w:val="-5"/>
          <w:sz w:val="20"/>
        </w:rPr>
        <w:t> </w:t>
      </w:r>
      <w:r>
        <w:rPr>
          <w:b w:val="0"/>
          <w:sz w:val="20"/>
        </w:rPr>
        <w:t>las</w:t>
      </w:r>
      <w:r>
        <w:rPr>
          <w:b w:val="0"/>
          <w:spacing w:val="-6"/>
          <w:sz w:val="20"/>
        </w:rPr>
        <w:t> </w:t>
      </w:r>
      <w:r>
        <w:rPr>
          <w:b w:val="0"/>
          <w:sz w:val="20"/>
        </w:rPr>
        <w:t>bases</w:t>
      </w:r>
      <w:r>
        <w:rPr>
          <w:b w:val="0"/>
          <w:spacing w:val="-6"/>
          <w:sz w:val="20"/>
        </w:rPr>
        <w:t> </w:t>
      </w:r>
      <w:r>
        <w:rPr>
          <w:b w:val="0"/>
          <w:sz w:val="20"/>
        </w:rPr>
        <w:t>del</w:t>
      </w:r>
      <w:r>
        <w:rPr>
          <w:b w:val="0"/>
          <w:spacing w:val="-5"/>
          <w:sz w:val="20"/>
        </w:rPr>
        <w:t> </w:t>
      </w:r>
      <w:r>
        <w:rPr>
          <w:b w:val="0"/>
          <w:sz w:val="20"/>
        </w:rPr>
        <w:t>Sistema</w:t>
      </w:r>
      <w:r>
        <w:rPr>
          <w:b w:val="0"/>
          <w:spacing w:val="-7"/>
          <w:sz w:val="20"/>
        </w:rPr>
        <w:t> </w:t>
      </w:r>
      <w:r>
        <w:rPr>
          <w:b w:val="0"/>
          <w:sz w:val="20"/>
        </w:rPr>
        <w:t>Estatal</w:t>
      </w:r>
      <w:r>
        <w:rPr>
          <w:b w:val="0"/>
          <w:spacing w:val="-5"/>
          <w:sz w:val="20"/>
        </w:rPr>
        <w:t> </w:t>
      </w:r>
      <w:r>
        <w:rPr>
          <w:b w:val="0"/>
          <w:sz w:val="20"/>
        </w:rPr>
        <w:t>de</w:t>
      </w:r>
      <w:r>
        <w:rPr>
          <w:b w:val="0"/>
          <w:spacing w:val="-6"/>
          <w:sz w:val="20"/>
        </w:rPr>
        <w:t> </w:t>
      </w:r>
      <w:r>
        <w:rPr>
          <w:b w:val="0"/>
          <w:sz w:val="20"/>
        </w:rPr>
        <w:t>Fiscalización,</w:t>
      </w:r>
      <w:r>
        <w:rPr>
          <w:b w:val="0"/>
          <w:spacing w:val="-4"/>
          <w:sz w:val="20"/>
        </w:rPr>
        <w:t> </w:t>
      </w:r>
      <w:r>
        <w:rPr>
          <w:b w:val="0"/>
          <w:sz w:val="20"/>
        </w:rPr>
        <w:t>acordes</w:t>
      </w:r>
      <w:r>
        <w:rPr>
          <w:b w:val="0"/>
          <w:spacing w:val="-6"/>
          <w:sz w:val="20"/>
        </w:rPr>
        <w:t> </w:t>
      </w:r>
      <w:r>
        <w:rPr>
          <w:b w:val="0"/>
          <w:sz w:val="20"/>
        </w:rPr>
        <w:t>con</w:t>
      </w:r>
      <w:r>
        <w:rPr>
          <w:b w:val="0"/>
          <w:spacing w:val="-5"/>
          <w:sz w:val="20"/>
        </w:rPr>
        <w:t> </w:t>
      </w:r>
      <w:r>
        <w:rPr>
          <w:b w:val="0"/>
          <w:sz w:val="20"/>
        </w:rPr>
        <w:t>las</w:t>
      </w:r>
      <w:r>
        <w:rPr>
          <w:b w:val="0"/>
          <w:spacing w:val="-6"/>
          <w:sz w:val="20"/>
        </w:rPr>
        <w:t> </w:t>
      </w:r>
      <w:r>
        <w:rPr>
          <w:b w:val="0"/>
          <w:sz w:val="20"/>
        </w:rPr>
        <w:t>emitidas</w:t>
      </w:r>
      <w:r>
        <w:rPr>
          <w:b w:val="0"/>
          <w:spacing w:val="-6"/>
          <w:sz w:val="20"/>
        </w:rPr>
        <w:t> </w:t>
      </w:r>
      <w:r>
        <w:rPr>
          <w:b w:val="0"/>
          <w:sz w:val="20"/>
        </w:rPr>
        <w:t>a</w:t>
      </w:r>
      <w:r>
        <w:rPr>
          <w:b w:val="0"/>
          <w:spacing w:val="-6"/>
          <w:sz w:val="20"/>
        </w:rPr>
        <w:t> </w:t>
      </w:r>
      <w:r>
        <w:rPr>
          <w:b w:val="0"/>
          <w:sz w:val="20"/>
        </w:rPr>
        <w:t>nivel</w:t>
      </w:r>
      <w:r>
        <w:rPr>
          <w:b w:val="0"/>
          <w:spacing w:val="1"/>
          <w:sz w:val="20"/>
        </w:rPr>
        <w:t> </w:t>
      </w:r>
      <w:r>
        <w:rPr>
          <w:b w:val="0"/>
          <w:spacing w:val="-2"/>
          <w:sz w:val="20"/>
        </w:rPr>
        <w:t>federal.</w:t>
      </w:r>
    </w:p>
    <w:p>
      <w:pPr>
        <w:pStyle w:val="BodyText"/>
        <w:spacing w:before="1"/>
        <w:ind w:left="0"/>
        <w:rPr>
          <w:b w:val="0"/>
        </w:rPr>
      </w:pPr>
    </w:p>
    <w:p>
      <w:pPr>
        <w:pStyle w:val="ListParagraph"/>
        <w:numPr>
          <w:ilvl w:val="0"/>
          <w:numId w:val="1"/>
        </w:numPr>
        <w:tabs>
          <w:tab w:pos="500" w:val="left" w:leader="none"/>
        </w:tabs>
        <w:spacing w:line="240" w:lineRule="auto" w:before="0" w:after="0"/>
        <w:ind w:left="100" w:right="121" w:firstLine="0"/>
        <w:jc w:val="both"/>
        <w:rPr>
          <w:b w:val="0"/>
          <w:sz w:val="20"/>
        </w:rPr>
      </w:pPr>
      <w:r>
        <w:rPr>
          <w:b w:val="0"/>
          <w:sz w:val="20"/>
        </w:rPr>
        <w:t>Establecer las bases para crear e implementar sistemas electrónicos para el suministro, intercambio, sistematización y actualización de la información que generen las instituciones competentes estatales y municipales.</w:t>
      </w:r>
    </w:p>
    <w:p>
      <w:pPr>
        <w:pStyle w:val="ListParagraph"/>
        <w:numPr>
          <w:ilvl w:val="0"/>
          <w:numId w:val="1"/>
        </w:numPr>
        <w:tabs>
          <w:tab w:pos="591" w:val="left" w:leader="none"/>
        </w:tabs>
        <w:spacing w:line="240" w:lineRule="auto" w:before="234" w:after="0"/>
        <w:ind w:left="100" w:right="118" w:firstLine="0"/>
        <w:jc w:val="both"/>
        <w:rPr>
          <w:b w:val="0"/>
          <w:sz w:val="20"/>
        </w:rPr>
      </w:pPr>
      <w:r>
        <w:rPr>
          <w:b w:val="0"/>
          <w:sz w:val="20"/>
        </w:rPr>
        <w:t>Establecer las bases para incentivar entre la ciudadanía, el uso del Sistema de Denuncias</w:t>
      </w:r>
      <w:r>
        <w:rPr>
          <w:b w:val="0"/>
          <w:spacing w:val="40"/>
          <w:sz w:val="20"/>
        </w:rPr>
        <w:t> </w:t>
      </w:r>
      <w:r>
        <w:rPr>
          <w:b w:val="0"/>
          <w:sz w:val="20"/>
        </w:rPr>
        <w:t>Públicas de faltas administrativas y hechos de corrupción.</w:t>
      </w:r>
    </w:p>
    <w:p>
      <w:pPr>
        <w:pStyle w:val="BodyText"/>
        <w:spacing w:before="234"/>
        <w:rPr>
          <w:b w:val="0"/>
        </w:rPr>
      </w:pPr>
      <w:r>
        <w:rPr>
          <w:b/>
        </w:rPr>
        <w:t>Artículo</w:t>
      </w:r>
      <w:r>
        <w:rPr>
          <w:b/>
          <w:spacing w:val="-6"/>
        </w:rPr>
        <w:t> </w:t>
      </w:r>
      <w:r>
        <w:rPr>
          <w:b/>
        </w:rPr>
        <w:t>3.</w:t>
      </w:r>
      <w:r>
        <w:rPr>
          <w:b/>
          <w:spacing w:val="-6"/>
        </w:rPr>
        <w:t> </w:t>
      </w:r>
      <w:r>
        <w:rPr>
          <w:b w:val="0"/>
        </w:rPr>
        <w:t>Para</w:t>
      </w:r>
      <w:r>
        <w:rPr>
          <w:b w:val="0"/>
          <w:spacing w:val="-5"/>
        </w:rPr>
        <w:t> </w:t>
      </w:r>
      <w:r>
        <w:rPr>
          <w:b w:val="0"/>
        </w:rPr>
        <w:t>efectos</w:t>
      </w:r>
      <w:r>
        <w:rPr>
          <w:b w:val="0"/>
          <w:spacing w:val="-4"/>
        </w:rPr>
        <w:t> </w:t>
      </w:r>
      <w:r>
        <w:rPr>
          <w:b w:val="0"/>
        </w:rPr>
        <w:t>de</w:t>
      </w:r>
      <w:r>
        <w:rPr>
          <w:b w:val="0"/>
          <w:spacing w:val="-5"/>
        </w:rPr>
        <w:t> </w:t>
      </w:r>
      <w:r>
        <w:rPr>
          <w:b w:val="0"/>
        </w:rPr>
        <w:t>la</w:t>
      </w:r>
      <w:r>
        <w:rPr>
          <w:b w:val="0"/>
          <w:spacing w:val="-5"/>
        </w:rPr>
        <w:t> </w:t>
      </w:r>
      <w:r>
        <w:rPr>
          <w:b w:val="0"/>
        </w:rPr>
        <w:t>presente</w:t>
      </w:r>
      <w:r>
        <w:rPr>
          <w:b w:val="0"/>
          <w:spacing w:val="-5"/>
        </w:rPr>
        <w:t> </w:t>
      </w:r>
      <w:r>
        <w:rPr>
          <w:b w:val="0"/>
        </w:rPr>
        <w:t>Ley,</w:t>
      </w:r>
      <w:r>
        <w:rPr>
          <w:b w:val="0"/>
          <w:spacing w:val="-3"/>
        </w:rPr>
        <w:t> </w:t>
      </w:r>
      <w:r>
        <w:rPr>
          <w:b w:val="0"/>
        </w:rPr>
        <w:t>se</w:t>
      </w:r>
      <w:r>
        <w:rPr>
          <w:b w:val="0"/>
          <w:spacing w:val="-6"/>
        </w:rPr>
        <w:t> </w:t>
      </w:r>
      <w:r>
        <w:rPr>
          <w:b w:val="0"/>
        </w:rPr>
        <w:t>entenderá</w:t>
      </w:r>
      <w:r>
        <w:rPr>
          <w:b w:val="0"/>
          <w:spacing w:val="-5"/>
        </w:rPr>
        <w:t> </w:t>
      </w:r>
      <w:r>
        <w:rPr>
          <w:b w:val="0"/>
          <w:spacing w:val="-4"/>
        </w:rPr>
        <w:t>por:</w:t>
      </w:r>
    </w:p>
    <w:p>
      <w:pPr>
        <w:pStyle w:val="BodyText"/>
        <w:spacing w:before="1"/>
        <w:ind w:left="0"/>
        <w:rPr>
          <w:b w:val="0"/>
        </w:rPr>
      </w:pPr>
    </w:p>
    <w:p>
      <w:pPr>
        <w:pStyle w:val="ListParagraph"/>
        <w:numPr>
          <w:ilvl w:val="0"/>
          <w:numId w:val="2"/>
        </w:numPr>
        <w:tabs>
          <w:tab w:pos="363" w:val="left" w:leader="none"/>
        </w:tabs>
        <w:spacing w:line="240" w:lineRule="auto" w:before="0" w:after="0"/>
        <w:ind w:left="363" w:right="0" w:hanging="263"/>
        <w:jc w:val="both"/>
        <w:rPr>
          <w:b w:val="0"/>
          <w:sz w:val="20"/>
        </w:rPr>
      </w:pPr>
      <w:r>
        <w:rPr>
          <w:b w:val="0"/>
          <w:sz w:val="20"/>
        </w:rPr>
        <w:t>Comisión</w:t>
      </w:r>
      <w:r>
        <w:rPr>
          <w:b w:val="0"/>
          <w:spacing w:val="-7"/>
          <w:sz w:val="20"/>
        </w:rPr>
        <w:t> </w:t>
      </w:r>
      <w:r>
        <w:rPr>
          <w:b w:val="0"/>
          <w:sz w:val="20"/>
        </w:rPr>
        <w:t>Ejecutiva:</w:t>
      </w:r>
      <w:r>
        <w:rPr>
          <w:b w:val="0"/>
          <w:spacing w:val="-7"/>
          <w:sz w:val="20"/>
        </w:rPr>
        <w:t> </w:t>
      </w:r>
      <w:r>
        <w:rPr>
          <w:b w:val="0"/>
          <w:sz w:val="20"/>
        </w:rPr>
        <w:t>Al</w:t>
      </w:r>
      <w:r>
        <w:rPr>
          <w:b w:val="0"/>
          <w:spacing w:val="-6"/>
          <w:sz w:val="20"/>
        </w:rPr>
        <w:t> </w:t>
      </w:r>
      <w:r>
        <w:rPr>
          <w:b w:val="0"/>
          <w:sz w:val="20"/>
        </w:rPr>
        <w:t>órgano</w:t>
      </w:r>
      <w:r>
        <w:rPr>
          <w:b w:val="0"/>
          <w:spacing w:val="-7"/>
          <w:sz w:val="20"/>
        </w:rPr>
        <w:t> </w:t>
      </w:r>
      <w:r>
        <w:rPr>
          <w:b w:val="0"/>
          <w:sz w:val="20"/>
        </w:rPr>
        <w:t>técnico</w:t>
      </w:r>
      <w:r>
        <w:rPr>
          <w:b w:val="0"/>
          <w:spacing w:val="-6"/>
          <w:sz w:val="20"/>
        </w:rPr>
        <w:t> </w:t>
      </w:r>
      <w:r>
        <w:rPr>
          <w:b w:val="0"/>
          <w:sz w:val="20"/>
        </w:rPr>
        <w:t>auxiliar</w:t>
      </w:r>
      <w:r>
        <w:rPr>
          <w:b w:val="0"/>
          <w:spacing w:val="-7"/>
          <w:sz w:val="20"/>
        </w:rPr>
        <w:t> </w:t>
      </w:r>
      <w:r>
        <w:rPr>
          <w:b w:val="0"/>
          <w:sz w:val="20"/>
        </w:rPr>
        <w:t>de</w:t>
      </w:r>
      <w:r>
        <w:rPr>
          <w:b w:val="0"/>
          <w:spacing w:val="-7"/>
          <w:sz w:val="20"/>
        </w:rPr>
        <w:t> </w:t>
      </w:r>
      <w:r>
        <w:rPr>
          <w:b w:val="0"/>
          <w:sz w:val="20"/>
        </w:rPr>
        <w:t>la</w:t>
      </w:r>
      <w:r>
        <w:rPr>
          <w:b w:val="0"/>
          <w:spacing w:val="-7"/>
          <w:sz w:val="20"/>
        </w:rPr>
        <w:t> </w:t>
      </w:r>
      <w:r>
        <w:rPr>
          <w:b w:val="0"/>
          <w:sz w:val="20"/>
        </w:rPr>
        <w:t>Secretaría</w:t>
      </w:r>
      <w:r>
        <w:rPr>
          <w:b w:val="0"/>
          <w:spacing w:val="-4"/>
          <w:sz w:val="20"/>
        </w:rPr>
        <w:t> </w:t>
      </w:r>
      <w:r>
        <w:rPr>
          <w:b w:val="0"/>
          <w:spacing w:val="-2"/>
          <w:sz w:val="20"/>
        </w:rPr>
        <w:t>Ejecutiva.</w:t>
      </w:r>
    </w:p>
    <w:p>
      <w:pPr>
        <w:pStyle w:val="BodyText"/>
        <w:spacing w:before="1"/>
        <w:ind w:left="0"/>
        <w:rPr>
          <w:b w:val="0"/>
        </w:rPr>
      </w:pPr>
    </w:p>
    <w:p>
      <w:pPr>
        <w:pStyle w:val="ListParagraph"/>
        <w:numPr>
          <w:ilvl w:val="0"/>
          <w:numId w:val="2"/>
        </w:numPr>
        <w:tabs>
          <w:tab w:pos="414" w:val="left" w:leader="none"/>
        </w:tabs>
        <w:spacing w:line="240" w:lineRule="auto" w:before="0" w:after="0"/>
        <w:ind w:left="100" w:right="121" w:firstLine="0"/>
        <w:jc w:val="both"/>
        <w:rPr>
          <w:b w:val="0"/>
          <w:sz w:val="20"/>
        </w:rPr>
      </w:pPr>
      <w:r>
        <w:rPr>
          <w:b w:val="0"/>
          <w:sz w:val="20"/>
        </w:rPr>
        <w:t>Comité Coordinador: A la instancia encargada de la coordinación y eficacia del Sistema Estatal y Municipal Anticorrupción a que se refiere la Constitución Política del Estado Libre y Soberano de </w:t>
      </w:r>
      <w:r>
        <w:rPr>
          <w:b w:val="0"/>
          <w:spacing w:val="-2"/>
          <w:sz w:val="20"/>
        </w:rPr>
        <w:t>México.</w:t>
      </w:r>
    </w:p>
    <w:p>
      <w:pPr>
        <w:pStyle w:val="ListParagraph"/>
        <w:numPr>
          <w:ilvl w:val="0"/>
          <w:numId w:val="2"/>
        </w:numPr>
        <w:tabs>
          <w:tab w:pos="537" w:val="left" w:leader="none"/>
        </w:tabs>
        <w:spacing w:line="240" w:lineRule="auto" w:before="234" w:after="0"/>
        <w:ind w:left="100" w:right="117" w:firstLine="0"/>
        <w:jc w:val="both"/>
        <w:rPr>
          <w:b w:val="0"/>
          <w:sz w:val="20"/>
        </w:rPr>
      </w:pPr>
      <w:r>
        <w:rPr>
          <w:b w:val="0"/>
          <w:sz w:val="20"/>
        </w:rPr>
        <w:t>Comité Coordinador Municipal: a la instancia encargada de la coordinación y eficacia del Sistema Municipal Anticorrupción a que se refiere la Constitución Política del Estado Libre y Soberano de </w:t>
      </w:r>
      <w:r>
        <w:rPr>
          <w:b w:val="0"/>
          <w:spacing w:val="-2"/>
          <w:sz w:val="20"/>
        </w:rPr>
        <w:t>México.</w:t>
      </w:r>
    </w:p>
    <w:p>
      <w:pPr>
        <w:pStyle w:val="ListParagraph"/>
        <w:numPr>
          <w:ilvl w:val="0"/>
          <w:numId w:val="2"/>
        </w:numPr>
        <w:tabs>
          <w:tab w:pos="495" w:val="left" w:leader="none"/>
        </w:tabs>
        <w:spacing w:line="240" w:lineRule="auto" w:before="234" w:after="0"/>
        <w:ind w:left="100" w:right="120" w:firstLine="0"/>
        <w:jc w:val="both"/>
        <w:rPr>
          <w:b w:val="0"/>
          <w:sz w:val="20"/>
        </w:rPr>
      </w:pPr>
      <w:r>
        <w:rPr>
          <w:b w:val="0"/>
          <w:sz w:val="20"/>
        </w:rPr>
        <w:t>Comité de Participación Ciudadana: A la instancia colegiada a que se refiere la Constitución</w:t>
      </w:r>
      <w:r>
        <w:rPr>
          <w:b w:val="0"/>
          <w:spacing w:val="40"/>
          <w:sz w:val="20"/>
        </w:rPr>
        <w:t> </w:t>
      </w:r>
      <w:r>
        <w:rPr>
          <w:b w:val="0"/>
          <w:sz w:val="20"/>
        </w:rPr>
        <w:t>Política del Estado Libre y Soberano de México, el cual contará con las facultades que establece la presente Ley.</w:t>
      </w:r>
    </w:p>
    <w:p>
      <w:pPr>
        <w:pStyle w:val="BodyText"/>
        <w:ind w:left="0"/>
        <w:rPr>
          <w:b w:val="0"/>
        </w:rPr>
      </w:pPr>
    </w:p>
    <w:p>
      <w:pPr>
        <w:pStyle w:val="ListParagraph"/>
        <w:numPr>
          <w:ilvl w:val="0"/>
          <w:numId w:val="2"/>
        </w:numPr>
        <w:tabs>
          <w:tab w:pos="447" w:val="left" w:leader="none"/>
        </w:tabs>
        <w:spacing w:line="240" w:lineRule="auto" w:before="0" w:after="0"/>
        <w:ind w:left="100" w:right="115" w:firstLine="0"/>
        <w:jc w:val="both"/>
        <w:rPr>
          <w:b w:val="0"/>
          <w:sz w:val="20"/>
        </w:rPr>
      </w:pPr>
      <w:r>
        <w:rPr>
          <w:b w:val="0"/>
          <w:sz w:val="20"/>
        </w:rPr>
        <w:t>Comité de Participación Ciudadana Municipal: A la instancia colegiada a nivel Municipal a que se refiere la Constitución Política del Estado Libre y Soberano de México, el cual contará con las</w:t>
      </w:r>
      <w:r>
        <w:rPr>
          <w:b w:val="0"/>
          <w:spacing w:val="40"/>
          <w:sz w:val="20"/>
        </w:rPr>
        <w:t> </w:t>
      </w:r>
      <w:r>
        <w:rPr>
          <w:b w:val="0"/>
          <w:sz w:val="20"/>
        </w:rPr>
        <w:t>facultades que establece la presente Ley.</w:t>
      </w:r>
    </w:p>
    <w:p>
      <w:pPr>
        <w:pStyle w:val="BodyText"/>
        <w:spacing w:before="1"/>
        <w:ind w:left="0"/>
        <w:rPr>
          <w:b w:val="0"/>
        </w:rPr>
      </w:pPr>
    </w:p>
    <w:p>
      <w:pPr>
        <w:pStyle w:val="ListParagraph"/>
        <w:numPr>
          <w:ilvl w:val="0"/>
          <w:numId w:val="2"/>
        </w:numPr>
        <w:tabs>
          <w:tab w:pos="486" w:val="left" w:leader="none"/>
        </w:tabs>
        <w:spacing w:line="240" w:lineRule="auto" w:before="1" w:after="0"/>
        <w:ind w:left="100" w:right="122" w:firstLine="0"/>
        <w:jc w:val="both"/>
        <w:rPr>
          <w:b w:val="0"/>
          <w:sz w:val="20"/>
        </w:rPr>
      </w:pPr>
      <w:r>
        <w:rPr>
          <w:b w:val="0"/>
          <w:sz w:val="20"/>
        </w:rPr>
        <w:t>Comisión Estatal de Selección: A la que se constituya en términos de esta ley, para nombrar a los integrantes del Comité de Participación Ciudadana.</w:t>
      </w:r>
    </w:p>
    <w:p>
      <w:pPr>
        <w:pStyle w:val="ListParagraph"/>
        <w:numPr>
          <w:ilvl w:val="0"/>
          <w:numId w:val="2"/>
        </w:numPr>
        <w:tabs>
          <w:tab w:pos="555" w:val="left" w:leader="none"/>
        </w:tabs>
        <w:spacing w:line="240" w:lineRule="auto" w:before="233" w:after="0"/>
        <w:ind w:left="100" w:right="117" w:firstLine="0"/>
        <w:jc w:val="both"/>
        <w:rPr>
          <w:b w:val="0"/>
          <w:sz w:val="20"/>
        </w:rPr>
      </w:pPr>
      <w:r>
        <w:rPr>
          <w:b w:val="0"/>
          <w:sz w:val="20"/>
        </w:rPr>
        <w:t>Entes públicos: A los Poderes Ejecutivo, Legislativo y Judicial del Estado de México, los</w:t>
      </w:r>
      <w:r>
        <w:rPr>
          <w:b w:val="0"/>
          <w:spacing w:val="40"/>
          <w:sz w:val="20"/>
        </w:rPr>
        <w:t> </w:t>
      </w:r>
      <w:r>
        <w:rPr>
          <w:b w:val="0"/>
          <w:sz w:val="20"/>
        </w:rPr>
        <w:t>organismos constitucionales autónomos, las dependencias y organismos auxiliares de la Administración Pública Estatal, los municipios, los Órganos Jurisdiccionales que no forman parte del Poder Judicial del Estado de México, las empresas de participación estatal y municipal así como cualquier otro ente sobre el que tenga control cualquiera de los poderes y órganos públicos antes señalados a nivel Estatal y Municipal.</w:t>
      </w:r>
    </w:p>
    <w:p>
      <w:pPr>
        <w:pStyle w:val="BodyText"/>
        <w:spacing w:before="1"/>
        <w:ind w:left="0"/>
        <w:rPr>
          <w:b w:val="0"/>
        </w:rPr>
      </w:pPr>
    </w:p>
    <w:p>
      <w:pPr>
        <w:pStyle w:val="ListParagraph"/>
        <w:numPr>
          <w:ilvl w:val="0"/>
          <w:numId w:val="2"/>
        </w:numPr>
        <w:tabs>
          <w:tab w:pos="613" w:val="left" w:leader="none"/>
        </w:tabs>
        <w:spacing w:line="240" w:lineRule="auto" w:before="1" w:after="0"/>
        <w:ind w:left="100" w:right="120" w:firstLine="0"/>
        <w:jc w:val="both"/>
        <w:rPr>
          <w:b w:val="0"/>
          <w:sz w:val="20"/>
        </w:rPr>
      </w:pPr>
      <w:r>
        <w:rPr>
          <w:b w:val="0"/>
          <w:sz w:val="20"/>
        </w:rPr>
        <w:t>Entes Públicos Fiscalizadores: Al Órgano Superior de Fiscalización del Estado de México, la Contraloría del Poder Legislativo, la Secretaría de la Contraloría del Gobierno del Estado de México, las Contralorías Municipales y los Órganos internos de control de los entes Públicos.</w:t>
      </w:r>
    </w:p>
    <w:p>
      <w:pPr>
        <w:pStyle w:val="ListParagraph"/>
        <w:numPr>
          <w:ilvl w:val="0"/>
          <w:numId w:val="2"/>
        </w:numPr>
        <w:tabs>
          <w:tab w:pos="483" w:val="left" w:leader="none"/>
        </w:tabs>
        <w:spacing w:line="240" w:lineRule="auto" w:before="234" w:after="0"/>
        <w:ind w:left="483" w:right="0" w:hanging="383"/>
        <w:jc w:val="both"/>
        <w:rPr>
          <w:b w:val="0"/>
          <w:sz w:val="20"/>
        </w:rPr>
      </w:pPr>
      <w:r>
        <w:rPr>
          <w:b w:val="0"/>
          <w:sz w:val="20"/>
        </w:rPr>
        <w:t>Ley:</w:t>
      </w:r>
      <w:r>
        <w:rPr>
          <w:b w:val="0"/>
          <w:spacing w:val="-4"/>
          <w:sz w:val="20"/>
        </w:rPr>
        <w:t> </w:t>
      </w:r>
      <w:r>
        <w:rPr>
          <w:b w:val="0"/>
          <w:sz w:val="20"/>
        </w:rPr>
        <w:t>A</w:t>
      </w:r>
      <w:r>
        <w:rPr>
          <w:b w:val="0"/>
          <w:spacing w:val="-6"/>
          <w:sz w:val="20"/>
        </w:rPr>
        <w:t> </w:t>
      </w:r>
      <w:r>
        <w:rPr>
          <w:b w:val="0"/>
          <w:sz w:val="20"/>
        </w:rPr>
        <w:t>la</w:t>
      </w:r>
      <w:r>
        <w:rPr>
          <w:b w:val="0"/>
          <w:spacing w:val="-5"/>
          <w:sz w:val="20"/>
        </w:rPr>
        <w:t> </w:t>
      </w:r>
      <w:r>
        <w:rPr>
          <w:b w:val="0"/>
          <w:sz w:val="20"/>
        </w:rPr>
        <w:t>Ley</w:t>
      </w:r>
      <w:r>
        <w:rPr>
          <w:b w:val="0"/>
          <w:spacing w:val="-5"/>
          <w:sz w:val="20"/>
        </w:rPr>
        <w:t> </w:t>
      </w:r>
      <w:r>
        <w:rPr>
          <w:b w:val="0"/>
          <w:sz w:val="20"/>
        </w:rPr>
        <w:t>del</w:t>
      </w:r>
      <w:r>
        <w:rPr>
          <w:b w:val="0"/>
          <w:spacing w:val="-5"/>
          <w:sz w:val="20"/>
        </w:rPr>
        <w:t> </w:t>
      </w:r>
      <w:r>
        <w:rPr>
          <w:b w:val="0"/>
          <w:sz w:val="20"/>
        </w:rPr>
        <w:t>Sistema</w:t>
      </w:r>
      <w:r>
        <w:rPr>
          <w:b w:val="0"/>
          <w:spacing w:val="-4"/>
          <w:sz w:val="20"/>
        </w:rPr>
        <w:t> </w:t>
      </w:r>
      <w:r>
        <w:rPr>
          <w:b w:val="0"/>
          <w:sz w:val="20"/>
        </w:rPr>
        <w:t>Anticorrupción</w:t>
      </w:r>
      <w:r>
        <w:rPr>
          <w:b w:val="0"/>
          <w:spacing w:val="-5"/>
          <w:sz w:val="20"/>
        </w:rPr>
        <w:t> </w:t>
      </w:r>
      <w:r>
        <w:rPr>
          <w:b w:val="0"/>
          <w:sz w:val="20"/>
        </w:rPr>
        <w:t>del</w:t>
      </w:r>
      <w:r>
        <w:rPr>
          <w:b w:val="0"/>
          <w:spacing w:val="-5"/>
          <w:sz w:val="20"/>
        </w:rPr>
        <w:t> </w:t>
      </w:r>
      <w:r>
        <w:rPr>
          <w:b w:val="0"/>
          <w:sz w:val="20"/>
        </w:rPr>
        <w:t>Estado</w:t>
      </w:r>
      <w:r>
        <w:rPr>
          <w:b w:val="0"/>
          <w:spacing w:val="-4"/>
          <w:sz w:val="20"/>
        </w:rPr>
        <w:t> </w:t>
      </w:r>
      <w:r>
        <w:rPr>
          <w:b w:val="0"/>
          <w:sz w:val="20"/>
        </w:rPr>
        <w:t>de</w:t>
      </w:r>
      <w:r>
        <w:rPr>
          <w:b w:val="0"/>
          <w:spacing w:val="-5"/>
          <w:sz w:val="20"/>
        </w:rPr>
        <w:t> </w:t>
      </w:r>
      <w:r>
        <w:rPr>
          <w:b w:val="0"/>
          <w:sz w:val="20"/>
        </w:rPr>
        <w:t>México</w:t>
      </w:r>
      <w:r>
        <w:rPr>
          <w:b w:val="0"/>
          <w:spacing w:val="-5"/>
          <w:sz w:val="20"/>
        </w:rPr>
        <w:t> </w:t>
      </w:r>
      <w:r>
        <w:rPr>
          <w:b w:val="0"/>
          <w:sz w:val="20"/>
        </w:rPr>
        <w:t>y</w:t>
      </w:r>
      <w:r>
        <w:rPr>
          <w:b w:val="0"/>
          <w:spacing w:val="-4"/>
          <w:sz w:val="20"/>
        </w:rPr>
        <w:t> </w:t>
      </w:r>
      <w:r>
        <w:rPr>
          <w:b w:val="0"/>
          <w:spacing w:val="-2"/>
          <w:sz w:val="20"/>
        </w:rPr>
        <w:t>Municipios.</w:t>
      </w:r>
    </w:p>
    <w:p>
      <w:pPr>
        <w:pStyle w:val="BodyText"/>
        <w:ind w:left="0"/>
        <w:rPr>
          <w:b w:val="0"/>
        </w:rPr>
      </w:pPr>
    </w:p>
    <w:p>
      <w:pPr>
        <w:pStyle w:val="ListParagraph"/>
        <w:numPr>
          <w:ilvl w:val="0"/>
          <w:numId w:val="2"/>
        </w:numPr>
        <w:tabs>
          <w:tab w:pos="431" w:val="left" w:leader="none"/>
        </w:tabs>
        <w:spacing w:line="240" w:lineRule="auto" w:before="0" w:after="0"/>
        <w:ind w:left="431" w:right="0" w:hanging="331"/>
        <w:jc w:val="both"/>
        <w:rPr>
          <w:b w:val="0"/>
          <w:sz w:val="20"/>
        </w:rPr>
      </w:pPr>
      <w:r>
        <w:rPr>
          <w:b w:val="0"/>
          <w:sz w:val="20"/>
        </w:rPr>
        <w:t>Secretaría</w:t>
      </w:r>
      <w:r>
        <w:rPr>
          <w:b w:val="0"/>
          <w:spacing w:val="28"/>
          <w:sz w:val="20"/>
        </w:rPr>
        <w:t> </w:t>
      </w:r>
      <w:r>
        <w:rPr>
          <w:b w:val="0"/>
          <w:sz w:val="20"/>
        </w:rPr>
        <w:t>Ejecutiva:</w:t>
      </w:r>
      <w:r>
        <w:rPr>
          <w:b w:val="0"/>
          <w:spacing w:val="31"/>
          <w:sz w:val="20"/>
        </w:rPr>
        <w:t> </w:t>
      </w:r>
      <w:r>
        <w:rPr>
          <w:b w:val="0"/>
          <w:sz w:val="20"/>
        </w:rPr>
        <w:t>Al</w:t>
      </w:r>
      <w:r>
        <w:rPr>
          <w:b w:val="0"/>
          <w:spacing w:val="33"/>
          <w:sz w:val="20"/>
        </w:rPr>
        <w:t> </w:t>
      </w:r>
      <w:r>
        <w:rPr>
          <w:b w:val="0"/>
          <w:sz w:val="20"/>
        </w:rPr>
        <w:t>organismo</w:t>
      </w:r>
      <w:r>
        <w:rPr>
          <w:b w:val="0"/>
          <w:spacing w:val="30"/>
          <w:sz w:val="20"/>
        </w:rPr>
        <w:t> </w:t>
      </w:r>
      <w:r>
        <w:rPr>
          <w:b w:val="0"/>
          <w:sz w:val="20"/>
        </w:rPr>
        <w:t>que</w:t>
      </w:r>
      <w:r>
        <w:rPr>
          <w:b w:val="0"/>
          <w:spacing w:val="30"/>
          <w:sz w:val="20"/>
        </w:rPr>
        <w:t> </w:t>
      </w:r>
      <w:r>
        <w:rPr>
          <w:b w:val="0"/>
          <w:sz w:val="20"/>
        </w:rPr>
        <w:t>se</w:t>
      </w:r>
      <w:r>
        <w:rPr>
          <w:b w:val="0"/>
          <w:spacing w:val="30"/>
          <w:sz w:val="20"/>
        </w:rPr>
        <w:t> </w:t>
      </w:r>
      <w:r>
        <w:rPr>
          <w:b w:val="0"/>
          <w:sz w:val="20"/>
        </w:rPr>
        <w:t>desempeña</w:t>
      </w:r>
      <w:r>
        <w:rPr>
          <w:b w:val="0"/>
          <w:spacing w:val="30"/>
          <w:sz w:val="20"/>
        </w:rPr>
        <w:t> </w:t>
      </w:r>
      <w:r>
        <w:rPr>
          <w:b w:val="0"/>
          <w:sz w:val="20"/>
        </w:rPr>
        <w:t>como</w:t>
      </w:r>
      <w:r>
        <w:rPr>
          <w:b w:val="0"/>
          <w:spacing w:val="31"/>
          <w:sz w:val="20"/>
        </w:rPr>
        <w:t> </w:t>
      </w:r>
      <w:r>
        <w:rPr>
          <w:b w:val="0"/>
          <w:sz w:val="20"/>
        </w:rPr>
        <w:t>órgano</w:t>
      </w:r>
      <w:r>
        <w:rPr>
          <w:b w:val="0"/>
          <w:spacing w:val="29"/>
          <w:sz w:val="20"/>
        </w:rPr>
        <w:t> </w:t>
      </w:r>
      <w:r>
        <w:rPr>
          <w:b w:val="0"/>
          <w:sz w:val="20"/>
        </w:rPr>
        <w:t>de</w:t>
      </w:r>
      <w:r>
        <w:rPr>
          <w:b w:val="0"/>
          <w:spacing w:val="30"/>
          <w:sz w:val="20"/>
        </w:rPr>
        <w:t> </w:t>
      </w:r>
      <w:r>
        <w:rPr>
          <w:b w:val="0"/>
          <w:sz w:val="20"/>
        </w:rPr>
        <w:t>apoyo</w:t>
      </w:r>
      <w:r>
        <w:rPr>
          <w:b w:val="0"/>
          <w:spacing w:val="30"/>
          <w:sz w:val="20"/>
        </w:rPr>
        <w:t> </w:t>
      </w:r>
      <w:r>
        <w:rPr>
          <w:b w:val="0"/>
          <w:sz w:val="20"/>
        </w:rPr>
        <w:t>técnico</w:t>
      </w:r>
      <w:r>
        <w:rPr>
          <w:b w:val="0"/>
          <w:spacing w:val="31"/>
          <w:sz w:val="20"/>
        </w:rPr>
        <w:t> </w:t>
      </w:r>
      <w:r>
        <w:rPr>
          <w:b w:val="0"/>
          <w:sz w:val="20"/>
        </w:rPr>
        <w:t>del</w:t>
      </w:r>
      <w:r>
        <w:rPr>
          <w:b w:val="0"/>
          <w:spacing w:val="30"/>
          <w:sz w:val="20"/>
        </w:rPr>
        <w:t> </w:t>
      </w:r>
      <w:r>
        <w:rPr>
          <w:b w:val="0"/>
          <w:spacing w:val="-2"/>
          <w:sz w:val="20"/>
        </w:rPr>
        <w:t>Comité</w:t>
      </w:r>
    </w:p>
    <w:p>
      <w:pPr>
        <w:spacing w:after="0" w:line="240" w:lineRule="auto"/>
        <w:jc w:val="both"/>
        <w:rPr>
          <w:sz w:val="20"/>
        </w:rPr>
        <w:sectPr>
          <w:pgSz w:w="12250" w:h="15850"/>
          <w:pgMar w:header="425" w:footer="1041" w:top="1880" w:bottom="1240" w:left="920" w:right="960"/>
        </w:sectPr>
      </w:pPr>
    </w:p>
    <w:p>
      <w:pPr>
        <w:pStyle w:val="BodyText"/>
        <w:spacing w:before="108"/>
        <w:rPr>
          <w:b w:val="0"/>
        </w:rPr>
      </w:pPr>
      <w:r>
        <w:rPr>
          <w:b w:val="0"/>
          <w:spacing w:val="-2"/>
        </w:rPr>
        <w:t>Coordinador.</w:t>
      </w:r>
    </w:p>
    <w:p>
      <w:pPr>
        <w:pStyle w:val="BodyText"/>
        <w:spacing w:before="1"/>
        <w:ind w:left="0"/>
        <w:rPr>
          <w:b w:val="0"/>
        </w:rPr>
      </w:pPr>
    </w:p>
    <w:p>
      <w:pPr>
        <w:pStyle w:val="ListParagraph"/>
        <w:numPr>
          <w:ilvl w:val="0"/>
          <w:numId w:val="2"/>
        </w:numPr>
        <w:tabs>
          <w:tab w:pos="497" w:val="left" w:leader="none"/>
        </w:tabs>
        <w:spacing w:line="240" w:lineRule="auto" w:before="0" w:after="0"/>
        <w:ind w:left="100" w:right="116" w:firstLine="0"/>
        <w:jc w:val="both"/>
        <w:rPr>
          <w:b w:val="0"/>
          <w:sz w:val="20"/>
        </w:rPr>
      </w:pPr>
      <w:r>
        <w:rPr>
          <w:b w:val="0"/>
          <w:sz w:val="20"/>
        </w:rPr>
        <w:t>Secretario Técnico: Al servidor público que desempeña las funciones de dirección de la Secretaría Ejecutiva, así como las demás que le confiere la presente Ley.</w:t>
      </w:r>
    </w:p>
    <w:p>
      <w:pPr>
        <w:pStyle w:val="ListParagraph"/>
        <w:numPr>
          <w:ilvl w:val="0"/>
          <w:numId w:val="2"/>
        </w:numPr>
        <w:tabs>
          <w:tab w:pos="541" w:val="left" w:leader="none"/>
        </w:tabs>
        <w:spacing w:line="240" w:lineRule="auto" w:before="234" w:after="0"/>
        <w:ind w:left="100" w:right="124" w:firstLine="0"/>
        <w:jc w:val="both"/>
        <w:rPr>
          <w:b w:val="0"/>
          <w:sz w:val="20"/>
        </w:rPr>
      </w:pPr>
      <w:r>
        <w:rPr>
          <w:b w:val="0"/>
          <w:sz w:val="20"/>
        </w:rPr>
        <w:t>Sistema Estatal Anticorrupción: Al conjunto de mecanismos interinstitucionales de coordinación entre los entes públicos del Estado de México, que tienen por objeto el combate a la corrupción.</w:t>
      </w:r>
    </w:p>
    <w:p>
      <w:pPr>
        <w:pStyle w:val="BodyText"/>
        <w:spacing w:before="1"/>
        <w:ind w:left="0"/>
        <w:rPr>
          <w:b w:val="0"/>
        </w:rPr>
      </w:pPr>
    </w:p>
    <w:p>
      <w:pPr>
        <w:pStyle w:val="ListParagraph"/>
        <w:numPr>
          <w:ilvl w:val="0"/>
          <w:numId w:val="2"/>
        </w:numPr>
        <w:tabs>
          <w:tab w:pos="629" w:val="left" w:leader="none"/>
        </w:tabs>
        <w:spacing w:line="240" w:lineRule="auto" w:before="0" w:after="0"/>
        <w:ind w:left="100" w:right="113" w:firstLine="0"/>
        <w:jc w:val="both"/>
        <w:rPr>
          <w:b w:val="0"/>
          <w:sz w:val="20"/>
        </w:rPr>
      </w:pPr>
      <w:r>
        <w:rPr>
          <w:b w:val="0"/>
          <w:sz w:val="20"/>
        </w:rPr>
        <w:t>Sistema Estatal de Fiscalización: Al conjunto de mecanismos interinstitucionales de coordinación entre los entes Públicos Fiscalizadores, con el objetivo de maximizar la cobertura y el impacto de la fiscalización en el Estado de México y sus municipios, con base en una visión estratégica, la aplicación de estándares profesionales similares, la creación de capacidades y el intercambio efectivo de información, sin incurrir en duplicidades u omisiones.</w:t>
      </w:r>
    </w:p>
    <w:p>
      <w:pPr>
        <w:pStyle w:val="BodyText"/>
        <w:spacing w:before="1"/>
        <w:ind w:left="0"/>
        <w:rPr>
          <w:b w:val="0"/>
        </w:rPr>
      </w:pPr>
    </w:p>
    <w:p>
      <w:pPr>
        <w:pStyle w:val="ListParagraph"/>
        <w:numPr>
          <w:ilvl w:val="0"/>
          <w:numId w:val="2"/>
        </w:numPr>
        <w:tabs>
          <w:tab w:pos="666" w:val="left" w:leader="none"/>
        </w:tabs>
        <w:spacing w:line="240" w:lineRule="auto" w:before="0" w:after="0"/>
        <w:ind w:left="100" w:right="116" w:firstLine="0"/>
        <w:jc w:val="both"/>
        <w:rPr>
          <w:b w:val="0"/>
          <w:sz w:val="20"/>
        </w:rPr>
      </w:pPr>
      <w:r>
        <w:rPr>
          <w:b w:val="0"/>
          <w:sz w:val="20"/>
        </w:rPr>
        <w:t>Sistemas Municipales Anticorrupción: Al conjunto de mecanismos interinstitucionales de coordinación entre las dependencias de la administración pública municipal, que tienen por objeto el combate a la corrupción.</w:t>
      </w:r>
    </w:p>
    <w:p>
      <w:pPr>
        <w:pStyle w:val="BodyText"/>
        <w:spacing w:before="234"/>
        <w:rPr>
          <w:b w:val="0"/>
        </w:rPr>
      </w:pPr>
      <w:r>
        <w:rPr>
          <w:b/>
        </w:rPr>
        <w:t>Artículo</w:t>
      </w:r>
      <w:r>
        <w:rPr>
          <w:b/>
          <w:spacing w:val="40"/>
        </w:rPr>
        <w:t> </w:t>
      </w:r>
      <w:r>
        <w:rPr>
          <w:b/>
        </w:rPr>
        <w:t>4.</w:t>
      </w:r>
      <w:r>
        <w:rPr>
          <w:b/>
          <w:spacing w:val="40"/>
        </w:rPr>
        <w:t> </w:t>
      </w:r>
      <w:r>
        <w:rPr>
          <w:b w:val="0"/>
        </w:rPr>
        <w:t>Son</w:t>
      </w:r>
      <w:r>
        <w:rPr>
          <w:b w:val="0"/>
          <w:spacing w:val="40"/>
        </w:rPr>
        <w:t> </w:t>
      </w:r>
      <w:r>
        <w:rPr>
          <w:b w:val="0"/>
        </w:rPr>
        <w:t>sujetos</w:t>
      </w:r>
      <w:r>
        <w:rPr>
          <w:b w:val="0"/>
          <w:spacing w:val="40"/>
        </w:rPr>
        <w:t> </w:t>
      </w:r>
      <w:r>
        <w:rPr>
          <w:b w:val="0"/>
        </w:rPr>
        <w:t>de</w:t>
      </w:r>
      <w:r>
        <w:rPr>
          <w:b w:val="0"/>
          <w:spacing w:val="40"/>
        </w:rPr>
        <w:t> </w:t>
      </w:r>
      <w:r>
        <w:rPr>
          <w:b w:val="0"/>
        </w:rPr>
        <w:t>la</w:t>
      </w:r>
      <w:r>
        <w:rPr>
          <w:b w:val="0"/>
          <w:spacing w:val="40"/>
        </w:rPr>
        <w:t> </w:t>
      </w:r>
      <w:r>
        <w:rPr>
          <w:b w:val="0"/>
        </w:rPr>
        <w:t>presente</w:t>
      </w:r>
      <w:r>
        <w:rPr>
          <w:b w:val="0"/>
          <w:spacing w:val="40"/>
        </w:rPr>
        <w:t> </w:t>
      </w:r>
      <w:r>
        <w:rPr>
          <w:b w:val="0"/>
        </w:rPr>
        <w:t>Ley,</w:t>
      </w:r>
      <w:r>
        <w:rPr>
          <w:b w:val="0"/>
          <w:spacing w:val="40"/>
        </w:rPr>
        <w:t> </w:t>
      </w:r>
      <w:r>
        <w:rPr>
          <w:b w:val="0"/>
        </w:rPr>
        <w:t>los</w:t>
      </w:r>
      <w:r>
        <w:rPr>
          <w:b w:val="0"/>
          <w:spacing w:val="40"/>
        </w:rPr>
        <w:t> </w:t>
      </w:r>
      <w:r>
        <w:rPr>
          <w:b w:val="0"/>
        </w:rPr>
        <w:t>entes</w:t>
      </w:r>
      <w:r>
        <w:rPr>
          <w:b w:val="0"/>
          <w:spacing w:val="40"/>
        </w:rPr>
        <w:t> </w:t>
      </w:r>
      <w:r>
        <w:rPr>
          <w:b w:val="0"/>
        </w:rPr>
        <w:t>públicos</w:t>
      </w:r>
      <w:r>
        <w:rPr>
          <w:b w:val="0"/>
          <w:spacing w:val="40"/>
        </w:rPr>
        <w:t> </w:t>
      </w:r>
      <w:r>
        <w:rPr>
          <w:b w:val="0"/>
        </w:rPr>
        <w:t>que</w:t>
      </w:r>
      <w:r>
        <w:rPr>
          <w:b w:val="0"/>
          <w:spacing w:val="40"/>
        </w:rPr>
        <w:t> </w:t>
      </w:r>
      <w:r>
        <w:rPr>
          <w:b w:val="0"/>
        </w:rPr>
        <w:t>integran</w:t>
      </w:r>
      <w:r>
        <w:rPr>
          <w:b w:val="0"/>
          <w:spacing w:val="40"/>
        </w:rPr>
        <w:t> </w:t>
      </w:r>
      <w:r>
        <w:rPr>
          <w:b w:val="0"/>
        </w:rPr>
        <w:t>los</w:t>
      </w:r>
      <w:r>
        <w:rPr>
          <w:b w:val="0"/>
          <w:spacing w:val="40"/>
        </w:rPr>
        <w:t> </w:t>
      </w:r>
      <w:r>
        <w:rPr>
          <w:b w:val="0"/>
        </w:rPr>
        <w:t>Sistema</w:t>
      </w:r>
      <w:r>
        <w:rPr>
          <w:b w:val="0"/>
          <w:spacing w:val="40"/>
        </w:rPr>
        <w:t> </w:t>
      </w:r>
      <w:r>
        <w:rPr>
          <w:b w:val="0"/>
        </w:rPr>
        <w:t>Estatal</w:t>
      </w:r>
      <w:r>
        <w:rPr>
          <w:b w:val="0"/>
          <w:spacing w:val="40"/>
        </w:rPr>
        <w:t> </w:t>
      </w:r>
      <w:r>
        <w:rPr>
          <w:b w:val="0"/>
        </w:rPr>
        <w:t>y Municipal Anticorrupción.</w:t>
      </w:r>
    </w:p>
    <w:p>
      <w:pPr>
        <w:pStyle w:val="BodyText"/>
        <w:spacing w:before="234"/>
        <w:ind w:left="0"/>
        <w:rPr>
          <w:b w:val="0"/>
        </w:rPr>
      </w:pPr>
    </w:p>
    <w:p>
      <w:pPr>
        <w:pStyle w:val="BodyText"/>
        <w:ind w:left="545" w:right="563"/>
        <w:jc w:val="center"/>
        <w:rPr>
          <w:b/>
        </w:rPr>
      </w:pPr>
      <w:r>
        <w:rPr>
          <w:b/>
        </w:rPr>
        <w:t>CAPÍTULO</w:t>
      </w:r>
      <w:r>
        <w:rPr>
          <w:b/>
          <w:spacing w:val="-15"/>
        </w:rPr>
        <w:t> </w:t>
      </w:r>
      <w:r>
        <w:rPr>
          <w:b/>
          <w:spacing w:val="-2"/>
        </w:rPr>
        <w:t>SEGUNDO</w:t>
      </w:r>
    </w:p>
    <w:p>
      <w:pPr>
        <w:pStyle w:val="BodyText"/>
        <w:spacing w:before="1"/>
        <w:ind w:left="542" w:right="563"/>
        <w:jc w:val="center"/>
        <w:rPr>
          <w:b/>
        </w:rPr>
      </w:pPr>
      <w:r>
        <w:rPr>
          <w:b/>
        </w:rPr>
        <w:t>DE</w:t>
      </w:r>
      <w:r>
        <w:rPr>
          <w:b/>
          <w:spacing w:val="-9"/>
        </w:rPr>
        <w:t> </w:t>
      </w:r>
      <w:r>
        <w:rPr>
          <w:b/>
        </w:rPr>
        <w:t>LOS</w:t>
      </w:r>
      <w:r>
        <w:rPr>
          <w:b/>
          <w:spacing w:val="-6"/>
        </w:rPr>
        <w:t> </w:t>
      </w:r>
      <w:r>
        <w:rPr>
          <w:b/>
        </w:rPr>
        <w:t>PRINCIPIOS</w:t>
      </w:r>
      <w:r>
        <w:rPr>
          <w:b/>
          <w:spacing w:val="-8"/>
        </w:rPr>
        <w:t> </w:t>
      </w:r>
      <w:r>
        <w:rPr>
          <w:b/>
        </w:rPr>
        <w:t>RECTORES</w:t>
      </w:r>
      <w:r>
        <w:rPr>
          <w:b/>
          <w:spacing w:val="-8"/>
        </w:rPr>
        <w:t> </w:t>
      </w:r>
      <w:r>
        <w:rPr>
          <w:b/>
        </w:rPr>
        <w:t>DEL</w:t>
      </w:r>
      <w:r>
        <w:rPr>
          <w:b/>
          <w:spacing w:val="-6"/>
        </w:rPr>
        <w:t> </w:t>
      </w:r>
      <w:r>
        <w:rPr>
          <w:b/>
        </w:rPr>
        <w:t>SERVICIO</w:t>
      </w:r>
      <w:r>
        <w:rPr>
          <w:b/>
          <w:spacing w:val="-10"/>
        </w:rPr>
        <w:t> </w:t>
      </w:r>
      <w:r>
        <w:rPr>
          <w:b/>
          <w:spacing w:val="-2"/>
        </w:rPr>
        <w:t>PÚBLICO</w:t>
      </w:r>
    </w:p>
    <w:p>
      <w:pPr>
        <w:pStyle w:val="BodyText"/>
        <w:ind w:left="0"/>
        <w:rPr>
          <w:b/>
        </w:rPr>
      </w:pPr>
    </w:p>
    <w:p>
      <w:pPr>
        <w:pStyle w:val="BodyText"/>
        <w:spacing w:before="1"/>
        <w:ind w:right="120"/>
        <w:jc w:val="both"/>
        <w:rPr>
          <w:b w:val="0"/>
        </w:rPr>
      </w:pPr>
      <w:r>
        <w:rPr>
          <w:b/>
        </w:rPr>
        <w:t>Artículo 5. </w:t>
      </w:r>
      <w:r>
        <w:rPr>
          <w:b w:val="0"/>
        </w:rPr>
        <w:t>Son principios rectores del servicio público: la legalidad, objetividad, profesionalismo, honradez, lealtad, imparcialidad, eficiencia, eficacia, equidad, transparencia, economía, integridad, competencia por mérito y rendición de cuentas, en los términos de las disposiciones legales aplicables.</w:t>
      </w:r>
    </w:p>
    <w:p>
      <w:pPr>
        <w:pStyle w:val="BodyText"/>
        <w:spacing w:before="234"/>
        <w:ind w:right="120"/>
        <w:jc w:val="both"/>
        <w:rPr>
          <w:b w:val="0"/>
        </w:rPr>
      </w:pPr>
      <w:r>
        <w:rPr>
          <w:b w:val="0"/>
        </w:rPr>
        <w:t>Los entes públicos están, obligados a crear y mantener condiciones estructurales y normativas que permitan el adecuado funcionamiento del Estado en su conjunto y la actuación ética y responsable de cada servidor público.</w:t>
      </w:r>
    </w:p>
    <w:p>
      <w:pPr>
        <w:pStyle w:val="BodyText"/>
        <w:ind w:left="0"/>
        <w:rPr>
          <w:b w:val="0"/>
        </w:rPr>
      </w:pPr>
    </w:p>
    <w:p>
      <w:pPr>
        <w:pStyle w:val="BodyText"/>
        <w:ind w:left="0"/>
        <w:rPr>
          <w:b w:val="0"/>
        </w:rPr>
      </w:pPr>
    </w:p>
    <w:p>
      <w:pPr>
        <w:pStyle w:val="BodyText"/>
        <w:ind w:left="545" w:right="563"/>
        <w:jc w:val="center"/>
        <w:rPr>
          <w:b/>
        </w:rPr>
      </w:pPr>
      <w:r>
        <w:rPr>
          <w:b/>
        </w:rPr>
        <w:t>CAPÍTULO</w:t>
      </w:r>
      <w:r>
        <w:rPr>
          <w:b/>
          <w:spacing w:val="-13"/>
        </w:rPr>
        <w:t> </w:t>
      </w:r>
      <w:r>
        <w:rPr>
          <w:b/>
          <w:spacing w:val="-2"/>
        </w:rPr>
        <w:t>TERCERO</w:t>
      </w:r>
    </w:p>
    <w:p>
      <w:pPr>
        <w:pStyle w:val="BodyText"/>
        <w:ind w:left="539" w:right="563"/>
        <w:jc w:val="center"/>
        <w:rPr>
          <w:b/>
        </w:rPr>
      </w:pPr>
      <w:r>
        <w:rPr>
          <w:b/>
        </w:rPr>
        <w:t>DEL</w:t>
      </w:r>
      <w:r>
        <w:rPr>
          <w:b/>
          <w:spacing w:val="-9"/>
        </w:rPr>
        <w:t> </w:t>
      </w:r>
      <w:r>
        <w:rPr>
          <w:b/>
        </w:rPr>
        <w:t>SISTEMA</w:t>
      </w:r>
      <w:r>
        <w:rPr>
          <w:b/>
          <w:spacing w:val="-9"/>
        </w:rPr>
        <w:t> </w:t>
      </w:r>
      <w:r>
        <w:rPr>
          <w:b/>
        </w:rPr>
        <w:t>ESTATAL</w:t>
      </w:r>
      <w:r>
        <w:rPr>
          <w:b/>
          <w:spacing w:val="-10"/>
        </w:rPr>
        <w:t> </w:t>
      </w:r>
      <w:r>
        <w:rPr>
          <w:b/>
        </w:rPr>
        <w:t>Y</w:t>
      </w:r>
      <w:r>
        <w:rPr>
          <w:b/>
          <w:spacing w:val="-8"/>
        </w:rPr>
        <w:t> </w:t>
      </w:r>
      <w:r>
        <w:rPr>
          <w:b/>
        </w:rPr>
        <w:t>MUNICIPAL</w:t>
      </w:r>
      <w:r>
        <w:rPr>
          <w:b/>
          <w:spacing w:val="-9"/>
        </w:rPr>
        <w:t> </w:t>
      </w:r>
      <w:r>
        <w:rPr>
          <w:b/>
          <w:spacing w:val="-2"/>
        </w:rPr>
        <w:t>ANTICORRUPCIÓN</w:t>
      </w:r>
    </w:p>
    <w:p>
      <w:pPr>
        <w:pStyle w:val="BodyText"/>
        <w:spacing w:before="1"/>
        <w:ind w:left="0"/>
        <w:rPr>
          <w:b/>
        </w:rPr>
      </w:pPr>
    </w:p>
    <w:p>
      <w:pPr>
        <w:pStyle w:val="BodyText"/>
        <w:ind w:right="118"/>
        <w:jc w:val="both"/>
        <w:rPr>
          <w:b w:val="0"/>
        </w:rPr>
      </w:pPr>
      <w:r>
        <w:rPr>
          <w:b/>
        </w:rPr>
        <w:t>Artículo</w:t>
      </w:r>
      <w:r>
        <w:rPr>
          <w:b/>
          <w:spacing w:val="-2"/>
        </w:rPr>
        <w:t> </w:t>
      </w:r>
      <w:r>
        <w:rPr>
          <w:b/>
        </w:rPr>
        <w:t>6.</w:t>
      </w:r>
      <w:r>
        <w:rPr>
          <w:b/>
          <w:spacing w:val="-2"/>
        </w:rPr>
        <w:t> </w:t>
      </w:r>
      <w:r>
        <w:rPr>
          <w:b w:val="0"/>
        </w:rPr>
        <w:t>El</w:t>
      </w:r>
      <w:r>
        <w:rPr>
          <w:b w:val="0"/>
          <w:spacing w:val="-1"/>
        </w:rPr>
        <w:t> </w:t>
      </w:r>
      <w:r>
        <w:rPr>
          <w:b w:val="0"/>
        </w:rPr>
        <w:t>Sistema</w:t>
      </w:r>
      <w:r>
        <w:rPr>
          <w:b w:val="0"/>
          <w:spacing w:val="-2"/>
        </w:rPr>
        <w:t> </w:t>
      </w:r>
      <w:r>
        <w:rPr>
          <w:b w:val="0"/>
        </w:rPr>
        <w:t>Estatal</w:t>
      </w:r>
      <w:r>
        <w:rPr>
          <w:b w:val="0"/>
          <w:spacing w:val="-1"/>
        </w:rPr>
        <w:t> </w:t>
      </w:r>
      <w:r>
        <w:rPr>
          <w:b w:val="0"/>
        </w:rPr>
        <w:t>y</w:t>
      </w:r>
      <w:r>
        <w:rPr>
          <w:b w:val="0"/>
          <w:spacing w:val="-1"/>
        </w:rPr>
        <w:t> </w:t>
      </w:r>
      <w:r>
        <w:rPr>
          <w:b w:val="0"/>
        </w:rPr>
        <w:t>Municipal</w:t>
      </w:r>
      <w:r>
        <w:rPr>
          <w:b w:val="0"/>
          <w:spacing w:val="-1"/>
        </w:rPr>
        <w:t> </w:t>
      </w:r>
      <w:r>
        <w:rPr>
          <w:b w:val="0"/>
        </w:rPr>
        <w:t>Anticorrupción, tiene</w:t>
      </w:r>
      <w:r>
        <w:rPr>
          <w:b w:val="0"/>
          <w:spacing w:val="-4"/>
        </w:rPr>
        <w:t> </w:t>
      </w:r>
      <w:r>
        <w:rPr>
          <w:b w:val="0"/>
        </w:rPr>
        <w:t>por</w:t>
      </w:r>
      <w:r>
        <w:rPr>
          <w:b w:val="0"/>
          <w:spacing w:val="-3"/>
        </w:rPr>
        <w:t> </w:t>
      </w:r>
      <w:r>
        <w:rPr>
          <w:b w:val="0"/>
        </w:rPr>
        <w:t>objeto</w:t>
      </w:r>
      <w:r>
        <w:rPr>
          <w:b w:val="0"/>
          <w:spacing w:val="-1"/>
        </w:rPr>
        <w:t> </w:t>
      </w:r>
      <w:r>
        <w:rPr>
          <w:b w:val="0"/>
        </w:rPr>
        <w:t>establecer</w:t>
      </w:r>
      <w:r>
        <w:rPr>
          <w:b w:val="0"/>
          <w:spacing w:val="-1"/>
        </w:rPr>
        <w:t> </w:t>
      </w:r>
      <w:r>
        <w:rPr>
          <w:b w:val="0"/>
        </w:rPr>
        <w:t>principios,</w:t>
      </w:r>
      <w:r>
        <w:rPr>
          <w:b w:val="0"/>
          <w:spacing w:val="-3"/>
        </w:rPr>
        <w:t> </w:t>
      </w:r>
      <w:r>
        <w:rPr>
          <w:b w:val="0"/>
        </w:rPr>
        <w:t>bases generales, políticas públicas y procedimientos para la coordinación entre</w:t>
      </w:r>
      <w:r>
        <w:rPr>
          <w:b w:val="0"/>
          <w:spacing w:val="-2"/>
        </w:rPr>
        <w:t> </w:t>
      </w:r>
      <w:r>
        <w:rPr>
          <w:b w:val="0"/>
        </w:rPr>
        <w:t>las autoridades del Estado de México y sus Municipios, en materia de prevención, detección y sanción de faltas administrativas y hechos de corrupción, así como en la fiscalización y control de recursos públicos, transparencia y rendición de cuentas, en congruencia con el Sistema Nacional Anticorrupción. Es una instancia cuya finalidad es establecer, articular y evaluar la política en la materia.</w:t>
      </w:r>
    </w:p>
    <w:p>
      <w:pPr>
        <w:pStyle w:val="BodyText"/>
        <w:spacing w:before="234"/>
        <w:ind w:right="123"/>
        <w:jc w:val="both"/>
        <w:rPr>
          <w:b w:val="0"/>
        </w:rPr>
      </w:pPr>
      <w:r>
        <w:rPr>
          <w:b w:val="0"/>
        </w:rPr>
        <w:t>Las políticas públicas que establezca el Comité Coordinador, deberán ser implementadas por todos los entes públicos.</w:t>
      </w:r>
    </w:p>
    <w:p>
      <w:pPr>
        <w:pStyle w:val="BodyText"/>
        <w:spacing w:before="1"/>
        <w:ind w:left="0"/>
        <w:rPr>
          <w:b w:val="0"/>
        </w:rPr>
      </w:pPr>
    </w:p>
    <w:p>
      <w:pPr>
        <w:pStyle w:val="BodyText"/>
        <w:jc w:val="both"/>
        <w:rPr>
          <w:b w:val="0"/>
        </w:rPr>
      </w:pPr>
      <w:r>
        <w:rPr>
          <w:b w:val="0"/>
        </w:rPr>
        <w:t>La</w:t>
      </w:r>
      <w:r>
        <w:rPr>
          <w:b w:val="0"/>
          <w:spacing w:val="-7"/>
        </w:rPr>
        <w:t> </w:t>
      </w:r>
      <w:r>
        <w:rPr>
          <w:b w:val="0"/>
        </w:rPr>
        <w:t>Secretaría</w:t>
      </w:r>
      <w:r>
        <w:rPr>
          <w:b w:val="0"/>
          <w:spacing w:val="-7"/>
        </w:rPr>
        <w:t> </w:t>
      </w:r>
      <w:r>
        <w:rPr>
          <w:b w:val="0"/>
        </w:rPr>
        <w:t>Ejecutiva,</w:t>
      </w:r>
      <w:r>
        <w:rPr>
          <w:b w:val="0"/>
          <w:spacing w:val="-6"/>
        </w:rPr>
        <w:t> </w:t>
      </w:r>
      <w:r>
        <w:rPr>
          <w:b w:val="0"/>
        </w:rPr>
        <w:t>dará</w:t>
      </w:r>
      <w:r>
        <w:rPr>
          <w:b w:val="0"/>
          <w:spacing w:val="-6"/>
        </w:rPr>
        <w:t> </w:t>
      </w:r>
      <w:r>
        <w:rPr>
          <w:b w:val="0"/>
        </w:rPr>
        <w:t>seguimiento</w:t>
      </w:r>
      <w:r>
        <w:rPr>
          <w:b w:val="0"/>
          <w:spacing w:val="-6"/>
        </w:rPr>
        <w:t> </w:t>
      </w:r>
      <w:r>
        <w:rPr>
          <w:b w:val="0"/>
        </w:rPr>
        <w:t>a</w:t>
      </w:r>
      <w:r>
        <w:rPr>
          <w:b w:val="0"/>
          <w:spacing w:val="-7"/>
        </w:rPr>
        <w:t> </w:t>
      </w:r>
      <w:r>
        <w:rPr>
          <w:b w:val="0"/>
        </w:rPr>
        <w:t>la</w:t>
      </w:r>
      <w:r>
        <w:rPr>
          <w:b w:val="0"/>
          <w:spacing w:val="-7"/>
        </w:rPr>
        <w:t> </w:t>
      </w:r>
      <w:r>
        <w:rPr>
          <w:b w:val="0"/>
        </w:rPr>
        <w:t>implementación</w:t>
      </w:r>
      <w:r>
        <w:rPr>
          <w:b w:val="0"/>
          <w:spacing w:val="-5"/>
        </w:rPr>
        <w:t> </w:t>
      </w:r>
      <w:r>
        <w:rPr>
          <w:b w:val="0"/>
        </w:rPr>
        <w:t>de</w:t>
      </w:r>
      <w:r>
        <w:rPr>
          <w:b w:val="0"/>
          <w:spacing w:val="-7"/>
        </w:rPr>
        <w:t> </w:t>
      </w:r>
      <w:r>
        <w:rPr>
          <w:b w:val="0"/>
        </w:rPr>
        <w:t>dichas</w:t>
      </w:r>
      <w:r>
        <w:rPr>
          <w:b w:val="0"/>
          <w:spacing w:val="-7"/>
        </w:rPr>
        <w:t> </w:t>
      </w:r>
      <w:r>
        <w:rPr>
          <w:b w:val="0"/>
          <w:spacing w:val="-2"/>
        </w:rPr>
        <w:t>políticas.</w:t>
      </w:r>
    </w:p>
    <w:p>
      <w:pPr>
        <w:pStyle w:val="BodyText"/>
        <w:spacing w:before="233"/>
        <w:jc w:val="both"/>
        <w:rPr>
          <w:b w:val="0"/>
        </w:rPr>
      </w:pPr>
      <w:r>
        <w:rPr>
          <w:b/>
        </w:rPr>
        <w:t>Artículo</w:t>
      </w:r>
      <w:r>
        <w:rPr>
          <w:b/>
          <w:spacing w:val="-8"/>
        </w:rPr>
        <w:t> </w:t>
      </w:r>
      <w:r>
        <w:rPr>
          <w:b/>
        </w:rPr>
        <w:t>7.</w:t>
      </w:r>
      <w:r>
        <w:rPr>
          <w:b/>
          <w:spacing w:val="-9"/>
        </w:rPr>
        <w:t> </w:t>
      </w:r>
      <w:r>
        <w:rPr>
          <w:b w:val="0"/>
        </w:rPr>
        <w:t>El</w:t>
      </w:r>
      <w:r>
        <w:rPr>
          <w:b w:val="0"/>
          <w:spacing w:val="-6"/>
        </w:rPr>
        <w:t> </w:t>
      </w:r>
      <w:r>
        <w:rPr>
          <w:b w:val="0"/>
        </w:rPr>
        <w:t>Sistema</w:t>
      </w:r>
      <w:r>
        <w:rPr>
          <w:b w:val="0"/>
          <w:spacing w:val="-8"/>
        </w:rPr>
        <w:t> </w:t>
      </w:r>
      <w:r>
        <w:rPr>
          <w:b w:val="0"/>
        </w:rPr>
        <w:t>Estatal</w:t>
      </w:r>
      <w:r>
        <w:rPr>
          <w:b w:val="0"/>
          <w:spacing w:val="-7"/>
        </w:rPr>
        <w:t> </w:t>
      </w:r>
      <w:r>
        <w:rPr>
          <w:b w:val="0"/>
        </w:rPr>
        <w:t>y</w:t>
      </w:r>
      <w:r>
        <w:rPr>
          <w:b w:val="0"/>
          <w:spacing w:val="-8"/>
        </w:rPr>
        <w:t> </w:t>
      </w:r>
      <w:r>
        <w:rPr>
          <w:b w:val="0"/>
        </w:rPr>
        <w:t>Municipal</w:t>
      </w:r>
      <w:r>
        <w:rPr>
          <w:b w:val="0"/>
          <w:spacing w:val="-4"/>
        </w:rPr>
        <w:t> </w:t>
      </w:r>
      <w:r>
        <w:rPr>
          <w:b w:val="0"/>
        </w:rPr>
        <w:t>Anticorrupción,</w:t>
      </w:r>
      <w:r>
        <w:rPr>
          <w:b w:val="0"/>
          <w:spacing w:val="-3"/>
        </w:rPr>
        <w:t> </w:t>
      </w:r>
      <w:r>
        <w:rPr>
          <w:b w:val="0"/>
        </w:rPr>
        <w:t>se</w:t>
      </w:r>
      <w:r>
        <w:rPr>
          <w:b w:val="0"/>
          <w:spacing w:val="-8"/>
        </w:rPr>
        <w:t> </w:t>
      </w:r>
      <w:r>
        <w:rPr>
          <w:b w:val="0"/>
        </w:rPr>
        <w:t>integrará</w:t>
      </w:r>
      <w:r>
        <w:rPr>
          <w:b w:val="0"/>
          <w:spacing w:val="-8"/>
        </w:rPr>
        <w:t> </w:t>
      </w:r>
      <w:r>
        <w:rPr>
          <w:b w:val="0"/>
          <w:spacing w:val="-4"/>
        </w:rPr>
        <w:t>por:</w:t>
      </w:r>
    </w:p>
    <w:p>
      <w:pPr>
        <w:pStyle w:val="BodyText"/>
        <w:spacing w:before="1"/>
        <w:ind w:left="0"/>
        <w:rPr>
          <w:b w:val="0"/>
        </w:rPr>
      </w:pPr>
    </w:p>
    <w:p>
      <w:pPr>
        <w:pStyle w:val="ListParagraph"/>
        <w:numPr>
          <w:ilvl w:val="0"/>
          <w:numId w:val="3"/>
        </w:numPr>
        <w:tabs>
          <w:tab w:pos="413" w:val="left" w:leader="none"/>
        </w:tabs>
        <w:spacing w:line="240" w:lineRule="auto" w:before="0" w:after="0"/>
        <w:ind w:left="413" w:right="0" w:hanging="313"/>
        <w:jc w:val="both"/>
        <w:rPr>
          <w:b w:val="0"/>
          <w:sz w:val="20"/>
        </w:rPr>
      </w:pPr>
      <w:r>
        <w:rPr>
          <w:b w:val="0"/>
          <w:sz w:val="20"/>
        </w:rPr>
        <w:t>Los</w:t>
      </w:r>
      <w:r>
        <w:rPr>
          <w:b w:val="0"/>
          <w:spacing w:val="-6"/>
          <w:sz w:val="20"/>
        </w:rPr>
        <w:t> </w:t>
      </w:r>
      <w:r>
        <w:rPr>
          <w:b w:val="0"/>
          <w:sz w:val="20"/>
        </w:rPr>
        <w:t>integrantes</w:t>
      </w:r>
      <w:r>
        <w:rPr>
          <w:b w:val="0"/>
          <w:spacing w:val="-6"/>
          <w:sz w:val="20"/>
        </w:rPr>
        <w:t> </w:t>
      </w:r>
      <w:r>
        <w:rPr>
          <w:b w:val="0"/>
          <w:sz w:val="20"/>
        </w:rPr>
        <w:t>del</w:t>
      </w:r>
      <w:r>
        <w:rPr>
          <w:b w:val="0"/>
          <w:spacing w:val="-5"/>
          <w:sz w:val="20"/>
        </w:rPr>
        <w:t> </w:t>
      </w:r>
      <w:r>
        <w:rPr>
          <w:b w:val="0"/>
          <w:sz w:val="20"/>
        </w:rPr>
        <w:t>Comité</w:t>
      </w:r>
      <w:r>
        <w:rPr>
          <w:b w:val="0"/>
          <w:spacing w:val="-6"/>
          <w:sz w:val="20"/>
        </w:rPr>
        <w:t> </w:t>
      </w:r>
      <w:r>
        <w:rPr>
          <w:b w:val="0"/>
          <w:spacing w:val="-2"/>
          <w:sz w:val="20"/>
        </w:rPr>
        <w:t>Coordinador.</w:t>
      </w:r>
    </w:p>
    <w:p>
      <w:pPr>
        <w:spacing w:after="0" w:line="240" w:lineRule="auto"/>
        <w:jc w:val="both"/>
        <w:rPr>
          <w:sz w:val="20"/>
        </w:rPr>
        <w:sectPr>
          <w:pgSz w:w="12250" w:h="15850"/>
          <w:pgMar w:header="425" w:footer="1041" w:top="1880" w:bottom="1240" w:left="920" w:right="960"/>
        </w:sectPr>
      </w:pPr>
    </w:p>
    <w:p>
      <w:pPr>
        <w:pStyle w:val="ListParagraph"/>
        <w:numPr>
          <w:ilvl w:val="0"/>
          <w:numId w:val="3"/>
        </w:numPr>
        <w:tabs>
          <w:tab w:pos="412" w:val="left" w:leader="none"/>
        </w:tabs>
        <w:spacing w:line="240" w:lineRule="auto" w:before="108" w:after="0"/>
        <w:ind w:left="412" w:right="0" w:hanging="312"/>
        <w:jc w:val="left"/>
        <w:rPr>
          <w:b w:val="0"/>
          <w:sz w:val="20"/>
        </w:rPr>
      </w:pPr>
      <w:r>
        <w:rPr>
          <w:b w:val="0"/>
          <w:sz w:val="20"/>
        </w:rPr>
        <w:t>El</w:t>
      </w:r>
      <w:r>
        <w:rPr>
          <w:b w:val="0"/>
          <w:spacing w:val="-6"/>
          <w:sz w:val="20"/>
        </w:rPr>
        <w:t> </w:t>
      </w:r>
      <w:r>
        <w:rPr>
          <w:b w:val="0"/>
          <w:sz w:val="20"/>
        </w:rPr>
        <w:t>Comité</w:t>
      </w:r>
      <w:r>
        <w:rPr>
          <w:b w:val="0"/>
          <w:spacing w:val="-6"/>
          <w:sz w:val="20"/>
        </w:rPr>
        <w:t> </w:t>
      </w:r>
      <w:r>
        <w:rPr>
          <w:b w:val="0"/>
          <w:sz w:val="20"/>
        </w:rPr>
        <w:t>de</w:t>
      </w:r>
      <w:r>
        <w:rPr>
          <w:b w:val="0"/>
          <w:spacing w:val="-7"/>
          <w:sz w:val="20"/>
        </w:rPr>
        <w:t> </w:t>
      </w:r>
      <w:r>
        <w:rPr>
          <w:b w:val="0"/>
          <w:sz w:val="20"/>
        </w:rPr>
        <w:t>Participación</w:t>
      </w:r>
      <w:r>
        <w:rPr>
          <w:b w:val="0"/>
          <w:spacing w:val="-5"/>
          <w:sz w:val="20"/>
        </w:rPr>
        <w:t> </w:t>
      </w:r>
      <w:r>
        <w:rPr>
          <w:b w:val="0"/>
          <w:spacing w:val="-2"/>
          <w:sz w:val="20"/>
        </w:rPr>
        <w:t>Ciudadana.</w:t>
      </w:r>
    </w:p>
    <w:p>
      <w:pPr>
        <w:pStyle w:val="BodyText"/>
        <w:spacing w:before="1"/>
        <w:ind w:left="0"/>
        <w:rPr>
          <w:b w:val="0"/>
        </w:rPr>
      </w:pPr>
    </w:p>
    <w:p>
      <w:pPr>
        <w:pStyle w:val="ListParagraph"/>
        <w:numPr>
          <w:ilvl w:val="0"/>
          <w:numId w:val="3"/>
        </w:numPr>
        <w:tabs>
          <w:tab w:pos="462" w:val="left" w:leader="none"/>
        </w:tabs>
        <w:spacing w:line="240" w:lineRule="auto" w:before="0" w:after="0"/>
        <w:ind w:left="462" w:right="0" w:hanging="362"/>
        <w:jc w:val="left"/>
        <w:rPr>
          <w:b w:val="0"/>
          <w:sz w:val="20"/>
        </w:rPr>
      </w:pPr>
      <w:r>
        <w:rPr>
          <w:b w:val="0"/>
          <w:sz w:val="20"/>
        </w:rPr>
        <w:t>El</w:t>
      </w:r>
      <w:r>
        <w:rPr>
          <w:b w:val="0"/>
          <w:spacing w:val="-5"/>
          <w:sz w:val="20"/>
        </w:rPr>
        <w:t> </w:t>
      </w:r>
      <w:r>
        <w:rPr>
          <w:b w:val="0"/>
          <w:sz w:val="20"/>
        </w:rPr>
        <w:t>Comité</w:t>
      </w:r>
      <w:r>
        <w:rPr>
          <w:b w:val="0"/>
          <w:spacing w:val="-5"/>
          <w:sz w:val="20"/>
        </w:rPr>
        <w:t> </w:t>
      </w:r>
      <w:r>
        <w:rPr>
          <w:b w:val="0"/>
          <w:sz w:val="20"/>
        </w:rPr>
        <w:t>Rector</w:t>
      </w:r>
      <w:r>
        <w:rPr>
          <w:b w:val="0"/>
          <w:spacing w:val="-4"/>
          <w:sz w:val="20"/>
        </w:rPr>
        <w:t> </w:t>
      </w:r>
      <w:r>
        <w:rPr>
          <w:b w:val="0"/>
          <w:sz w:val="20"/>
        </w:rPr>
        <w:t>del</w:t>
      </w:r>
      <w:r>
        <w:rPr>
          <w:b w:val="0"/>
          <w:spacing w:val="-5"/>
          <w:sz w:val="20"/>
        </w:rPr>
        <w:t> </w:t>
      </w:r>
      <w:r>
        <w:rPr>
          <w:b w:val="0"/>
          <w:sz w:val="20"/>
        </w:rPr>
        <w:t>Sistema</w:t>
      </w:r>
      <w:r>
        <w:rPr>
          <w:b w:val="0"/>
          <w:spacing w:val="-6"/>
          <w:sz w:val="20"/>
        </w:rPr>
        <w:t> </w:t>
      </w:r>
      <w:r>
        <w:rPr>
          <w:b w:val="0"/>
          <w:sz w:val="20"/>
        </w:rPr>
        <w:t>Estatal</w:t>
      </w:r>
      <w:r>
        <w:rPr>
          <w:b w:val="0"/>
          <w:spacing w:val="-5"/>
          <w:sz w:val="20"/>
        </w:rPr>
        <w:t> </w:t>
      </w:r>
      <w:r>
        <w:rPr>
          <w:b w:val="0"/>
          <w:sz w:val="20"/>
        </w:rPr>
        <w:t>de</w:t>
      </w:r>
      <w:r>
        <w:rPr>
          <w:b w:val="0"/>
          <w:spacing w:val="-5"/>
          <w:sz w:val="20"/>
        </w:rPr>
        <w:t> </w:t>
      </w:r>
      <w:r>
        <w:rPr>
          <w:b w:val="0"/>
          <w:spacing w:val="-2"/>
          <w:sz w:val="20"/>
        </w:rPr>
        <w:t>Fiscalización.</w:t>
      </w:r>
    </w:p>
    <w:p>
      <w:pPr>
        <w:pStyle w:val="BodyText"/>
        <w:spacing w:before="1"/>
        <w:ind w:left="0"/>
        <w:rPr>
          <w:b w:val="0"/>
        </w:rPr>
      </w:pPr>
    </w:p>
    <w:p>
      <w:pPr>
        <w:pStyle w:val="ListParagraph"/>
        <w:numPr>
          <w:ilvl w:val="0"/>
          <w:numId w:val="3"/>
        </w:numPr>
        <w:tabs>
          <w:tab w:pos="486" w:val="left" w:leader="none"/>
        </w:tabs>
        <w:spacing w:line="240" w:lineRule="auto" w:before="0" w:after="0"/>
        <w:ind w:left="100" w:right="124" w:firstLine="0"/>
        <w:jc w:val="both"/>
        <w:rPr>
          <w:b w:val="0"/>
          <w:sz w:val="20"/>
        </w:rPr>
      </w:pPr>
      <w:r>
        <w:rPr>
          <w:b w:val="0"/>
          <w:sz w:val="20"/>
        </w:rPr>
        <w:t>Los Sistemas Municipales Anticorrupción, quienes concurrirán a través de sus presidentes rotatoriamente conforme a los dieciocho distritos judiciales en que se divide el territorio del Estado de </w:t>
      </w:r>
      <w:r>
        <w:rPr>
          <w:b w:val="0"/>
          <w:spacing w:val="-2"/>
          <w:sz w:val="20"/>
        </w:rPr>
        <w:t>México.</w:t>
      </w:r>
    </w:p>
    <w:p>
      <w:pPr>
        <w:pStyle w:val="BodyText"/>
        <w:ind w:left="0"/>
        <w:rPr>
          <w:b w:val="0"/>
        </w:rPr>
      </w:pPr>
    </w:p>
    <w:p>
      <w:pPr>
        <w:pStyle w:val="BodyText"/>
        <w:ind w:left="0"/>
        <w:rPr>
          <w:b w:val="0"/>
        </w:rPr>
      </w:pPr>
    </w:p>
    <w:p>
      <w:pPr>
        <w:pStyle w:val="BodyText"/>
        <w:spacing w:line="234" w:lineRule="exact"/>
        <w:ind w:left="542" w:right="563"/>
        <w:jc w:val="center"/>
        <w:rPr>
          <w:b/>
        </w:rPr>
      </w:pPr>
      <w:r>
        <w:rPr>
          <w:b/>
        </w:rPr>
        <w:t>CAPÍTULO</w:t>
      </w:r>
      <w:r>
        <w:rPr>
          <w:b/>
          <w:spacing w:val="-13"/>
        </w:rPr>
        <w:t> </w:t>
      </w:r>
      <w:r>
        <w:rPr>
          <w:b/>
          <w:spacing w:val="-2"/>
        </w:rPr>
        <w:t>CUARTO</w:t>
      </w:r>
    </w:p>
    <w:p>
      <w:pPr>
        <w:pStyle w:val="BodyText"/>
        <w:spacing w:line="234" w:lineRule="exact"/>
        <w:ind w:left="540" w:right="563"/>
        <w:jc w:val="center"/>
        <w:rPr>
          <w:b/>
        </w:rPr>
      </w:pPr>
      <w:r>
        <w:rPr>
          <w:b/>
        </w:rPr>
        <w:t>DEL</w:t>
      </w:r>
      <w:r>
        <w:rPr>
          <w:b/>
          <w:spacing w:val="-8"/>
        </w:rPr>
        <w:t> </w:t>
      </w:r>
      <w:r>
        <w:rPr>
          <w:b/>
        </w:rPr>
        <w:t>COMITÉ</w:t>
      </w:r>
      <w:r>
        <w:rPr>
          <w:b/>
          <w:spacing w:val="-6"/>
        </w:rPr>
        <w:t> </w:t>
      </w:r>
      <w:r>
        <w:rPr>
          <w:b/>
          <w:spacing w:val="-2"/>
        </w:rPr>
        <w:t>COORDINADOR</w:t>
      </w:r>
    </w:p>
    <w:p>
      <w:pPr>
        <w:pStyle w:val="BodyText"/>
        <w:spacing w:before="1"/>
        <w:ind w:left="0"/>
        <w:rPr>
          <w:b/>
        </w:rPr>
      </w:pPr>
    </w:p>
    <w:p>
      <w:pPr>
        <w:pStyle w:val="BodyText"/>
        <w:ind w:right="121"/>
        <w:jc w:val="both"/>
        <w:rPr>
          <w:b w:val="0"/>
        </w:rPr>
      </w:pPr>
      <w:r>
        <w:rPr>
          <w:b/>
        </w:rPr>
        <w:t>Artículo 8. </w:t>
      </w:r>
      <w:r>
        <w:rPr>
          <w:b w:val="0"/>
        </w:rPr>
        <w:t>El Comité Coordinador es la instancia responsable de establecer los mecanismos de coordinación entre los integrantes del Sistema Estatal y Municipal Anticorrupción y tendrá bajo su encargo el diseño, promoción y evaluación de políticas públicas y programas de combate a la </w:t>
      </w:r>
      <w:r>
        <w:rPr>
          <w:b w:val="0"/>
          <w:spacing w:val="-2"/>
        </w:rPr>
        <w:t>corrupción.</w:t>
      </w:r>
    </w:p>
    <w:p>
      <w:pPr>
        <w:pStyle w:val="BodyText"/>
        <w:ind w:left="0"/>
        <w:rPr>
          <w:b w:val="0"/>
        </w:rPr>
      </w:pPr>
    </w:p>
    <w:p>
      <w:pPr>
        <w:pStyle w:val="BodyText"/>
        <w:jc w:val="both"/>
        <w:rPr>
          <w:b w:val="0"/>
        </w:rPr>
      </w:pPr>
      <w:r>
        <w:rPr>
          <w:b/>
        </w:rPr>
        <w:t>Artículo</w:t>
      </w:r>
      <w:r>
        <w:rPr>
          <w:b/>
          <w:spacing w:val="-9"/>
        </w:rPr>
        <w:t> </w:t>
      </w:r>
      <w:r>
        <w:rPr>
          <w:b/>
        </w:rPr>
        <w:t>9.</w:t>
      </w:r>
      <w:r>
        <w:rPr>
          <w:b/>
          <w:spacing w:val="-9"/>
        </w:rPr>
        <w:t> </w:t>
      </w:r>
      <w:r>
        <w:rPr>
          <w:b w:val="0"/>
        </w:rPr>
        <w:t>El</w:t>
      </w:r>
      <w:r>
        <w:rPr>
          <w:b w:val="0"/>
          <w:spacing w:val="-7"/>
        </w:rPr>
        <w:t> </w:t>
      </w:r>
      <w:r>
        <w:rPr>
          <w:b w:val="0"/>
        </w:rPr>
        <w:t>Comité</w:t>
      </w:r>
      <w:r>
        <w:rPr>
          <w:b w:val="0"/>
          <w:spacing w:val="-6"/>
        </w:rPr>
        <w:t> </w:t>
      </w:r>
      <w:r>
        <w:rPr>
          <w:b w:val="0"/>
        </w:rPr>
        <w:t>Coordinador</w:t>
      </w:r>
      <w:r>
        <w:rPr>
          <w:b w:val="0"/>
          <w:spacing w:val="-6"/>
        </w:rPr>
        <w:t> </w:t>
      </w:r>
      <w:r>
        <w:rPr>
          <w:b w:val="0"/>
        </w:rPr>
        <w:t>tendrá</w:t>
      </w:r>
      <w:r>
        <w:rPr>
          <w:b w:val="0"/>
          <w:spacing w:val="-8"/>
        </w:rPr>
        <w:t> </w:t>
      </w:r>
      <w:r>
        <w:rPr>
          <w:b w:val="0"/>
        </w:rPr>
        <w:t>las</w:t>
      </w:r>
      <w:r>
        <w:rPr>
          <w:b w:val="0"/>
          <w:spacing w:val="-9"/>
        </w:rPr>
        <w:t> </w:t>
      </w:r>
      <w:r>
        <w:rPr>
          <w:b w:val="0"/>
        </w:rPr>
        <w:t>facultades</w:t>
      </w:r>
      <w:r>
        <w:rPr>
          <w:b w:val="0"/>
          <w:spacing w:val="-8"/>
        </w:rPr>
        <w:t> </w:t>
      </w:r>
      <w:r>
        <w:rPr>
          <w:b w:val="0"/>
          <w:spacing w:val="-2"/>
        </w:rPr>
        <w:t>siguientes:</w:t>
      </w:r>
    </w:p>
    <w:p>
      <w:pPr>
        <w:pStyle w:val="BodyText"/>
        <w:spacing w:before="1"/>
        <w:ind w:left="0"/>
        <w:rPr>
          <w:b w:val="0"/>
        </w:rPr>
      </w:pPr>
    </w:p>
    <w:p>
      <w:pPr>
        <w:pStyle w:val="ListParagraph"/>
        <w:numPr>
          <w:ilvl w:val="0"/>
          <w:numId w:val="4"/>
        </w:numPr>
        <w:tabs>
          <w:tab w:pos="413" w:val="left" w:leader="none"/>
        </w:tabs>
        <w:spacing w:line="240" w:lineRule="auto" w:before="0" w:after="0"/>
        <w:ind w:left="413" w:right="0" w:hanging="313"/>
        <w:jc w:val="both"/>
        <w:rPr>
          <w:b w:val="0"/>
          <w:sz w:val="20"/>
        </w:rPr>
      </w:pPr>
      <w:r>
        <w:rPr>
          <w:b w:val="0"/>
          <w:sz w:val="20"/>
        </w:rPr>
        <w:t>Elaborar</w:t>
      </w:r>
      <w:r>
        <w:rPr>
          <w:b w:val="0"/>
          <w:spacing w:val="-6"/>
          <w:sz w:val="20"/>
        </w:rPr>
        <w:t> </w:t>
      </w:r>
      <w:r>
        <w:rPr>
          <w:b w:val="0"/>
          <w:sz w:val="20"/>
        </w:rPr>
        <w:t>su</w:t>
      </w:r>
      <w:r>
        <w:rPr>
          <w:b w:val="0"/>
          <w:spacing w:val="-7"/>
          <w:sz w:val="20"/>
        </w:rPr>
        <w:t> </w:t>
      </w:r>
      <w:r>
        <w:rPr>
          <w:b w:val="0"/>
          <w:sz w:val="20"/>
        </w:rPr>
        <w:t>programa</w:t>
      </w:r>
      <w:r>
        <w:rPr>
          <w:b w:val="0"/>
          <w:spacing w:val="-7"/>
          <w:sz w:val="20"/>
        </w:rPr>
        <w:t> </w:t>
      </w:r>
      <w:r>
        <w:rPr>
          <w:b w:val="0"/>
          <w:sz w:val="20"/>
        </w:rPr>
        <w:t>de</w:t>
      </w:r>
      <w:r>
        <w:rPr>
          <w:b w:val="0"/>
          <w:spacing w:val="-7"/>
          <w:sz w:val="20"/>
        </w:rPr>
        <w:t> </w:t>
      </w:r>
      <w:r>
        <w:rPr>
          <w:b w:val="0"/>
          <w:sz w:val="20"/>
        </w:rPr>
        <w:t>trabajo</w:t>
      </w:r>
      <w:r>
        <w:rPr>
          <w:b w:val="0"/>
          <w:spacing w:val="-5"/>
          <w:sz w:val="20"/>
        </w:rPr>
        <w:t> </w:t>
      </w:r>
      <w:r>
        <w:rPr>
          <w:b w:val="0"/>
          <w:spacing w:val="-2"/>
          <w:sz w:val="20"/>
        </w:rPr>
        <w:t>anual.</w:t>
      </w:r>
    </w:p>
    <w:p>
      <w:pPr>
        <w:pStyle w:val="ListParagraph"/>
        <w:numPr>
          <w:ilvl w:val="0"/>
          <w:numId w:val="4"/>
        </w:numPr>
        <w:tabs>
          <w:tab w:pos="412" w:val="left" w:leader="none"/>
        </w:tabs>
        <w:spacing w:line="240" w:lineRule="auto" w:before="233" w:after="0"/>
        <w:ind w:left="412" w:right="0" w:hanging="312"/>
        <w:jc w:val="both"/>
        <w:rPr>
          <w:b w:val="0"/>
          <w:sz w:val="20"/>
        </w:rPr>
      </w:pPr>
      <w:r>
        <w:rPr>
          <w:b w:val="0"/>
          <w:sz w:val="20"/>
        </w:rPr>
        <w:t>Establecer</w:t>
      </w:r>
      <w:r>
        <w:rPr>
          <w:b w:val="0"/>
          <w:spacing w:val="-6"/>
          <w:sz w:val="20"/>
        </w:rPr>
        <w:t> </w:t>
      </w:r>
      <w:r>
        <w:rPr>
          <w:b w:val="0"/>
          <w:sz w:val="20"/>
        </w:rPr>
        <w:t>las</w:t>
      </w:r>
      <w:r>
        <w:rPr>
          <w:b w:val="0"/>
          <w:spacing w:val="-7"/>
          <w:sz w:val="20"/>
        </w:rPr>
        <w:t> </w:t>
      </w:r>
      <w:r>
        <w:rPr>
          <w:b w:val="0"/>
          <w:sz w:val="20"/>
        </w:rPr>
        <w:t>bases</w:t>
      </w:r>
      <w:r>
        <w:rPr>
          <w:b w:val="0"/>
          <w:spacing w:val="-7"/>
          <w:sz w:val="20"/>
        </w:rPr>
        <w:t> </w:t>
      </w:r>
      <w:r>
        <w:rPr>
          <w:b w:val="0"/>
          <w:sz w:val="20"/>
        </w:rPr>
        <w:t>y</w:t>
      </w:r>
      <w:r>
        <w:rPr>
          <w:b w:val="0"/>
          <w:spacing w:val="-6"/>
          <w:sz w:val="20"/>
        </w:rPr>
        <w:t> </w:t>
      </w:r>
      <w:r>
        <w:rPr>
          <w:b w:val="0"/>
          <w:sz w:val="20"/>
        </w:rPr>
        <w:t>principios</w:t>
      </w:r>
      <w:r>
        <w:rPr>
          <w:b w:val="0"/>
          <w:spacing w:val="-6"/>
          <w:sz w:val="20"/>
        </w:rPr>
        <w:t> </w:t>
      </w:r>
      <w:r>
        <w:rPr>
          <w:b w:val="0"/>
          <w:sz w:val="20"/>
        </w:rPr>
        <w:t>para</w:t>
      </w:r>
      <w:r>
        <w:rPr>
          <w:b w:val="0"/>
          <w:spacing w:val="-7"/>
          <w:sz w:val="20"/>
        </w:rPr>
        <w:t> </w:t>
      </w:r>
      <w:r>
        <w:rPr>
          <w:b w:val="0"/>
          <w:sz w:val="20"/>
        </w:rPr>
        <w:t>la</w:t>
      </w:r>
      <w:r>
        <w:rPr>
          <w:b w:val="0"/>
          <w:spacing w:val="-6"/>
          <w:sz w:val="20"/>
        </w:rPr>
        <w:t> </w:t>
      </w:r>
      <w:r>
        <w:rPr>
          <w:b w:val="0"/>
          <w:sz w:val="20"/>
        </w:rPr>
        <w:t>efectiva</w:t>
      </w:r>
      <w:r>
        <w:rPr>
          <w:b w:val="0"/>
          <w:spacing w:val="-8"/>
          <w:sz w:val="20"/>
        </w:rPr>
        <w:t> </w:t>
      </w:r>
      <w:r>
        <w:rPr>
          <w:b w:val="0"/>
          <w:sz w:val="20"/>
        </w:rPr>
        <w:t>coordinación</w:t>
      </w:r>
      <w:r>
        <w:rPr>
          <w:b w:val="0"/>
          <w:spacing w:val="-5"/>
          <w:sz w:val="20"/>
        </w:rPr>
        <w:t> </w:t>
      </w:r>
      <w:r>
        <w:rPr>
          <w:b w:val="0"/>
          <w:sz w:val="20"/>
        </w:rPr>
        <w:t>entre</w:t>
      </w:r>
      <w:r>
        <w:rPr>
          <w:b w:val="0"/>
          <w:spacing w:val="-6"/>
          <w:sz w:val="20"/>
        </w:rPr>
        <w:t> </w:t>
      </w:r>
      <w:r>
        <w:rPr>
          <w:b w:val="0"/>
          <w:sz w:val="20"/>
        </w:rPr>
        <w:t>sus</w:t>
      </w:r>
      <w:r>
        <w:rPr>
          <w:b w:val="0"/>
          <w:spacing w:val="-2"/>
          <w:sz w:val="20"/>
        </w:rPr>
        <w:t> integrantes.</w:t>
      </w:r>
    </w:p>
    <w:p>
      <w:pPr>
        <w:pStyle w:val="BodyText"/>
        <w:spacing w:before="1"/>
        <w:ind w:left="0"/>
        <w:rPr>
          <w:b w:val="0"/>
        </w:rPr>
      </w:pPr>
    </w:p>
    <w:p>
      <w:pPr>
        <w:pStyle w:val="ListParagraph"/>
        <w:numPr>
          <w:ilvl w:val="0"/>
          <w:numId w:val="4"/>
        </w:numPr>
        <w:tabs>
          <w:tab w:pos="462" w:val="left" w:leader="none"/>
        </w:tabs>
        <w:spacing w:line="240" w:lineRule="auto" w:before="0" w:after="0"/>
        <w:ind w:left="100" w:right="120" w:firstLine="0"/>
        <w:jc w:val="both"/>
        <w:rPr>
          <w:b w:val="0"/>
          <w:sz w:val="20"/>
        </w:rPr>
      </w:pPr>
      <w:r>
        <w:rPr>
          <w:b w:val="0"/>
          <w:sz w:val="20"/>
        </w:rPr>
        <w:t>Aprobar, diseñar y promover políticas integrales en materia de fiscalización y control de recursos públicos, de prevención, detección, control, transparencia, rendición de cuentas y disuasión de faltas administrativas y hechos de corrupción, así como su evaluación periódica, ajuste y modificación.</w:t>
      </w:r>
    </w:p>
    <w:p>
      <w:pPr>
        <w:pStyle w:val="ListParagraph"/>
        <w:numPr>
          <w:ilvl w:val="0"/>
          <w:numId w:val="4"/>
        </w:numPr>
        <w:tabs>
          <w:tab w:pos="498" w:val="left" w:leader="none"/>
        </w:tabs>
        <w:spacing w:line="240" w:lineRule="auto" w:before="234" w:after="0"/>
        <w:ind w:left="100" w:right="117" w:firstLine="0"/>
        <w:jc w:val="both"/>
        <w:rPr>
          <w:b w:val="0"/>
          <w:sz w:val="20"/>
        </w:rPr>
      </w:pPr>
      <w:r>
        <w:rPr>
          <w:b w:val="0"/>
          <w:sz w:val="20"/>
        </w:rPr>
        <w:t>Aprobar la metodología</w:t>
      </w:r>
      <w:r>
        <w:rPr>
          <w:b w:val="0"/>
          <w:spacing w:val="-2"/>
          <w:sz w:val="20"/>
        </w:rPr>
        <w:t> </w:t>
      </w:r>
      <w:r>
        <w:rPr>
          <w:b w:val="0"/>
          <w:sz w:val="20"/>
        </w:rPr>
        <w:t>de los indicadores para la evaluación en materia de fiscalización, control de recursos públicos, transparencia y rendición de cuentas, con base en la propuesta que le someta a consideración la Secretaría Ejecutiva.</w:t>
      </w:r>
    </w:p>
    <w:p>
      <w:pPr>
        <w:pStyle w:val="BodyText"/>
        <w:spacing w:before="2"/>
        <w:ind w:left="0"/>
        <w:rPr>
          <w:b w:val="0"/>
        </w:rPr>
      </w:pPr>
    </w:p>
    <w:p>
      <w:pPr>
        <w:pStyle w:val="ListParagraph"/>
        <w:numPr>
          <w:ilvl w:val="0"/>
          <w:numId w:val="4"/>
        </w:numPr>
        <w:tabs>
          <w:tab w:pos="464" w:val="left" w:leader="none"/>
        </w:tabs>
        <w:spacing w:line="240" w:lineRule="auto" w:before="0" w:after="0"/>
        <w:ind w:left="100" w:right="123" w:firstLine="0"/>
        <w:jc w:val="both"/>
        <w:rPr>
          <w:b w:val="0"/>
          <w:sz w:val="20"/>
        </w:rPr>
      </w:pPr>
      <w:r>
        <w:rPr>
          <w:b w:val="0"/>
          <w:sz w:val="20"/>
        </w:rPr>
        <w:t>Conocer el resultado de las evaluaciones que realice la Secretaría Ejecutiva y con base en las mismas, acordar las medidas a tomar o la modificación que corresponda realizar a las políticas </w:t>
      </w:r>
      <w:r>
        <w:rPr>
          <w:b w:val="0"/>
          <w:spacing w:val="-2"/>
          <w:sz w:val="20"/>
        </w:rPr>
        <w:t>integrales.</w:t>
      </w:r>
    </w:p>
    <w:p>
      <w:pPr>
        <w:pStyle w:val="ListParagraph"/>
        <w:numPr>
          <w:ilvl w:val="0"/>
          <w:numId w:val="4"/>
        </w:numPr>
        <w:tabs>
          <w:tab w:pos="488" w:val="left" w:leader="none"/>
        </w:tabs>
        <w:spacing w:line="240" w:lineRule="auto" w:before="234" w:after="0"/>
        <w:ind w:left="100" w:right="119" w:firstLine="0"/>
        <w:jc w:val="both"/>
        <w:rPr>
          <w:b w:val="0"/>
          <w:sz w:val="20"/>
        </w:rPr>
      </w:pPr>
      <w:r>
        <w:rPr>
          <w:b w:val="0"/>
          <w:sz w:val="20"/>
        </w:rPr>
        <w:t>Requerir información a los entes públicos respecto del cumplimiento de la política estatal y las demás políticas integrales implementadas, así como recabar datos, observaciones y propuestas requeridas para su evaluación, revisión o modificación de conformidad con los indicadores generados para tales efectos.</w:t>
      </w:r>
    </w:p>
    <w:p>
      <w:pPr>
        <w:pStyle w:val="BodyText"/>
        <w:ind w:left="0"/>
        <w:rPr>
          <w:b w:val="0"/>
        </w:rPr>
      </w:pPr>
    </w:p>
    <w:p>
      <w:pPr>
        <w:pStyle w:val="ListParagraph"/>
        <w:numPr>
          <w:ilvl w:val="0"/>
          <w:numId w:val="4"/>
        </w:numPr>
        <w:tabs>
          <w:tab w:pos="611" w:val="left" w:leader="none"/>
        </w:tabs>
        <w:spacing w:line="240" w:lineRule="auto" w:before="0" w:after="0"/>
        <w:ind w:left="100" w:right="123" w:firstLine="0"/>
        <w:jc w:val="both"/>
        <w:rPr>
          <w:b w:val="0"/>
          <w:sz w:val="20"/>
        </w:rPr>
      </w:pPr>
      <w:r>
        <w:rPr>
          <w:b w:val="0"/>
          <w:sz w:val="20"/>
        </w:rPr>
        <w:t>Determinar e instrumentar los</w:t>
      </w:r>
      <w:r>
        <w:rPr>
          <w:b w:val="0"/>
          <w:spacing w:val="-2"/>
          <w:sz w:val="20"/>
        </w:rPr>
        <w:t> </w:t>
      </w:r>
      <w:r>
        <w:rPr>
          <w:b w:val="0"/>
          <w:sz w:val="20"/>
        </w:rPr>
        <w:t>mecanismos, bases y</w:t>
      </w:r>
      <w:r>
        <w:rPr>
          <w:b w:val="0"/>
          <w:spacing w:val="-1"/>
          <w:sz w:val="20"/>
        </w:rPr>
        <w:t> </w:t>
      </w:r>
      <w:r>
        <w:rPr>
          <w:b w:val="0"/>
          <w:sz w:val="20"/>
        </w:rPr>
        <w:t>principios</w:t>
      </w:r>
      <w:r>
        <w:rPr>
          <w:b w:val="0"/>
          <w:spacing w:val="-2"/>
          <w:sz w:val="20"/>
        </w:rPr>
        <w:t> </w:t>
      </w:r>
      <w:r>
        <w:rPr>
          <w:b w:val="0"/>
          <w:sz w:val="20"/>
        </w:rPr>
        <w:t>para</w:t>
      </w:r>
      <w:r>
        <w:rPr>
          <w:b w:val="0"/>
          <w:spacing w:val="-2"/>
          <w:sz w:val="20"/>
        </w:rPr>
        <w:t> </w:t>
      </w:r>
      <w:r>
        <w:rPr>
          <w:b w:val="0"/>
          <w:sz w:val="20"/>
        </w:rPr>
        <w:t>la coordinación con</w:t>
      </w:r>
      <w:r>
        <w:rPr>
          <w:b w:val="0"/>
          <w:spacing w:val="-1"/>
          <w:sz w:val="20"/>
        </w:rPr>
        <w:t> </w:t>
      </w:r>
      <w:r>
        <w:rPr>
          <w:b w:val="0"/>
          <w:sz w:val="20"/>
        </w:rPr>
        <w:t>los Entes Públicos Fiscalizadores, de control y de prevención y disuasión de faltas administrativas y hechos de corrupción, en especial sobre las causas que los generan.</w:t>
      </w:r>
    </w:p>
    <w:p>
      <w:pPr>
        <w:pStyle w:val="BodyText"/>
        <w:ind w:left="0"/>
        <w:rPr>
          <w:b w:val="0"/>
        </w:rPr>
      </w:pPr>
    </w:p>
    <w:p>
      <w:pPr>
        <w:pStyle w:val="ListParagraph"/>
        <w:numPr>
          <w:ilvl w:val="0"/>
          <w:numId w:val="4"/>
        </w:numPr>
        <w:tabs>
          <w:tab w:pos="611" w:val="left" w:leader="none"/>
        </w:tabs>
        <w:spacing w:line="240" w:lineRule="auto" w:before="0" w:after="0"/>
        <w:ind w:left="100" w:right="124" w:firstLine="0"/>
        <w:jc w:val="both"/>
        <w:rPr>
          <w:b w:val="0"/>
          <w:sz w:val="20"/>
        </w:rPr>
      </w:pPr>
      <w:r>
        <w:rPr>
          <w:b w:val="0"/>
          <w:sz w:val="20"/>
        </w:rPr>
        <w:t>Emitir un informe</w:t>
      </w:r>
      <w:r>
        <w:rPr>
          <w:b w:val="0"/>
          <w:spacing w:val="-1"/>
          <w:sz w:val="20"/>
        </w:rPr>
        <w:t> </w:t>
      </w:r>
      <w:r>
        <w:rPr>
          <w:b w:val="0"/>
          <w:sz w:val="20"/>
        </w:rPr>
        <w:t>anual que contenga los avances</w:t>
      </w:r>
      <w:r>
        <w:rPr>
          <w:b w:val="0"/>
          <w:spacing w:val="-1"/>
          <w:sz w:val="20"/>
        </w:rPr>
        <w:t> </w:t>
      </w:r>
      <w:r>
        <w:rPr>
          <w:b w:val="0"/>
          <w:sz w:val="20"/>
        </w:rPr>
        <w:t>y resultados</w:t>
      </w:r>
      <w:r>
        <w:rPr>
          <w:b w:val="0"/>
          <w:spacing w:val="-1"/>
          <w:sz w:val="20"/>
        </w:rPr>
        <w:t> </w:t>
      </w:r>
      <w:r>
        <w:rPr>
          <w:b w:val="0"/>
          <w:sz w:val="20"/>
        </w:rPr>
        <w:t>del ejercicio de</w:t>
      </w:r>
      <w:r>
        <w:rPr>
          <w:b w:val="0"/>
          <w:spacing w:val="-1"/>
          <w:sz w:val="20"/>
        </w:rPr>
        <w:t> </w:t>
      </w:r>
      <w:r>
        <w:rPr>
          <w:b w:val="0"/>
          <w:sz w:val="20"/>
        </w:rPr>
        <w:t>sus</w:t>
      </w:r>
      <w:r>
        <w:rPr>
          <w:b w:val="0"/>
          <w:spacing w:val="-1"/>
          <w:sz w:val="20"/>
        </w:rPr>
        <w:t> </w:t>
      </w:r>
      <w:r>
        <w:rPr>
          <w:b w:val="0"/>
          <w:sz w:val="20"/>
        </w:rPr>
        <w:t>funciones</w:t>
      </w:r>
      <w:r>
        <w:rPr>
          <w:b w:val="0"/>
          <w:spacing w:val="-1"/>
          <w:sz w:val="20"/>
        </w:rPr>
        <w:t> </w:t>
      </w:r>
      <w:r>
        <w:rPr>
          <w:b w:val="0"/>
          <w:sz w:val="20"/>
        </w:rPr>
        <w:t>y de la aplicación de políticas y programas estatales y municipales en la materia.</w:t>
      </w:r>
    </w:p>
    <w:p>
      <w:pPr>
        <w:pStyle w:val="BodyText"/>
        <w:spacing w:before="1"/>
        <w:ind w:right="115"/>
        <w:jc w:val="both"/>
        <w:rPr>
          <w:b w:val="0"/>
        </w:rPr>
      </w:pPr>
      <w:r>
        <w:rPr>
          <w:b w:val="0"/>
        </w:rPr>
        <w:t>Dicho informe será el resultado de las evaluaciones realizadas por la Secretaría Ejecutiva y será aprobado por la mayoría de los integrantes del Comité Coordinador, los cuales podrán realizar votos particulares, concurrentes o disidentes, sobre el mismo y deberán ser incluidos dentro del informe </w:t>
      </w:r>
      <w:r>
        <w:rPr>
          <w:b w:val="0"/>
          <w:spacing w:val="-2"/>
        </w:rPr>
        <w:t>anual.</w:t>
      </w:r>
    </w:p>
    <w:p>
      <w:pPr>
        <w:pStyle w:val="BodyText"/>
        <w:ind w:left="0"/>
        <w:rPr>
          <w:b w:val="0"/>
        </w:rPr>
      </w:pPr>
    </w:p>
    <w:p>
      <w:pPr>
        <w:pStyle w:val="ListParagraph"/>
        <w:numPr>
          <w:ilvl w:val="0"/>
          <w:numId w:val="4"/>
        </w:numPr>
        <w:tabs>
          <w:tab w:pos="529" w:val="left" w:leader="none"/>
        </w:tabs>
        <w:spacing w:line="240" w:lineRule="auto" w:before="0" w:after="0"/>
        <w:ind w:left="100" w:right="123" w:firstLine="0"/>
        <w:jc w:val="both"/>
        <w:rPr>
          <w:b w:val="0"/>
          <w:sz w:val="20"/>
        </w:rPr>
      </w:pPr>
      <w:r>
        <w:rPr>
          <w:b w:val="0"/>
          <w:sz w:val="20"/>
        </w:rPr>
        <w:t>Emitir recomendaciones públicas no vinculantes a los entes públicos respectivos, debiendo dar seguimiento a las mismas en términos de la presente Ley.</w:t>
      </w:r>
    </w:p>
    <w:p>
      <w:pPr>
        <w:spacing w:after="0" w:line="240" w:lineRule="auto"/>
        <w:jc w:val="both"/>
        <w:rPr>
          <w:sz w:val="20"/>
        </w:rPr>
        <w:sectPr>
          <w:pgSz w:w="12250" w:h="15850"/>
          <w:pgMar w:header="425" w:footer="1041" w:top="1880" w:bottom="1240" w:left="920" w:right="960"/>
        </w:sectPr>
      </w:pPr>
    </w:p>
    <w:p>
      <w:pPr>
        <w:pStyle w:val="BodyText"/>
        <w:spacing w:before="109"/>
        <w:ind w:left="0"/>
        <w:rPr>
          <w:b w:val="0"/>
        </w:rPr>
      </w:pPr>
    </w:p>
    <w:p>
      <w:pPr>
        <w:pStyle w:val="BodyText"/>
        <w:ind w:right="125"/>
        <w:jc w:val="both"/>
        <w:rPr>
          <w:b w:val="0"/>
        </w:rPr>
      </w:pPr>
      <w:r>
        <w:rPr>
          <w:b w:val="0"/>
        </w:rPr>
        <w:t>Lo anterior con</w:t>
      </w:r>
      <w:r>
        <w:rPr>
          <w:b w:val="0"/>
          <w:spacing w:val="-1"/>
        </w:rPr>
        <w:t> </w:t>
      </w:r>
      <w:r>
        <w:rPr>
          <w:b w:val="0"/>
        </w:rPr>
        <w:t>el objeto</w:t>
      </w:r>
      <w:r>
        <w:rPr>
          <w:b w:val="0"/>
          <w:spacing w:val="-3"/>
        </w:rPr>
        <w:t> </w:t>
      </w:r>
      <w:r>
        <w:rPr>
          <w:b w:val="0"/>
        </w:rPr>
        <w:t>de garantizar la adopción de medidas de</w:t>
      </w:r>
      <w:r>
        <w:rPr>
          <w:b w:val="0"/>
          <w:spacing w:val="-2"/>
        </w:rPr>
        <w:t> </w:t>
      </w:r>
      <w:r>
        <w:rPr>
          <w:b w:val="0"/>
        </w:rPr>
        <w:t>fortalecimiento institucional dirigidas a la prevención de faltas administrativas y hechos de corrupción, así como para mejorar el desempeño de los Órganos internos de control.</w:t>
      </w:r>
    </w:p>
    <w:p>
      <w:pPr>
        <w:pStyle w:val="ListParagraph"/>
        <w:numPr>
          <w:ilvl w:val="0"/>
          <w:numId w:val="4"/>
        </w:numPr>
        <w:tabs>
          <w:tab w:pos="431" w:val="left" w:leader="none"/>
        </w:tabs>
        <w:spacing w:line="240" w:lineRule="auto" w:before="234" w:after="0"/>
        <w:ind w:left="431" w:right="0" w:hanging="331"/>
        <w:jc w:val="both"/>
        <w:rPr>
          <w:b w:val="0"/>
          <w:sz w:val="20"/>
        </w:rPr>
      </w:pPr>
      <w:r>
        <w:rPr>
          <w:b w:val="0"/>
          <w:sz w:val="20"/>
        </w:rPr>
        <w:t>Establecer</w:t>
      </w:r>
      <w:r>
        <w:rPr>
          <w:b w:val="0"/>
          <w:spacing w:val="-9"/>
          <w:sz w:val="20"/>
        </w:rPr>
        <w:t> </w:t>
      </w:r>
      <w:r>
        <w:rPr>
          <w:b w:val="0"/>
          <w:sz w:val="20"/>
        </w:rPr>
        <w:t>mecanismos</w:t>
      </w:r>
      <w:r>
        <w:rPr>
          <w:b w:val="0"/>
          <w:spacing w:val="-8"/>
          <w:sz w:val="20"/>
        </w:rPr>
        <w:t> </w:t>
      </w:r>
      <w:r>
        <w:rPr>
          <w:b w:val="0"/>
          <w:sz w:val="20"/>
        </w:rPr>
        <w:t>de</w:t>
      </w:r>
      <w:r>
        <w:rPr>
          <w:b w:val="0"/>
          <w:spacing w:val="-9"/>
          <w:sz w:val="20"/>
        </w:rPr>
        <w:t> </w:t>
      </w:r>
      <w:r>
        <w:rPr>
          <w:b w:val="0"/>
          <w:sz w:val="20"/>
        </w:rPr>
        <w:t>coordinación</w:t>
      </w:r>
      <w:r>
        <w:rPr>
          <w:b w:val="0"/>
          <w:spacing w:val="-8"/>
          <w:sz w:val="20"/>
        </w:rPr>
        <w:t> </w:t>
      </w:r>
      <w:r>
        <w:rPr>
          <w:b w:val="0"/>
          <w:sz w:val="20"/>
        </w:rPr>
        <w:t>con</w:t>
      </w:r>
      <w:r>
        <w:rPr>
          <w:b w:val="0"/>
          <w:spacing w:val="-11"/>
          <w:sz w:val="20"/>
        </w:rPr>
        <w:t> </w:t>
      </w:r>
      <w:r>
        <w:rPr>
          <w:b w:val="0"/>
          <w:sz w:val="20"/>
        </w:rPr>
        <w:t>los</w:t>
      </w:r>
      <w:r>
        <w:rPr>
          <w:b w:val="0"/>
          <w:spacing w:val="-12"/>
          <w:sz w:val="20"/>
        </w:rPr>
        <w:t> </w:t>
      </w:r>
      <w:r>
        <w:rPr>
          <w:b w:val="0"/>
          <w:sz w:val="20"/>
        </w:rPr>
        <w:t>Sistemas</w:t>
      </w:r>
      <w:r>
        <w:rPr>
          <w:b w:val="0"/>
          <w:spacing w:val="-8"/>
          <w:sz w:val="20"/>
        </w:rPr>
        <w:t> </w:t>
      </w:r>
      <w:r>
        <w:rPr>
          <w:b w:val="0"/>
          <w:sz w:val="20"/>
        </w:rPr>
        <w:t>Municipales</w:t>
      </w:r>
      <w:r>
        <w:rPr>
          <w:b w:val="0"/>
          <w:spacing w:val="-6"/>
          <w:sz w:val="20"/>
        </w:rPr>
        <w:t> </w:t>
      </w:r>
      <w:r>
        <w:rPr>
          <w:b w:val="0"/>
          <w:spacing w:val="-2"/>
          <w:sz w:val="20"/>
        </w:rPr>
        <w:t>Anticorrupción.</w:t>
      </w:r>
    </w:p>
    <w:p>
      <w:pPr>
        <w:pStyle w:val="BodyText"/>
        <w:spacing w:before="1"/>
        <w:ind w:left="0"/>
        <w:rPr>
          <w:b w:val="0"/>
        </w:rPr>
      </w:pPr>
    </w:p>
    <w:p>
      <w:pPr>
        <w:pStyle w:val="ListParagraph"/>
        <w:numPr>
          <w:ilvl w:val="0"/>
          <w:numId w:val="4"/>
        </w:numPr>
        <w:tabs>
          <w:tab w:pos="483" w:val="left" w:leader="none"/>
        </w:tabs>
        <w:spacing w:line="240" w:lineRule="auto" w:before="0" w:after="0"/>
        <w:ind w:left="100" w:right="122" w:firstLine="0"/>
        <w:jc w:val="both"/>
        <w:rPr>
          <w:b w:val="0"/>
          <w:sz w:val="20"/>
        </w:rPr>
      </w:pPr>
      <w:r>
        <w:rPr>
          <w:b w:val="0"/>
          <w:sz w:val="20"/>
        </w:rPr>
        <w:t>Determinar los mecanismos de suministro, intercambio, sistematización y actualización de la información que sobre estas materias generen los entes públicos competentes.</w:t>
      </w:r>
    </w:p>
    <w:p>
      <w:pPr>
        <w:pStyle w:val="ListParagraph"/>
        <w:numPr>
          <w:ilvl w:val="0"/>
          <w:numId w:val="4"/>
        </w:numPr>
        <w:tabs>
          <w:tab w:pos="543" w:val="left" w:leader="none"/>
        </w:tabs>
        <w:spacing w:line="240" w:lineRule="auto" w:before="233" w:after="0"/>
        <w:ind w:left="100" w:right="121" w:firstLine="0"/>
        <w:jc w:val="both"/>
        <w:rPr>
          <w:b w:val="0"/>
          <w:sz w:val="20"/>
        </w:rPr>
      </w:pPr>
      <w:r>
        <w:rPr>
          <w:b w:val="0"/>
          <w:sz w:val="20"/>
        </w:rPr>
        <w:t>Establecer una Plataforma Digital Estatal, que integre y conecte los diversos sistemas electrónicos que posean datos e información necesaria para que el Comité Coordinador, pueda establecer políticas integrales, metodologías de medición y aprobar los indicadores necesarios para que se puedan evaluar las mismas, conforme las determinaciones de las leyes aplicables.</w:t>
      </w:r>
    </w:p>
    <w:p>
      <w:pPr>
        <w:pStyle w:val="BodyText"/>
        <w:spacing w:before="3"/>
        <w:ind w:left="0"/>
        <w:rPr>
          <w:b w:val="0"/>
        </w:rPr>
      </w:pPr>
    </w:p>
    <w:p>
      <w:pPr>
        <w:pStyle w:val="ListParagraph"/>
        <w:numPr>
          <w:ilvl w:val="0"/>
          <w:numId w:val="4"/>
        </w:numPr>
        <w:tabs>
          <w:tab w:pos="590" w:val="left" w:leader="none"/>
        </w:tabs>
        <w:spacing w:line="240" w:lineRule="auto" w:before="0" w:after="0"/>
        <w:ind w:left="100" w:right="118" w:firstLine="0"/>
        <w:jc w:val="both"/>
        <w:rPr>
          <w:b w:val="0"/>
          <w:sz w:val="20"/>
        </w:rPr>
      </w:pPr>
      <w:r>
        <w:rPr>
          <w:b w:val="0"/>
          <w:sz w:val="20"/>
        </w:rPr>
        <w:t>Establecer una Plataforma Digital Estatal, que integre y conecte los diversos sistemas electrónicos que posean datos e información necesaria para que los entes públicos tengan acceso a los sistemas a que se refiere el Capítulo Octavo de la presente Ley.</w:t>
      </w:r>
    </w:p>
    <w:p>
      <w:pPr>
        <w:pStyle w:val="ListParagraph"/>
        <w:numPr>
          <w:ilvl w:val="0"/>
          <w:numId w:val="4"/>
        </w:numPr>
        <w:tabs>
          <w:tab w:pos="606" w:val="left" w:leader="none"/>
        </w:tabs>
        <w:spacing w:line="240" w:lineRule="auto" w:before="234" w:after="0"/>
        <w:ind w:left="100" w:right="123" w:firstLine="0"/>
        <w:jc w:val="both"/>
        <w:rPr>
          <w:b w:val="0"/>
          <w:sz w:val="20"/>
        </w:rPr>
      </w:pPr>
      <w:r>
        <w:rPr>
          <w:b w:val="0"/>
          <w:sz w:val="20"/>
        </w:rPr>
        <w:t>Celebrar los Convenios de Coordinación, Colaboración y Concertación necesarios para el cumplimiento de los fines del Sistema Estatal y Municipal Anticorrupción.</w:t>
      </w:r>
    </w:p>
    <w:p>
      <w:pPr>
        <w:pStyle w:val="ListParagraph"/>
        <w:numPr>
          <w:ilvl w:val="0"/>
          <w:numId w:val="4"/>
        </w:numPr>
        <w:tabs>
          <w:tab w:pos="554" w:val="left" w:leader="none"/>
        </w:tabs>
        <w:spacing w:line="240" w:lineRule="auto" w:before="234" w:after="0"/>
        <w:ind w:left="100" w:right="113" w:firstLine="0"/>
        <w:jc w:val="both"/>
        <w:rPr>
          <w:b w:val="0"/>
          <w:sz w:val="20"/>
        </w:rPr>
      </w:pPr>
      <w:r>
        <w:rPr>
          <w:b w:val="0"/>
          <w:sz w:val="20"/>
        </w:rPr>
        <w:t>Promover el establecimiento de Lineamientos y Convenios de Cooperación entre las autoridades financieras y fiscales a nivel estatal y municipal, para facilitar a los entes públicos fiscalizadores la consulta expedita y oportuna a la información que resguardan relacionada con la investigación de</w:t>
      </w:r>
      <w:r>
        <w:rPr>
          <w:b w:val="0"/>
          <w:spacing w:val="40"/>
          <w:sz w:val="20"/>
        </w:rPr>
        <w:t> </w:t>
      </w:r>
      <w:r>
        <w:rPr>
          <w:b w:val="0"/>
          <w:sz w:val="20"/>
        </w:rPr>
        <w:t>faltas administrativas y hechos de corrupción en los que estén involucrados flujos de recursos económicos estatales y municipales, de conformidad con las leyes de transparencia, protección de</w:t>
      </w:r>
      <w:r>
        <w:rPr>
          <w:b w:val="0"/>
          <w:spacing w:val="40"/>
          <w:sz w:val="20"/>
        </w:rPr>
        <w:t> </w:t>
      </w:r>
      <w:r>
        <w:rPr>
          <w:b w:val="0"/>
          <w:sz w:val="20"/>
        </w:rPr>
        <w:t>datos personales y demás aplicables.</w:t>
      </w:r>
    </w:p>
    <w:p>
      <w:pPr>
        <w:pStyle w:val="BodyText"/>
        <w:spacing w:before="1"/>
        <w:ind w:left="0"/>
        <w:rPr>
          <w:b w:val="0"/>
        </w:rPr>
      </w:pPr>
    </w:p>
    <w:p>
      <w:pPr>
        <w:pStyle w:val="ListParagraph"/>
        <w:numPr>
          <w:ilvl w:val="0"/>
          <w:numId w:val="4"/>
        </w:numPr>
        <w:tabs>
          <w:tab w:pos="623" w:val="left" w:leader="none"/>
        </w:tabs>
        <w:spacing w:line="240" w:lineRule="auto" w:before="0" w:after="0"/>
        <w:ind w:left="100" w:right="122" w:firstLine="0"/>
        <w:jc w:val="both"/>
        <w:rPr>
          <w:b w:val="0"/>
          <w:sz w:val="20"/>
        </w:rPr>
      </w:pPr>
      <w:r>
        <w:rPr>
          <w:b w:val="0"/>
          <w:sz w:val="20"/>
        </w:rPr>
        <w:t>Disponer las medidas necesarias para que los entes públicos competentes en la prevención, detección y sanción de responsabilidades administrativas y hechos de corrupción, así como en la fiscalización y control de recursos públicos, accedan a la información necesaria para el ejercicio de sus atribuciones, contenida en los sistemas que se conecten con la Plataforma Digital Estatal.</w:t>
      </w:r>
    </w:p>
    <w:p>
      <w:pPr>
        <w:pStyle w:val="BodyText"/>
        <w:ind w:left="0"/>
        <w:rPr>
          <w:b w:val="0"/>
        </w:rPr>
      </w:pPr>
    </w:p>
    <w:p>
      <w:pPr>
        <w:pStyle w:val="ListParagraph"/>
        <w:numPr>
          <w:ilvl w:val="0"/>
          <w:numId w:val="4"/>
        </w:numPr>
        <w:tabs>
          <w:tab w:pos="665" w:val="left" w:leader="none"/>
        </w:tabs>
        <w:spacing w:line="240" w:lineRule="auto" w:before="0" w:after="0"/>
        <w:ind w:left="100" w:right="116" w:firstLine="0"/>
        <w:jc w:val="both"/>
        <w:rPr>
          <w:b w:val="0"/>
          <w:sz w:val="20"/>
        </w:rPr>
      </w:pPr>
      <w:r>
        <w:rPr>
          <w:b w:val="0"/>
          <w:sz w:val="20"/>
        </w:rPr>
        <w:t>Participar, conforme a las leyes de la materia, en los mecanismos de cooperación internacional para el combate a la corrupción, a fin de conocer y compartir las mejores prácticas internacionales, para colaborar en el combate global del fenómeno y en su caso, compartir a la comunidad internacional, las experiencias relativas a</w:t>
      </w:r>
      <w:r>
        <w:rPr>
          <w:b w:val="0"/>
          <w:spacing w:val="40"/>
          <w:sz w:val="20"/>
        </w:rPr>
        <w:t> </w:t>
      </w:r>
      <w:r>
        <w:rPr>
          <w:b w:val="0"/>
          <w:sz w:val="20"/>
        </w:rPr>
        <w:t>los mecanismos de</w:t>
      </w:r>
      <w:r>
        <w:rPr>
          <w:b w:val="0"/>
          <w:spacing w:val="40"/>
          <w:sz w:val="20"/>
        </w:rPr>
        <w:t> </w:t>
      </w:r>
      <w:r>
        <w:rPr>
          <w:b w:val="0"/>
          <w:sz w:val="20"/>
        </w:rPr>
        <w:t>evaluación de las políticas </w:t>
      </w:r>
      <w:r>
        <w:rPr>
          <w:b w:val="0"/>
          <w:spacing w:val="-2"/>
          <w:sz w:val="20"/>
        </w:rPr>
        <w:t>anticorrupción.</w:t>
      </w:r>
    </w:p>
    <w:p>
      <w:pPr>
        <w:pStyle w:val="BodyText"/>
        <w:ind w:left="0"/>
        <w:rPr>
          <w:b w:val="0"/>
        </w:rPr>
      </w:pPr>
    </w:p>
    <w:p>
      <w:pPr>
        <w:pStyle w:val="ListParagraph"/>
        <w:numPr>
          <w:ilvl w:val="0"/>
          <w:numId w:val="4"/>
        </w:numPr>
        <w:tabs>
          <w:tab w:pos="819" w:val="left" w:leader="none"/>
        </w:tabs>
        <w:spacing w:line="240" w:lineRule="auto" w:before="0" w:after="0"/>
        <w:ind w:left="819" w:right="0" w:hanging="719"/>
        <w:jc w:val="both"/>
        <w:rPr>
          <w:b w:val="0"/>
          <w:sz w:val="20"/>
        </w:rPr>
      </w:pPr>
      <w:r>
        <w:rPr>
          <w:b w:val="0"/>
          <w:sz w:val="20"/>
        </w:rPr>
        <w:t>Las</w:t>
      </w:r>
      <w:r>
        <w:rPr>
          <w:b w:val="0"/>
          <w:spacing w:val="-8"/>
          <w:sz w:val="20"/>
        </w:rPr>
        <w:t> </w:t>
      </w:r>
      <w:r>
        <w:rPr>
          <w:b w:val="0"/>
          <w:sz w:val="20"/>
        </w:rPr>
        <w:t>demás</w:t>
      </w:r>
      <w:r>
        <w:rPr>
          <w:b w:val="0"/>
          <w:spacing w:val="-8"/>
          <w:sz w:val="20"/>
        </w:rPr>
        <w:t> </w:t>
      </w:r>
      <w:r>
        <w:rPr>
          <w:b w:val="0"/>
          <w:sz w:val="20"/>
        </w:rPr>
        <w:t>señaladas</w:t>
      </w:r>
      <w:r>
        <w:rPr>
          <w:b w:val="0"/>
          <w:spacing w:val="-8"/>
          <w:sz w:val="20"/>
        </w:rPr>
        <w:t> </w:t>
      </w:r>
      <w:r>
        <w:rPr>
          <w:b w:val="0"/>
          <w:sz w:val="20"/>
        </w:rPr>
        <w:t>en</w:t>
      </w:r>
      <w:r>
        <w:rPr>
          <w:b w:val="0"/>
          <w:spacing w:val="-7"/>
          <w:sz w:val="20"/>
        </w:rPr>
        <w:t> </w:t>
      </w:r>
      <w:r>
        <w:rPr>
          <w:b w:val="0"/>
          <w:sz w:val="20"/>
        </w:rPr>
        <w:t>otros</w:t>
      </w:r>
      <w:r>
        <w:rPr>
          <w:b w:val="0"/>
          <w:spacing w:val="-11"/>
          <w:sz w:val="20"/>
        </w:rPr>
        <w:t> </w:t>
      </w:r>
      <w:r>
        <w:rPr>
          <w:b w:val="0"/>
          <w:sz w:val="20"/>
        </w:rPr>
        <w:t>ordenamientos</w:t>
      </w:r>
      <w:r>
        <w:rPr>
          <w:b w:val="0"/>
          <w:spacing w:val="-7"/>
          <w:sz w:val="20"/>
        </w:rPr>
        <w:t> </w:t>
      </w:r>
      <w:r>
        <w:rPr>
          <w:b w:val="0"/>
          <w:sz w:val="20"/>
        </w:rPr>
        <w:t>jurídicos</w:t>
      </w:r>
      <w:r>
        <w:rPr>
          <w:b w:val="0"/>
          <w:spacing w:val="-7"/>
          <w:sz w:val="20"/>
        </w:rPr>
        <w:t> </w:t>
      </w:r>
      <w:r>
        <w:rPr>
          <w:b w:val="0"/>
          <w:spacing w:val="-2"/>
          <w:sz w:val="20"/>
        </w:rPr>
        <w:t>aplicables.</w:t>
      </w:r>
    </w:p>
    <w:p>
      <w:pPr>
        <w:pStyle w:val="BodyText"/>
        <w:spacing w:before="1"/>
        <w:ind w:left="0"/>
        <w:rPr>
          <w:b w:val="0"/>
        </w:rPr>
      </w:pPr>
    </w:p>
    <w:p>
      <w:pPr>
        <w:pStyle w:val="BodyText"/>
        <w:jc w:val="both"/>
        <w:rPr>
          <w:b w:val="0"/>
        </w:rPr>
      </w:pPr>
      <w:r>
        <w:rPr>
          <w:b/>
        </w:rPr>
        <w:t>Artículo</w:t>
      </w:r>
      <w:r>
        <w:rPr>
          <w:b/>
          <w:spacing w:val="-8"/>
        </w:rPr>
        <w:t> </w:t>
      </w:r>
      <w:r>
        <w:rPr>
          <w:b/>
        </w:rPr>
        <w:t>10.</w:t>
      </w:r>
      <w:r>
        <w:rPr>
          <w:b/>
          <w:spacing w:val="-9"/>
        </w:rPr>
        <w:t> </w:t>
      </w:r>
      <w:r>
        <w:rPr>
          <w:b w:val="0"/>
        </w:rPr>
        <w:t>Son</w:t>
      </w:r>
      <w:r>
        <w:rPr>
          <w:b w:val="0"/>
          <w:spacing w:val="-6"/>
        </w:rPr>
        <w:t> </w:t>
      </w:r>
      <w:r>
        <w:rPr>
          <w:b w:val="0"/>
        </w:rPr>
        <w:t>integrantes</w:t>
      </w:r>
      <w:r>
        <w:rPr>
          <w:b w:val="0"/>
          <w:spacing w:val="-9"/>
        </w:rPr>
        <w:t> </w:t>
      </w:r>
      <w:r>
        <w:rPr>
          <w:b w:val="0"/>
        </w:rPr>
        <w:t>del</w:t>
      </w:r>
      <w:r>
        <w:rPr>
          <w:b w:val="0"/>
          <w:spacing w:val="-7"/>
        </w:rPr>
        <w:t> </w:t>
      </w:r>
      <w:r>
        <w:rPr>
          <w:b w:val="0"/>
        </w:rPr>
        <w:t>Comité</w:t>
      </w:r>
      <w:r>
        <w:rPr>
          <w:b w:val="0"/>
          <w:spacing w:val="-7"/>
        </w:rPr>
        <w:t> </w:t>
      </w:r>
      <w:r>
        <w:rPr>
          <w:b w:val="0"/>
        </w:rPr>
        <w:t>Coordinador,</w:t>
      </w:r>
      <w:r>
        <w:rPr>
          <w:b w:val="0"/>
          <w:spacing w:val="-7"/>
        </w:rPr>
        <w:t> </w:t>
      </w:r>
      <w:r>
        <w:rPr>
          <w:b w:val="0"/>
        </w:rPr>
        <w:t>los</w:t>
      </w:r>
      <w:r>
        <w:rPr>
          <w:b w:val="0"/>
          <w:spacing w:val="-7"/>
        </w:rPr>
        <w:t> </w:t>
      </w:r>
      <w:r>
        <w:rPr>
          <w:b w:val="0"/>
          <w:spacing w:val="-2"/>
        </w:rPr>
        <w:t>siguientes:</w:t>
      </w:r>
    </w:p>
    <w:p>
      <w:pPr>
        <w:pStyle w:val="ListParagraph"/>
        <w:numPr>
          <w:ilvl w:val="0"/>
          <w:numId w:val="5"/>
        </w:numPr>
        <w:tabs>
          <w:tab w:pos="413" w:val="left" w:leader="none"/>
        </w:tabs>
        <w:spacing w:line="240" w:lineRule="auto" w:before="234" w:after="0"/>
        <w:ind w:left="413" w:right="0" w:hanging="313"/>
        <w:jc w:val="both"/>
        <w:rPr>
          <w:b w:val="0"/>
          <w:sz w:val="20"/>
        </w:rPr>
      </w:pPr>
      <w:r>
        <w:rPr>
          <w:b w:val="0"/>
          <w:sz w:val="20"/>
        </w:rPr>
        <w:t>Un</w:t>
      </w:r>
      <w:r>
        <w:rPr>
          <w:b w:val="0"/>
          <w:spacing w:val="-7"/>
          <w:sz w:val="20"/>
        </w:rPr>
        <w:t> </w:t>
      </w:r>
      <w:r>
        <w:rPr>
          <w:b w:val="0"/>
          <w:sz w:val="20"/>
        </w:rPr>
        <w:t>representante</w:t>
      </w:r>
      <w:r>
        <w:rPr>
          <w:b w:val="0"/>
          <w:spacing w:val="-6"/>
          <w:sz w:val="20"/>
        </w:rPr>
        <w:t> </w:t>
      </w:r>
      <w:r>
        <w:rPr>
          <w:b w:val="0"/>
          <w:sz w:val="20"/>
        </w:rPr>
        <w:t>del</w:t>
      </w:r>
      <w:r>
        <w:rPr>
          <w:b w:val="0"/>
          <w:spacing w:val="-7"/>
          <w:sz w:val="20"/>
        </w:rPr>
        <w:t> </w:t>
      </w:r>
      <w:r>
        <w:rPr>
          <w:b w:val="0"/>
          <w:sz w:val="20"/>
        </w:rPr>
        <w:t>Comité</w:t>
      </w:r>
      <w:r>
        <w:rPr>
          <w:b w:val="0"/>
          <w:spacing w:val="-7"/>
          <w:sz w:val="20"/>
        </w:rPr>
        <w:t> </w:t>
      </w:r>
      <w:r>
        <w:rPr>
          <w:b w:val="0"/>
          <w:sz w:val="20"/>
        </w:rPr>
        <w:t>de</w:t>
      </w:r>
      <w:r>
        <w:rPr>
          <w:b w:val="0"/>
          <w:spacing w:val="-7"/>
          <w:sz w:val="20"/>
        </w:rPr>
        <w:t> </w:t>
      </w:r>
      <w:r>
        <w:rPr>
          <w:b w:val="0"/>
          <w:sz w:val="20"/>
        </w:rPr>
        <w:t>Participación</w:t>
      </w:r>
      <w:r>
        <w:rPr>
          <w:b w:val="0"/>
          <w:spacing w:val="-6"/>
          <w:sz w:val="20"/>
        </w:rPr>
        <w:t> </w:t>
      </w:r>
      <w:r>
        <w:rPr>
          <w:b w:val="0"/>
          <w:sz w:val="20"/>
        </w:rPr>
        <w:t>Ciudadana,</w:t>
      </w:r>
      <w:r>
        <w:rPr>
          <w:b w:val="0"/>
          <w:spacing w:val="-6"/>
          <w:sz w:val="20"/>
        </w:rPr>
        <w:t> </w:t>
      </w:r>
      <w:r>
        <w:rPr>
          <w:b w:val="0"/>
          <w:sz w:val="20"/>
        </w:rPr>
        <w:t>quien</w:t>
      </w:r>
      <w:r>
        <w:rPr>
          <w:b w:val="0"/>
          <w:spacing w:val="-7"/>
          <w:sz w:val="20"/>
        </w:rPr>
        <w:t> </w:t>
      </w:r>
      <w:r>
        <w:rPr>
          <w:b w:val="0"/>
          <w:sz w:val="20"/>
        </w:rPr>
        <w:t>lo</w:t>
      </w:r>
      <w:r>
        <w:rPr>
          <w:b w:val="0"/>
          <w:spacing w:val="-6"/>
          <w:sz w:val="20"/>
        </w:rPr>
        <w:t> </w:t>
      </w:r>
      <w:r>
        <w:rPr>
          <w:b w:val="0"/>
          <w:spacing w:val="-2"/>
          <w:sz w:val="20"/>
        </w:rPr>
        <w:t>presidirá.</w:t>
      </w:r>
    </w:p>
    <w:p>
      <w:pPr>
        <w:pStyle w:val="BodyText"/>
        <w:ind w:left="0"/>
        <w:rPr>
          <w:b w:val="0"/>
        </w:rPr>
      </w:pPr>
    </w:p>
    <w:p>
      <w:pPr>
        <w:pStyle w:val="ListParagraph"/>
        <w:numPr>
          <w:ilvl w:val="0"/>
          <w:numId w:val="5"/>
        </w:numPr>
        <w:tabs>
          <w:tab w:pos="412" w:val="left" w:leader="none"/>
        </w:tabs>
        <w:spacing w:line="240" w:lineRule="auto" w:before="1" w:after="0"/>
        <w:ind w:left="412" w:right="0" w:hanging="312"/>
        <w:jc w:val="both"/>
        <w:rPr>
          <w:b w:val="0"/>
          <w:sz w:val="20"/>
        </w:rPr>
      </w:pPr>
      <w:r>
        <w:rPr>
          <w:b w:val="0"/>
          <w:sz w:val="20"/>
        </w:rPr>
        <w:t>El</w:t>
      </w:r>
      <w:r>
        <w:rPr>
          <w:b w:val="0"/>
          <w:spacing w:val="-6"/>
          <w:sz w:val="20"/>
        </w:rPr>
        <w:t> </w:t>
      </w:r>
      <w:r>
        <w:rPr>
          <w:b w:val="0"/>
          <w:sz w:val="20"/>
        </w:rPr>
        <w:t>titular</w:t>
      </w:r>
      <w:r>
        <w:rPr>
          <w:b w:val="0"/>
          <w:spacing w:val="-5"/>
          <w:sz w:val="20"/>
        </w:rPr>
        <w:t> </w:t>
      </w:r>
      <w:r>
        <w:rPr>
          <w:b w:val="0"/>
          <w:sz w:val="20"/>
        </w:rPr>
        <w:t>del</w:t>
      </w:r>
      <w:r>
        <w:rPr>
          <w:b w:val="0"/>
          <w:spacing w:val="-6"/>
          <w:sz w:val="20"/>
        </w:rPr>
        <w:t> </w:t>
      </w:r>
      <w:r>
        <w:rPr>
          <w:b w:val="0"/>
          <w:sz w:val="20"/>
        </w:rPr>
        <w:t>Órgano</w:t>
      </w:r>
      <w:r>
        <w:rPr>
          <w:b w:val="0"/>
          <w:spacing w:val="-5"/>
          <w:sz w:val="20"/>
        </w:rPr>
        <w:t> </w:t>
      </w:r>
      <w:r>
        <w:rPr>
          <w:b w:val="0"/>
          <w:sz w:val="20"/>
        </w:rPr>
        <w:t>Superior</w:t>
      </w:r>
      <w:r>
        <w:rPr>
          <w:b w:val="0"/>
          <w:spacing w:val="-6"/>
          <w:sz w:val="20"/>
        </w:rPr>
        <w:t> </w:t>
      </w:r>
      <w:r>
        <w:rPr>
          <w:b w:val="0"/>
          <w:sz w:val="20"/>
        </w:rPr>
        <w:t>de</w:t>
      </w:r>
      <w:r>
        <w:rPr>
          <w:b w:val="0"/>
          <w:spacing w:val="-6"/>
          <w:sz w:val="20"/>
        </w:rPr>
        <w:t> </w:t>
      </w:r>
      <w:r>
        <w:rPr>
          <w:b w:val="0"/>
          <w:sz w:val="20"/>
        </w:rPr>
        <w:t>Fiscalización</w:t>
      </w:r>
      <w:r>
        <w:rPr>
          <w:b w:val="0"/>
          <w:spacing w:val="-5"/>
          <w:sz w:val="20"/>
        </w:rPr>
        <w:t> </w:t>
      </w:r>
      <w:r>
        <w:rPr>
          <w:b w:val="0"/>
          <w:sz w:val="20"/>
        </w:rPr>
        <w:t>del</w:t>
      </w:r>
      <w:r>
        <w:rPr>
          <w:b w:val="0"/>
          <w:spacing w:val="-6"/>
          <w:sz w:val="20"/>
        </w:rPr>
        <w:t> </w:t>
      </w:r>
      <w:r>
        <w:rPr>
          <w:b w:val="0"/>
          <w:sz w:val="20"/>
        </w:rPr>
        <w:t>Estado</w:t>
      </w:r>
      <w:r>
        <w:rPr>
          <w:b w:val="0"/>
          <w:spacing w:val="-6"/>
          <w:sz w:val="20"/>
        </w:rPr>
        <w:t> </w:t>
      </w:r>
      <w:r>
        <w:rPr>
          <w:b w:val="0"/>
          <w:sz w:val="20"/>
        </w:rPr>
        <w:t>de</w:t>
      </w:r>
      <w:r>
        <w:rPr>
          <w:b w:val="0"/>
          <w:spacing w:val="-2"/>
          <w:sz w:val="20"/>
        </w:rPr>
        <w:t> México.</w:t>
      </w:r>
    </w:p>
    <w:p>
      <w:pPr>
        <w:pStyle w:val="BodyText"/>
        <w:ind w:left="0"/>
        <w:rPr>
          <w:b w:val="0"/>
        </w:rPr>
      </w:pPr>
    </w:p>
    <w:p>
      <w:pPr>
        <w:pStyle w:val="ListParagraph"/>
        <w:numPr>
          <w:ilvl w:val="0"/>
          <w:numId w:val="5"/>
        </w:numPr>
        <w:tabs>
          <w:tab w:pos="462" w:val="left" w:leader="none"/>
        </w:tabs>
        <w:spacing w:line="240" w:lineRule="auto" w:before="0" w:after="0"/>
        <w:ind w:left="462" w:right="0" w:hanging="362"/>
        <w:jc w:val="both"/>
        <w:rPr>
          <w:b w:val="0"/>
          <w:sz w:val="20"/>
        </w:rPr>
      </w:pPr>
      <w:r>
        <w:rPr>
          <w:b w:val="0"/>
          <w:sz w:val="20"/>
        </w:rPr>
        <w:t>El</w:t>
      </w:r>
      <w:r>
        <w:rPr>
          <w:b w:val="0"/>
          <w:spacing w:val="-5"/>
          <w:sz w:val="20"/>
        </w:rPr>
        <w:t> </w:t>
      </w:r>
      <w:r>
        <w:rPr>
          <w:b w:val="0"/>
          <w:sz w:val="20"/>
        </w:rPr>
        <w:t>titular</w:t>
      </w:r>
      <w:r>
        <w:rPr>
          <w:b w:val="0"/>
          <w:spacing w:val="-5"/>
          <w:sz w:val="20"/>
        </w:rPr>
        <w:t> </w:t>
      </w:r>
      <w:r>
        <w:rPr>
          <w:b w:val="0"/>
          <w:sz w:val="20"/>
        </w:rPr>
        <w:t>de</w:t>
      </w:r>
      <w:r>
        <w:rPr>
          <w:b w:val="0"/>
          <w:spacing w:val="-6"/>
          <w:sz w:val="20"/>
        </w:rPr>
        <w:t> </w:t>
      </w:r>
      <w:r>
        <w:rPr>
          <w:b w:val="0"/>
          <w:sz w:val="20"/>
        </w:rPr>
        <w:t>la</w:t>
      </w:r>
      <w:r>
        <w:rPr>
          <w:b w:val="0"/>
          <w:spacing w:val="-5"/>
          <w:sz w:val="20"/>
        </w:rPr>
        <w:t> </w:t>
      </w:r>
      <w:r>
        <w:rPr>
          <w:b w:val="0"/>
          <w:sz w:val="20"/>
        </w:rPr>
        <w:t>Fiscalía</w:t>
      </w:r>
      <w:r>
        <w:rPr>
          <w:b w:val="0"/>
          <w:spacing w:val="-6"/>
          <w:sz w:val="20"/>
        </w:rPr>
        <w:t> </w:t>
      </w:r>
      <w:r>
        <w:rPr>
          <w:b w:val="0"/>
          <w:sz w:val="20"/>
        </w:rPr>
        <w:t>Especializada</w:t>
      </w:r>
      <w:r>
        <w:rPr>
          <w:b w:val="0"/>
          <w:spacing w:val="-6"/>
          <w:sz w:val="20"/>
        </w:rPr>
        <w:t> </w:t>
      </w:r>
      <w:r>
        <w:rPr>
          <w:b w:val="0"/>
          <w:sz w:val="20"/>
        </w:rPr>
        <w:t>en</w:t>
      </w:r>
      <w:r>
        <w:rPr>
          <w:b w:val="0"/>
          <w:spacing w:val="-3"/>
          <w:sz w:val="20"/>
        </w:rPr>
        <w:t> </w:t>
      </w:r>
      <w:r>
        <w:rPr>
          <w:b w:val="0"/>
          <w:sz w:val="20"/>
        </w:rPr>
        <w:t>Combate</w:t>
      </w:r>
      <w:r>
        <w:rPr>
          <w:b w:val="0"/>
          <w:spacing w:val="-4"/>
          <w:sz w:val="20"/>
        </w:rPr>
        <w:t> </w:t>
      </w:r>
      <w:r>
        <w:rPr>
          <w:b w:val="0"/>
          <w:sz w:val="20"/>
        </w:rPr>
        <w:t>a</w:t>
      </w:r>
      <w:r>
        <w:rPr>
          <w:b w:val="0"/>
          <w:spacing w:val="-5"/>
          <w:sz w:val="20"/>
        </w:rPr>
        <w:t> </w:t>
      </w:r>
      <w:r>
        <w:rPr>
          <w:b w:val="0"/>
          <w:sz w:val="20"/>
        </w:rPr>
        <w:t>la</w:t>
      </w:r>
      <w:r>
        <w:rPr>
          <w:b w:val="0"/>
          <w:spacing w:val="-3"/>
          <w:sz w:val="20"/>
        </w:rPr>
        <w:t> </w:t>
      </w:r>
      <w:r>
        <w:rPr>
          <w:b w:val="0"/>
          <w:spacing w:val="-2"/>
          <w:sz w:val="20"/>
        </w:rPr>
        <w:t>Corrupción.</w:t>
      </w:r>
    </w:p>
    <w:p>
      <w:pPr>
        <w:pStyle w:val="ListParagraph"/>
        <w:numPr>
          <w:ilvl w:val="0"/>
          <w:numId w:val="5"/>
        </w:numPr>
        <w:tabs>
          <w:tab w:pos="483" w:val="left" w:leader="none"/>
        </w:tabs>
        <w:spacing w:line="240" w:lineRule="auto" w:before="234" w:after="0"/>
        <w:ind w:left="483" w:right="0" w:hanging="383"/>
        <w:jc w:val="both"/>
        <w:rPr>
          <w:b w:val="0"/>
          <w:sz w:val="20"/>
        </w:rPr>
      </w:pPr>
      <w:r>
        <w:rPr>
          <w:b w:val="0"/>
          <w:sz w:val="20"/>
        </w:rPr>
        <w:t>El</w:t>
      </w:r>
      <w:r>
        <w:rPr>
          <w:b w:val="0"/>
          <w:spacing w:val="-5"/>
          <w:sz w:val="20"/>
        </w:rPr>
        <w:t> </w:t>
      </w:r>
      <w:r>
        <w:rPr>
          <w:b w:val="0"/>
          <w:sz w:val="20"/>
        </w:rPr>
        <w:t>titular</w:t>
      </w:r>
      <w:r>
        <w:rPr>
          <w:b w:val="0"/>
          <w:spacing w:val="-4"/>
          <w:sz w:val="20"/>
        </w:rPr>
        <w:t> </w:t>
      </w:r>
      <w:r>
        <w:rPr>
          <w:b w:val="0"/>
          <w:sz w:val="20"/>
        </w:rPr>
        <w:t>de</w:t>
      </w:r>
      <w:r>
        <w:rPr>
          <w:b w:val="0"/>
          <w:spacing w:val="-5"/>
          <w:sz w:val="20"/>
        </w:rPr>
        <w:t> </w:t>
      </w:r>
      <w:r>
        <w:rPr>
          <w:b w:val="0"/>
          <w:sz w:val="20"/>
        </w:rPr>
        <w:t>la</w:t>
      </w:r>
      <w:r>
        <w:rPr>
          <w:b w:val="0"/>
          <w:spacing w:val="-5"/>
          <w:sz w:val="20"/>
        </w:rPr>
        <w:t> </w:t>
      </w:r>
      <w:r>
        <w:rPr>
          <w:b w:val="0"/>
          <w:sz w:val="20"/>
        </w:rPr>
        <w:t>Secretaría</w:t>
      </w:r>
      <w:r>
        <w:rPr>
          <w:b w:val="0"/>
          <w:spacing w:val="-5"/>
          <w:sz w:val="20"/>
        </w:rPr>
        <w:t> </w:t>
      </w:r>
      <w:r>
        <w:rPr>
          <w:b w:val="0"/>
          <w:sz w:val="20"/>
        </w:rPr>
        <w:t>de</w:t>
      </w:r>
      <w:r>
        <w:rPr>
          <w:b w:val="0"/>
          <w:spacing w:val="-5"/>
          <w:sz w:val="20"/>
        </w:rPr>
        <w:t> </w:t>
      </w:r>
      <w:r>
        <w:rPr>
          <w:b w:val="0"/>
          <w:sz w:val="20"/>
        </w:rPr>
        <w:t>la</w:t>
      </w:r>
      <w:r>
        <w:rPr>
          <w:b w:val="0"/>
          <w:spacing w:val="-5"/>
          <w:sz w:val="20"/>
        </w:rPr>
        <w:t> </w:t>
      </w:r>
      <w:r>
        <w:rPr>
          <w:b w:val="0"/>
          <w:sz w:val="20"/>
        </w:rPr>
        <w:t>Contraloría</w:t>
      </w:r>
      <w:r>
        <w:rPr>
          <w:b w:val="0"/>
          <w:spacing w:val="-5"/>
          <w:sz w:val="20"/>
        </w:rPr>
        <w:t> </w:t>
      </w:r>
      <w:r>
        <w:rPr>
          <w:b w:val="0"/>
          <w:sz w:val="20"/>
        </w:rPr>
        <w:t>del</w:t>
      </w:r>
      <w:r>
        <w:rPr>
          <w:b w:val="0"/>
          <w:spacing w:val="-5"/>
          <w:sz w:val="20"/>
        </w:rPr>
        <w:t> </w:t>
      </w:r>
      <w:r>
        <w:rPr>
          <w:b w:val="0"/>
          <w:sz w:val="20"/>
        </w:rPr>
        <w:t>Gobierno</w:t>
      </w:r>
      <w:r>
        <w:rPr>
          <w:b w:val="0"/>
          <w:spacing w:val="-6"/>
          <w:sz w:val="20"/>
        </w:rPr>
        <w:t> </w:t>
      </w:r>
      <w:r>
        <w:rPr>
          <w:b w:val="0"/>
          <w:sz w:val="20"/>
        </w:rPr>
        <w:t>del</w:t>
      </w:r>
      <w:r>
        <w:rPr>
          <w:b w:val="0"/>
          <w:spacing w:val="-5"/>
          <w:sz w:val="20"/>
        </w:rPr>
        <w:t> </w:t>
      </w:r>
      <w:r>
        <w:rPr>
          <w:b w:val="0"/>
          <w:sz w:val="20"/>
        </w:rPr>
        <w:t>Estado</w:t>
      </w:r>
      <w:r>
        <w:rPr>
          <w:b w:val="0"/>
          <w:spacing w:val="-6"/>
          <w:sz w:val="20"/>
        </w:rPr>
        <w:t> </w:t>
      </w:r>
      <w:r>
        <w:rPr>
          <w:b w:val="0"/>
          <w:sz w:val="20"/>
        </w:rPr>
        <w:t>de</w:t>
      </w:r>
      <w:r>
        <w:rPr>
          <w:b w:val="0"/>
          <w:spacing w:val="2"/>
          <w:sz w:val="20"/>
        </w:rPr>
        <w:t> </w:t>
      </w:r>
      <w:r>
        <w:rPr>
          <w:b w:val="0"/>
          <w:spacing w:val="-2"/>
          <w:sz w:val="20"/>
        </w:rPr>
        <w:t>México.</w:t>
      </w:r>
    </w:p>
    <w:p>
      <w:pPr>
        <w:pStyle w:val="BodyText"/>
        <w:ind w:left="0"/>
        <w:rPr>
          <w:b w:val="0"/>
        </w:rPr>
      </w:pPr>
    </w:p>
    <w:p>
      <w:pPr>
        <w:pStyle w:val="ListParagraph"/>
        <w:numPr>
          <w:ilvl w:val="0"/>
          <w:numId w:val="5"/>
        </w:numPr>
        <w:tabs>
          <w:tab w:pos="432" w:val="left" w:leader="none"/>
        </w:tabs>
        <w:spacing w:line="240" w:lineRule="auto" w:before="0" w:after="0"/>
        <w:ind w:left="432" w:right="0" w:hanging="332"/>
        <w:jc w:val="both"/>
        <w:rPr>
          <w:b w:val="0"/>
          <w:sz w:val="20"/>
        </w:rPr>
      </w:pPr>
      <w:r>
        <w:rPr>
          <w:b w:val="0"/>
          <w:sz w:val="20"/>
        </w:rPr>
        <w:t>Un</w:t>
      </w:r>
      <w:r>
        <w:rPr>
          <w:b w:val="0"/>
          <w:spacing w:val="-5"/>
          <w:sz w:val="20"/>
        </w:rPr>
        <w:t> </w:t>
      </w:r>
      <w:r>
        <w:rPr>
          <w:b w:val="0"/>
          <w:sz w:val="20"/>
        </w:rPr>
        <w:t>representante</w:t>
      </w:r>
      <w:r>
        <w:rPr>
          <w:b w:val="0"/>
          <w:spacing w:val="-6"/>
          <w:sz w:val="20"/>
        </w:rPr>
        <w:t> </w:t>
      </w:r>
      <w:r>
        <w:rPr>
          <w:b w:val="0"/>
          <w:sz w:val="20"/>
        </w:rPr>
        <w:t>del</w:t>
      </w:r>
      <w:r>
        <w:rPr>
          <w:b w:val="0"/>
          <w:spacing w:val="-5"/>
          <w:sz w:val="20"/>
        </w:rPr>
        <w:t> </w:t>
      </w:r>
      <w:r>
        <w:rPr>
          <w:b w:val="0"/>
          <w:sz w:val="20"/>
        </w:rPr>
        <w:t>Consejo</w:t>
      </w:r>
      <w:r>
        <w:rPr>
          <w:b w:val="0"/>
          <w:spacing w:val="-5"/>
          <w:sz w:val="20"/>
        </w:rPr>
        <w:t> </w:t>
      </w:r>
      <w:r>
        <w:rPr>
          <w:b w:val="0"/>
          <w:sz w:val="20"/>
        </w:rPr>
        <w:t>de</w:t>
      </w:r>
      <w:r>
        <w:rPr>
          <w:b w:val="0"/>
          <w:spacing w:val="-5"/>
          <w:sz w:val="20"/>
        </w:rPr>
        <w:t> </w:t>
      </w:r>
      <w:r>
        <w:rPr>
          <w:b w:val="0"/>
          <w:sz w:val="20"/>
        </w:rPr>
        <w:t>la</w:t>
      </w:r>
      <w:r>
        <w:rPr>
          <w:b w:val="0"/>
          <w:spacing w:val="-6"/>
          <w:sz w:val="20"/>
        </w:rPr>
        <w:t> </w:t>
      </w:r>
      <w:r>
        <w:rPr>
          <w:b w:val="0"/>
          <w:sz w:val="20"/>
        </w:rPr>
        <w:t>Judicatura</w:t>
      </w:r>
      <w:r>
        <w:rPr>
          <w:b w:val="0"/>
          <w:spacing w:val="-5"/>
          <w:sz w:val="20"/>
        </w:rPr>
        <w:t> </w:t>
      </w:r>
      <w:r>
        <w:rPr>
          <w:b w:val="0"/>
          <w:sz w:val="20"/>
        </w:rPr>
        <w:t>del</w:t>
      </w:r>
      <w:r>
        <w:rPr>
          <w:b w:val="0"/>
          <w:spacing w:val="-6"/>
          <w:sz w:val="20"/>
        </w:rPr>
        <w:t> </w:t>
      </w:r>
      <w:r>
        <w:rPr>
          <w:b w:val="0"/>
          <w:sz w:val="20"/>
        </w:rPr>
        <w:t>Poder</w:t>
      </w:r>
      <w:r>
        <w:rPr>
          <w:b w:val="0"/>
          <w:spacing w:val="-4"/>
          <w:sz w:val="20"/>
        </w:rPr>
        <w:t> </w:t>
      </w:r>
      <w:r>
        <w:rPr>
          <w:b w:val="0"/>
          <w:sz w:val="20"/>
        </w:rPr>
        <w:t>Judicial</w:t>
      </w:r>
      <w:r>
        <w:rPr>
          <w:b w:val="0"/>
          <w:spacing w:val="-6"/>
          <w:sz w:val="20"/>
        </w:rPr>
        <w:t> </w:t>
      </w:r>
      <w:r>
        <w:rPr>
          <w:b w:val="0"/>
          <w:sz w:val="20"/>
        </w:rPr>
        <w:t>del</w:t>
      </w:r>
      <w:r>
        <w:rPr>
          <w:b w:val="0"/>
          <w:spacing w:val="-5"/>
          <w:sz w:val="20"/>
        </w:rPr>
        <w:t> </w:t>
      </w:r>
      <w:r>
        <w:rPr>
          <w:b w:val="0"/>
          <w:sz w:val="20"/>
        </w:rPr>
        <w:t>Estado</w:t>
      </w:r>
      <w:r>
        <w:rPr>
          <w:b w:val="0"/>
          <w:spacing w:val="-5"/>
          <w:sz w:val="20"/>
        </w:rPr>
        <w:t> </w:t>
      </w:r>
      <w:r>
        <w:rPr>
          <w:b w:val="0"/>
          <w:sz w:val="20"/>
        </w:rPr>
        <w:t>de</w:t>
      </w:r>
      <w:r>
        <w:rPr>
          <w:b w:val="0"/>
          <w:spacing w:val="-6"/>
          <w:sz w:val="20"/>
        </w:rPr>
        <w:t> </w:t>
      </w:r>
      <w:r>
        <w:rPr>
          <w:b w:val="0"/>
          <w:spacing w:val="-2"/>
          <w:sz w:val="20"/>
        </w:rPr>
        <w:t>México.</w:t>
      </w:r>
    </w:p>
    <w:p>
      <w:pPr>
        <w:spacing w:after="0" w:line="240" w:lineRule="auto"/>
        <w:jc w:val="both"/>
        <w:rPr>
          <w:sz w:val="20"/>
        </w:rPr>
        <w:sectPr>
          <w:pgSz w:w="12250" w:h="15850"/>
          <w:pgMar w:header="425" w:footer="1041" w:top="1880" w:bottom="1240" w:left="920" w:right="960"/>
        </w:sectPr>
      </w:pPr>
    </w:p>
    <w:p>
      <w:pPr>
        <w:pStyle w:val="BodyText"/>
        <w:spacing w:before="109"/>
        <w:ind w:left="0"/>
        <w:rPr>
          <w:b w:val="0"/>
        </w:rPr>
      </w:pPr>
    </w:p>
    <w:p>
      <w:pPr>
        <w:pStyle w:val="ListParagraph"/>
        <w:numPr>
          <w:ilvl w:val="0"/>
          <w:numId w:val="5"/>
        </w:numPr>
        <w:tabs>
          <w:tab w:pos="512" w:val="left" w:leader="none"/>
        </w:tabs>
        <w:spacing w:line="240" w:lineRule="auto" w:before="0" w:after="0"/>
        <w:ind w:left="100" w:right="125" w:firstLine="0"/>
        <w:jc w:val="left"/>
        <w:rPr>
          <w:b w:val="0"/>
          <w:sz w:val="20"/>
        </w:rPr>
      </w:pPr>
      <w:r>
        <w:rPr>
          <w:b w:val="0"/>
          <w:sz w:val="20"/>
        </w:rPr>
        <w:t>El</w:t>
      </w:r>
      <w:r>
        <w:rPr>
          <w:b w:val="0"/>
          <w:spacing w:val="-2"/>
          <w:sz w:val="20"/>
        </w:rPr>
        <w:t> </w:t>
      </w:r>
      <w:r>
        <w:rPr>
          <w:b w:val="0"/>
          <w:sz w:val="20"/>
        </w:rPr>
        <w:t>Presidente</w:t>
      </w:r>
      <w:r>
        <w:rPr>
          <w:b w:val="0"/>
          <w:spacing w:val="-3"/>
          <w:sz w:val="20"/>
        </w:rPr>
        <w:t> </w:t>
      </w:r>
      <w:r>
        <w:rPr>
          <w:b w:val="0"/>
          <w:sz w:val="20"/>
        </w:rPr>
        <w:t>del</w:t>
      </w:r>
      <w:r>
        <w:rPr>
          <w:b w:val="0"/>
          <w:spacing w:val="-3"/>
          <w:sz w:val="20"/>
        </w:rPr>
        <w:t> </w:t>
      </w:r>
      <w:r>
        <w:rPr>
          <w:b w:val="0"/>
          <w:sz w:val="20"/>
        </w:rPr>
        <w:t>Instituto</w:t>
      </w:r>
      <w:r>
        <w:rPr>
          <w:b w:val="0"/>
          <w:spacing w:val="-2"/>
          <w:sz w:val="20"/>
        </w:rPr>
        <w:t> </w:t>
      </w:r>
      <w:r>
        <w:rPr>
          <w:b w:val="0"/>
          <w:sz w:val="20"/>
        </w:rPr>
        <w:t>de</w:t>
      </w:r>
      <w:r>
        <w:rPr>
          <w:b w:val="0"/>
          <w:spacing w:val="-3"/>
          <w:sz w:val="20"/>
        </w:rPr>
        <w:t> </w:t>
      </w:r>
      <w:r>
        <w:rPr>
          <w:b w:val="0"/>
          <w:sz w:val="20"/>
        </w:rPr>
        <w:t>Transparencia,</w:t>
      </w:r>
      <w:r>
        <w:rPr>
          <w:b w:val="0"/>
          <w:spacing w:val="-2"/>
          <w:sz w:val="20"/>
        </w:rPr>
        <w:t> </w:t>
      </w:r>
      <w:r>
        <w:rPr>
          <w:b w:val="0"/>
          <w:sz w:val="20"/>
        </w:rPr>
        <w:t>Acceso</w:t>
      </w:r>
      <w:r>
        <w:rPr>
          <w:b w:val="0"/>
          <w:spacing w:val="-2"/>
          <w:sz w:val="20"/>
        </w:rPr>
        <w:t> </w:t>
      </w:r>
      <w:r>
        <w:rPr>
          <w:b w:val="0"/>
          <w:sz w:val="20"/>
        </w:rPr>
        <w:t>a</w:t>
      </w:r>
      <w:r>
        <w:rPr>
          <w:b w:val="0"/>
          <w:spacing w:val="-3"/>
          <w:sz w:val="20"/>
        </w:rPr>
        <w:t> </w:t>
      </w:r>
      <w:r>
        <w:rPr>
          <w:b w:val="0"/>
          <w:sz w:val="20"/>
        </w:rPr>
        <w:t>la</w:t>
      </w:r>
      <w:r>
        <w:rPr>
          <w:b w:val="0"/>
          <w:spacing w:val="-3"/>
          <w:sz w:val="20"/>
        </w:rPr>
        <w:t> </w:t>
      </w:r>
      <w:r>
        <w:rPr>
          <w:b w:val="0"/>
          <w:sz w:val="20"/>
        </w:rPr>
        <w:t>Información</w:t>
      </w:r>
      <w:r>
        <w:rPr>
          <w:b w:val="0"/>
          <w:spacing w:val="-2"/>
          <w:sz w:val="20"/>
        </w:rPr>
        <w:t> </w:t>
      </w:r>
      <w:r>
        <w:rPr>
          <w:b w:val="0"/>
          <w:sz w:val="20"/>
        </w:rPr>
        <w:t>Pública</w:t>
      </w:r>
      <w:r>
        <w:rPr>
          <w:b w:val="0"/>
          <w:spacing w:val="-4"/>
          <w:sz w:val="20"/>
        </w:rPr>
        <w:t> </w:t>
      </w:r>
      <w:r>
        <w:rPr>
          <w:b w:val="0"/>
          <w:sz w:val="20"/>
        </w:rPr>
        <w:t>y</w:t>
      </w:r>
      <w:r>
        <w:rPr>
          <w:b w:val="0"/>
          <w:spacing w:val="-3"/>
          <w:sz w:val="20"/>
        </w:rPr>
        <w:t> </w:t>
      </w:r>
      <w:r>
        <w:rPr>
          <w:b w:val="0"/>
          <w:sz w:val="20"/>
        </w:rPr>
        <w:t>Protección</w:t>
      </w:r>
      <w:r>
        <w:rPr>
          <w:b w:val="0"/>
          <w:spacing w:val="-2"/>
          <w:sz w:val="20"/>
        </w:rPr>
        <w:t> </w:t>
      </w:r>
      <w:r>
        <w:rPr>
          <w:b w:val="0"/>
          <w:sz w:val="20"/>
        </w:rPr>
        <w:t>de</w:t>
      </w:r>
      <w:r>
        <w:rPr>
          <w:b w:val="0"/>
          <w:spacing w:val="-3"/>
          <w:sz w:val="20"/>
        </w:rPr>
        <w:t> </w:t>
      </w:r>
      <w:r>
        <w:rPr>
          <w:b w:val="0"/>
          <w:sz w:val="20"/>
        </w:rPr>
        <w:t>Datos Personales del Estado de México y</w:t>
      </w:r>
      <w:r>
        <w:rPr>
          <w:b w:val="0"/>
          <w:spacing w:val="-4"/>
          <w:sz w:val="20"/>
        </w:rPr>
        <w:t> </w:t>
      </w:r>
      <w:r>
        <w:rPr>
          <w:b w:val="0"/>
          <w:sz w:val="20"/>
        </w:rPr>
        <w:t>Municipios.</w:t>
      </w:r>
    </w:p>
    <w:p>
      <w:pPr>
        <w:pStyle w:val="BodyText"/>
        <w:spacing w:before="1"/>
        <w:ind w:left="0"/>
        <w:rPr>
          <w:b w:val="0"/>
        </w:rPr>
      </w:pPr>
    </w:p>
    <w:p>
      <w:pPr>
        <w:pStyle w:val="ListParagraph"/>
        <w:numPr>
          <w:ilvl w:val="0"/>
          <w:numId w:val="5"/>
        </w:numPr>
        <w:tabs>
          <w:tab w:pos="534" w:val="left" w:leader="none"/>
        </w:tabs>
        <w:spacing w:line="240" w:lineRule="auto" w:before="0" w:after="0"/>
        <w:ind w:left="534" w:right="0" w:hanging="434"/>
        <w:jc w:val="left"/>
        <w:rPr>
          <w:b w:val="0"/>
          <w:sz w:val="20"/>
        </w:rPr>
      </w:pPr>
      <w:r>
        <w:rPr>
          <w:b w:val="0"/>
          <w:sz w:val="20"/>
        </w:rPr>
        <w:t>El</w:t>
      </w:r>
      <w:r>
        <w:rPr>
          <w:b w:val="0"/>
          <w:spacing w:val="-5"/>
          <w:sz w:val="20"/>
        </w:rPr>
        <w:t> </w:t>
      </w:r>
      <w:r>
        <w:rPr>
          <w:b w:val="0"/>
          <w:sz w:val="20"/>
        </w:rPr>
        <w:t>Presidente</w:t>
      </w:r>
      <w:r>
        <w:rPr>
          <w:b w:val="0"/>
          <w:spacing w:val="-6"/>
          <w:sz w:val="20"/>
        </w:rPr>
        <w:t> </w:t>
      </w:r>
      <w:r>
        <w:rPr>
          <w:b w:val="0"/>
          <w:sz w:val="20"/>
        </w:rPr>
        <w:t>del</w:t>
      </w:r>
      <w:r>
        <w:rPr>
          <w:b w:val="0"/>
          <w:spacing w:val="-6"/>
          <w:sz w:val="20"/>
        </w:rPr>
        <w:t> </w:t>
      </w:r>
      <w:r>
        <w:rPr>
          <w:b w:val="0"/>
          <w:sz w:val="20"/>
        </w:rPr>
        <w:t>Tribunal</w:t>
      </w:r>
      <w:r>
        <w:rPr>
          <w:b w:val="0"/>
          <w:spacing w:val="-4"/>
          <w:sz w:val="20"/>
        </w:rPr>
        <w:t> </w:t>
      </w:r>
      <w:r>
        <w:rPr>
          <w:b w:val="0"/>
          <w:sz w:val="20"/>
        </w:rPr>
        <w:t>de</w:t>
      </w:r>
      <w:r>
        <w:rPr>
          <w:b w:val="0"/>
          <w:spacing w:val="-6"/>
          <w:sz w:val="20"/>
        </w:rPr>
        <w:t> </w:t>
      </w:r>
      <w:r>
        <w:rPr>
          <w:b w:val="0"/>
          <w:sz w:val="20"/>
        </w:rPr>
        <w:t>Justicia</w:t>
      </w:r>
      <w:r>
        <w:rPr>
          <w:b w:val="0"/>
          <w:spacing w:val="-6"/>
          <w:sz w:val="20"/>
        </w:rPr>
        <w:t> </w:t>
      </w:r>
      <w:r>
        <w:rPr>
          <w:b w:val="0"/>
          <w:sz w:val="20"/>
        </w:rPr>
        <w:t>Administrativa</w:t>
      </w:r>
      <w:r>
        <w:rPr>
          <w:b w:val="0"/>
          <w:spacing w:val="-6"/>
          <w:sz w:val="20"/>
        </w:rPr>
        <w:t> </w:t>
      </w:r>
      <w:r>
        <w:rPr>
          <w:b w:val="0"/>
          <w:sz w:val="20"/>
        </w:rPr>
        <w:t>del</w:t>
      </w:r>
      <w:r>
        <w:rPr>
          <w:b w:val="0"/>
          <w:spacing w:val="-6"/>
          <w:sz w:val="20"/>
        </w:rPr>
        <w:t> </w:t>
      </w:r>
      <w:r>
        <w:rPr>
          <w:b w:val="0"/>
          <w:sz w:val="20"/>
        </w:rPr>
        <w:t>Estado</w:t>
      </w:r>
      <w:r>
        <w:rPr>
          <w:b w:val="0"/>
          <w:spacing w:val="-5"/>
          <w:sz w:val="20"/>
        </w:rPr>
        <w:t> </w:t>
      </w:r>
      <w:r>
        <w:rPr>
          <w:b w:val="0"/>
          <w:sz w:val="20"/>
        </w:rPr>
        <w:t>de</w:t>
      </w:r>
      <w:r>
        <w:rPr>
          <w:b w:val="0"/>
          <w:spacing w:val="-6"/>
          <w:sz w:val="20"/>
        </w:rPr>
        <w:t> </w:t>
      </w:r>
      <w:r>
        <w:rPr>
          <w:b w:val="0"/>
          <w:spacing w:val="-2"/>
          <w:sz w:val="20"/>
        </w:rPr>
        <w:t>México.</w:t>
      </w:r>
    </w:p>
    <w:p>
      <w:pPr>
        <w:pStyle w:val="BodyText"/>
        <w:spacing w:before="233"/>
        <w:ind w:right="121"/>
        <w:jc w:val="both"/>
        <w:rPr>
          <w:b w:val="0"/>
        </w:rPr>
      </w:pPr>
      <w:r>
        <w:rPr>
          <w:b/>
        </w:rPr>
        <w:t>Artículo 11. </w:t>
      </w:r>
      <w:r>
        <w:rPr>
          <w:b w:val="0"/>
        </w:rPr>
        <w:t>Para el adecuado funcionamiento del Sistema Estatal Anticorrupción, la presidencia del Comité Coordinador, durará un año, la cual será rotativa entre los integrantes del Comité de Participación Ciudadana.</w:t>
      </w:r>
    </w:p>
    <w:p>
      <w:pPr>
        <w:pStyle w:val="BodyText"/>
        <w:spacing w:before="234"/>
        <w:jc w:val="both"/>
        <w:rPr>
          <w:b w:val="0"/>
        </w:rPr>
      </w:pPr>
      <w:r>
        <w:rPr>
          <w:b/>
        </w:rPr>
        <w:t>Artículo</w:t>
      </w:r>
      <w:r>
        <w:rPr>
          <w:b/>
          <w:spacing w:val="-7"/>
        </w:rPr>
        <w:t> </w:t>
      </w:r>
      <w:r>
        <w:rPr>
          <w:b/>
        </w:rPr>
        <w:t>12.</w:t>
      </w:r>
      <w:r>
        <w:rPr>
          <w:b/>
          <w:spacing w:val="-9"/>
        </w:rPr>
        <w:t> </w:t>
      </w:r>
      <w:r>
        <w:rPr>
          <w:b w:val="0"/>
        </w:rPr>
        <w:t>Son</w:t>
      </w:r>
      <w:r>
        <w:rPr>
          <w:b w:val="0"/>
          <w:spacing w:val="-5"/>
        </w:rPr>
        <w:t> </w:t>
      </w:r>
      <w:r>
        <w:rPr>
          <w:b w:val="0"/>
        </w:rPr>
        <w:t>atribuciones</w:t>
      </w:r>
      <w:r>
        <w:rPr>
          <w:b w:val="0"/>
          <w:spacing w:val="-7"/>
        </w:rPr>
        <w:t> </w:t>
      </w:r>
      <w:r>
        <w:rPr>
          <w:b w:val="0"/>
        </w:rPr>
        <w:t>del</w:t>
      </w:r>
      <w:r>
        <w:rPr>
          <w:b w:val="0"/>
          <w:spacing w:val="-6"/>
        </w:rPr>
        <w:t> </w:t>
      </w:r>
      <w:r>
        <w:rPr>
          <w:b w:val="0"/>
        </w:rPr>
        <w:t>Presidente</w:t>
      </w:r>
      <w:r>
        <w:rPr>
          <w:b w:val="0"/>
          <w:spacing w:val="-6"/>
        </w:rPr>
        <w:t> </w:t>
      </w:r>
      <w:r>
        <w:rPr>
          <w:b w:val="0"/>
        </w:rPr>
        <w:t>del</w:t>
      </w:r>
      <w:r>
        <w:rPr>
          <w:b w:val="0"/>
          <w:spacing w:val="-9"/>
        </w:rPr>
        <w:t> </w:t>
      </w:r>
      <w:r>
        <w:rPr>
          <w:b w:val="0"/>
        </w:rPr>
        <w:t>Comité</w:t>
      </w:r>
      <w:r>
        <w:rPr>
          <w:b w:val="0"/>
          <w:spacing w:val="-6"/>
        </w:rPr>
        <w:t> </w:t>
      </w:r>
      <w:r>
        <w:rPr>
          <w:b w:val="0"/>
          <w:spacing w:val="-2"/>
        </w:rPr>
        <w:t>Coordinador:</w:t>
      </w:r>
    </w:p>
    <w:p>
      <w:pPr>
        <w:pStyle w:val="BodyText"/>
        <w:spacing w:before="1"/>
        <w:ind w:left="0"/>
        <w:rPr>
          <w:b w:val="0"/>
        </w:rPr>
      </w:pPr>
    </w:p>
    <w:p>
      <w:pPr>
        <w:pStyle w:val="ListParagraph"/>
        <w:numPr>
          <w:ilvl w:val="0"/>
          <w:numId w:val="6"/>
        </w:numPr>
        <w:tabs>
          <w:tab w:pos="413" w:val="left" w:leader="none"/>
        </w:tabs>
        <w:spacing w:line="240" w:lineRule="auto" w:before="0" w:after="0"/>
        <w:ind w:left="413" w:right="0" w:hanging="313"/>
        <w:jc w:val="left"/>
        <w:rPr>
          <w:b w:val="0"/>
          <w:sz w:val="20"/>
        </w:rPr>
      </w:pPr>
      <w:r>
        <w:rPr>
          <w:b w:val="0"/>
          <w:sz w:val="20"/>
        </w:rPr>
        <w:t>Presidir</w:t>
      </w:r>
      <w:r>
        <w:rPr>
          <w:b w:val="0"/>
          <w:spacing w:val="-6"/>
          <w:sz w:val="20"/>
        </w:rPr>
        <w:t> </w:t>
      </w:r>
      <w:r>
        <w:rPr>
          <w:b w:val="0"/>
          <w:sz w:val="20"/>
        </w:rPr>
        <w:t>las</w:t>
      </w:r>
      <w:r>
        <w:rPr>
          <w:b w:val="0"/>
          <w:spacing w:val="-8"/>
          <w:sz w:val="20"/>
        </w:rPr>
        <w:t> </w:t>
      </w:r>
      <w:r>
        <w:rPr>
          <w:b w:val="0"/>
          <w:sz w:val="20"/>
        </w:rPr>
        <w:t>sesiones</w:t>
      </w:r>
      <w:r>
        <w:rPr>
          <w:b w:val="0"/>
          <w:spacing w:val="-7"/>
          <w:sz w:val="20"/>
        </w:rPr>
        <w:t> </w:t>
      </w:r>
      <w:r>
        <w:rPr>
          <w:b w:val="0"/>
          <w:sz w:val="20"/>
        </w:rPr>
        <w:t>del</w:t>
      </w:r>
      <w:r>
        <w:rPr>
          <w:b w:val="0"/>
          <w:spacing w:val="-7"/>
          <w:sz w:val="20"/>
        </w:rPr>
        <w:t> </w:t>
      </w:r>
      <w:r>
        <w:rPr>
          <w:b w:val="0"/>
          <w:sz w:val="20"/>
        </w:rPr>
        <w:t>Sistema</w:t>
      </w:r>
      <w:r>
        <w:rPr>
          <w:b w:val="0"/>
          <w:spacing w:val="-7"/>
          <w:sz w:val="20"/>
        </w:rPr>
        <w:t> </w:t>
      </w:r>
      <w:r>
        <w:rPr>
          <w:b w:val="0"/>
          <w:sz w:val="20"/>
        </w:rPr>
        <w:t>Estatal</w:t>
      </w:r>
      <w:r>
        <w:rPr>
          <w:b w:val="0"/>
          <w:spacing w:val="-7"/>
          <w:sz w:val="20"/>
        </w:rPr>
        <w:t> </w:t>
      </w:r>
      <w:r>
        <w:rPr>
          <w:b w:val="0"/>
          <w:sz w:val="20"/>
        </w:rPr>
        <w:t>Anticorrupción</w:t>
      </w:r>
      <w:r>
        <w:rPr>
          <w:b w:val="0"/>
          <w:spacing w:val="-6"/>
          <w:sz w:val="20"/>
        </w:rPr>
        <w:t> </w:t>
      </w:r>
      <w:r>
        <w:rPr>
          <w:b w:val="0"/>
          <w:sz w:val="20"/>
        </w:rPr>
        <w:t>y</w:t>
      </w:r>
      <w:r>
        <w:rPr>
          <w:b w:val="0"/>
          <w:spacing w:val="-7"/>
          <w:sz w:val="20"/>
        </w:rPr>
        <w:t> </w:t>
      </w:r>
      <w:r>
        <w:rPr>
          <w:b w:val="0"/>
          <w:sz w:val="20"/>
        </w:rPr>
        <w:t>del</w:t>
      </w:r>
      <w:r>
        <w:rPr>
          <w:b w:val="0"/>
          <w:spacing w:val="-6"/>
          <w:sz w:val="20"/>
        </w:rPr>
        <w:t> </w:t>
      </w:r>
      <w:r>
        <w:rPr>
          <w:b w:val="0"/>
          <w:sz w:val="20"/>
        </w:rPr>
        <w:t>Comité</w:t>
      </w:r>
      <w:r>
        <w:rPr>
          <w:b w:val="0"/>
          <w:spacing w:val="-7"/>
          <w:sz w:val="20"/>
        </w:rPr>
        <w:t> </w:t>
      </w:r>
      <w:r>
        <w:rPr>
          <w:b w:val="0"/>
          <w:spacing w:val="-2"/>
          <w:sz w:val="20"/>
        </w:rPr>
        <w:t>Coordinador.</w:t>
      </w:r>
    </w:p>
    <w:p>
      <w:pPr>
        <w:pStyle w:val="BodyText"/>
        <w:spacing w:before="2"/>
        <w:ind w:left="0"/>
        <w:rPr>
          <w:b w:val="0"/>
        </w:rPr>
      </w:pPr>
    </w:p>
    <w:p>
      <w:pPr>
        <w:pStyle w:val="ListParagraph"/>
        <w:numPr>
          <w:ilvl w:val="0"/>
          <w:numId w:val="6"/>
        </w:numPr>
        <w:tabs>
          <w:tab w:pos="412" w:val="left" w:leader="none"/>
        </w:tabs>
        <w:spacing w:line="240" w:lineRule="auto" w:before="0" w:after="0"/>
        <w:ind w:left="412" w:right="0" w:hanging="312"/>
        <w:jc w:val="left"/>
        <w:rPr>
          <w:b w:val="0"/>
          <w:sz w:val="20"/>
        </w:rPr>
      </w:pPr>
      <w:r>
        <w:rPr>
          <w:b w:val="0"/>
          <w:sz w:val="20"/>
        </w:rPr>
        <w:t>Representar</w:t>
      </w:r>
      <w:r>
        <w:rPr>
          <w:b w:val="0"/>
          <w:spacing w:val="-6"/>
          <w:sz w:val="20"/>
        </w:rPr>
        <w:t> </w:t>
      </w:r>
      <w:r>
        <w:rPr>
          <w:b w:val="0"/>
          <w:sz w:val="20"/>
        </w:rPr>
        <w:t>al</w:t>
      </w:r>
      <w:r>
        <w:rPr>
          <w:b w:val="0"/>
          <w:spacing w:val="-7"/>
          <w:sz w:val="20"/>
        </w:rPr>
        <w:t> </w:t>
      </w:r>
      <w:r>
        <w:rPr>
          <w:b w:val="0"/>
          <w:sz w:val="20"/>
        </w:rPr>
        <w:t>Comité</w:t>
      </w:r>
      <w:r>
        <w:rPr>
          <w:b w:val="0"/>
          <w:spacing w:val="-5"/>
          <w:sz w:val="20"/>
        </w:rPr>
        <w:t> </w:t>
      </w:r>
      <w:r>
        <w:rPr>
          <w:b w:val="0"/>
          <w:spacing w:val="-2"/>
          <w:sz w:val="20"/>
        </w:rPr>
        <w:t>Coordinador.</w:t>
      </w:r>
    </w:p>
    <w:p>
      <w:pPr>
        <w:pStyle w:val="ListParagraph"/>
        <w:numPr>
          <w:ilvl w:val="0"/>
          <w:numId w:val="6"/>
        </w:numPr>
        <w:tabs>
          <w:tab w:pos="462" w:val="left" w:leader="none"/>
        </w:tabs>
        <w:spacing w:line="240" w:lineRule="auto" w:before="233" w:after="0"/>
        <w:ind w:left="462" w:right="0" w:hanging="362"/>
        <w:jc w:val="left"/>
        <w:rPr>
          <w:b w:val="0"/>
          <w:sz w:val="20"/>
        </w:rPr>
      </w:pPr>
      <w:r>
        <w:rPr>
          <w:b w:val="0"/>
          <w:sz w:val="20"/>
        </w:rPr>
        <w:t>Convocar</w:t>
      </w:r>
      <w:r>
        <w:rPr>
          <w:b w:val="0"/>
          <w:spacing w:val="-6"/>
          <w:sz w:val="20"/>
        </w:rPr>
        <w:t> </w:t>
      </w:r>
      <w:r>
        <w:rPr>
          <w:b w:val="0"/>
          <w:sz w:val="20"/>
        </w:rPr>
        <w:t>por</w:t>
      </w:r>
      <w:r>
        <w:rPr>
          <w:b w:val="0"/>
          <w:spacing w:val="-6"/>
          <w:sz w:val="20"/>
        </w:rPr>
        <w:t> </w:t>
      </w:r>
      <w:r>
        <w:rPr>
          <w:b w:val="0"/>
          <w:sz w:val="20"/>
        </w:rPr>
        <w:t>medio</w:t>
      </w:r>
      <w:r>
        <w:rPr>
          <w:b w:val="0"/>
          <w:spacing w:val="-7"/>
          <w:sz w:val="20"/>
        </w:rPr>
        <w:t> </w:t>
      </w:r>
      <w:r>
        <w:rPr>
          <w:b w:val="0"/>
          <w:sz w:val="20"/>
        </w:rPr>
        <w:t>del</w:t>
      </w:r>
      <w:r>
        <w:rPr>
          <w:b w:val="0"/>
          <w:spacing w:val="-9"/>
          <w:sz w:val="20"/>
        </w:rPr>
        <w:t> </w:t>
      </w:r>
      <w:r>
        <w:rPr>
          <w:b w:val="0"/>
          <w:sz w:val="20"/>
        </w:rPr>
        <w:t>Secretario</w:t>
      </w:r>
      <w:r>
        <w:rPr>
          <w:b w:val="0"/>
          <w:spacing w:val="-5"/>
          <w:sz w:val="20"/>
        </w:rPr>
        <w:t> </w:t>
      </w:r>
      <w:r>
        <w:rPr>
          <w:b w:val="0"/>
          <w:sz w:val="20"/>
        </w:rPr>
        <w:t>Técnico</w:t>
      </w:r>
      <w:r>
        <w:rPr>
          <w:b w:val="0"/>
          <w:spacing w:val="-6"/>
          <w:sz w:val="20"/>
        </w:rPr>
        <w:t> </w:t>
      </w:r>
      <w:r>
        <w:rPr>
          <w:b w:val="0"/>
          <w:sz w:val="20"/>
        </w:rPr>
        <w:t>a</w:t>
      </w:r>
      <w:r>
        <w:rPr>
          <w:b w:val="0"/>
          <w:spacing w:val="-2"/>
          <w:sz w:val="20"/>
        </w:rPr>
        <w:t> sesiones.</w:t>
      </w:r>
    </w:p>
    <w:p>
      <w:pPr>
        <w:pStyle w:val="BodyText"/>
        <w:spacing w:before="1"/>
        <w:ind w:left="0"/>
        <w:rPr>
          <w:b w:val="0"/>
        </w:rPr>
      </w:pPr>
    </w:p>
    <w:p>
      <w:pPr>
        <w:pStyle w:val="ListParagraph"/>
        <w:numPr>
          <w:ilvl w:val="0"/>
          <w:numId w:val="6"/>
        </w:numPr>
        <w:tabs>
          <w:tab w:pos="483" w:val="left" w:leader="none"/>
        </w:tabs>
        <w:spacing w:line="240" w:lineRule="auto" w:before="0" w:after="0"/>
        <w:ind w:left="483" w:right="0" w:hanging="383"/>
        <w:jc w:val="left"/>
        <w:rPr>
          <w:b w:val="0"/>
          <w:sz w:val="20"/>
        </w:rPr>
      </w:pPr>
      <w:r>
        <w:rPr>
          <w:b w:val="0"/>
          <w:sz w:val="20"/>
        </w:rPr>
        <w:t>Dar</w:t>
      </w:r>
      <w:r>
        <w:rPr>
          <w:b w:val="0"/>
          <w:spacing w:val="-5"/>
          <w:sz w:val="20"/>
        </w:rPr>
        <w:t> </w:t>
      </w:r>
      <w:r>
        <w:rPr>
          <w:b w:val="0"/>
          <w:sz w:val="20"/>
        </w:rPr>
        <w:t>seguimiento</w:t>
      </w:r>
      <w:r>
        <w:rPr>
          <w:b w:val="0"/>
          <w:spacing w:val="-5"/>
          <w:sz w:val="20"/>
        </w:rPr>
        <w:t> </w:t>
      </w:r>
      <w:r>
        <w:rPr>
          <w:b w:val="0"/>
          <w:sz w:val="20"/>
        </w:rPr>
        <w:t>a</w:t>
      </w:r>
      <w:r>
        <w:rPr>
          <w:b w:val="0"/>
          <w:spacing w:val="-6"/>
          <w:sz w:val="20"/>
        </w:rPr>
        <w:t> </w:t>
      </w:r>
      <w:r>
        <w:rPr>
          <w:b w:val="0"/>
          <w:sz w:val="20"/>
        </w:rPr>
        <w:t>los</w:t>
      </w:r>
      <w:r>
        <w:rPr>
          <w:b w:val="0"/>
          <w:spacing w:val="-4"/>
          <w:sz w:val="20"/>
        </w:rPr>
        <w:t> </w:t>
      </w:r>
      <w:r>
        <w:rPr>
          <w:b w:val="0"/>
          <w:sz w:val="20"/>
        </w:rPr>
        <w:t>acuerdos</w:t>
      </w:r>
      <w:r>
        <w:rPr>
          <w:b w:val="0"/>
          <w:spacing w:val="-5"/>
          <w:sz w:val="20"/>
        </w:rPr>
        <w:t> </w:t>
      </w:r>
      <w:r>
        <w:rPr>
          <w:b w:val="0"/>
          <w:sz w:val="20"/>
        </w:rPr>
        <w:t>del</w:t>
      </w:r>
      <w:r>
        <w:rPr>
          <w:b w:val="0"/>
          <w:spacing w:val="-6"/>
          <w:sz w:val="20"/>
        </w:rPr>
        <w:t> </w:t>
      </w:r>
      <w:r>
        <w:rPr>
          <w:b w:val="0"/>
          <w:sz w:val="20"/>
        </w:rPr>
        <w:t>Comité</w:t>
      </w:r>
      <w:r>
        <w:rPr>
          <w:b w:val="0"/>
          <w:spacing w:val="-6"/>
          <w:sz w:val="20"/>
        </w:rPr>
        <w:t> </w:t>
      </w:r>
      <w:r>
        <w:rPr>
          <w:b w:val="0"/>
          <w:sz w:val="20"/>
        </w:rPr>
        <w:t>Coordinador,</w:t>
      </w:r>
      <w:r>
        <w:rPr>
          <w:b w:val="0"/>
          <w:spacing w:val="-5"/>
          <w:sz w:val="20"/>
        </w:rPr>
        <w:t> </w:t>
      </w:r>
      <w:r>
        <w:rPr>
          <w:b w:val="0"/>
          <w:sz w:val="20"/>
        </w:rPr>
        <w:t>a</w:t>
      </w:r>
      <w:r>
        <w:rPr>
          <w:b w:val="0"/>
          <w:spacing w:val="-7"/>
          <w:sz w:val="20"/>
        </w:rPr>
        <w:t> </w:t>
      </w:r>
      <w:r>
        <w:rPr>
          <w:b w:val="0"/>
          <w:sz w:val="20"/>
        </w:rPr>
        <w:t>través</w:t>
      </w:r>
      <w:r>
        <w:rPr>
          <w:b w:val="0"/>
          <w:spacing w:val="-7"/>
          <w:sz w:val="20"/>
        </w:rPr>
        <w:t> </w:t>
      </w:r>
      <w:r>
        <w:rPr>
          <w:b w:val="0"/>
          <w:sz w:val="20"/>
        </w:rPr>
        <w:t>de</w:t>
      </w:r>
      <w:r>
        <w:rPr>
          <w:b w:val="0"/>
          <w:spacing w:val="-6"/>
          <w:sz w:val="20"/>
        </w:rPr>
        <w:t> </w:t>
      </w:r>
      <w:r>
        <w:rPr>
          <w:b w:val="0"/>
          <w:sz w:val="20"/>
        </w:rPr>
        <w:t>la</w:t>
      </w:r>
      <w:r>
        <w:rPr>
          <w:b w:val="0"/>
          <w:spacing w:val="-5"/>
          <w:sz w:val="20"/>
        </w:rPr>
        <w:t> </w:t>
      </w:r>
      <w:r>
        <w:rPr>
          <w:b w:val="0"/>
          <w:sz w:val="20"/>
        </w:rPr>
        <w:t>Secretaría</w:t>
      </w:r>
      <w:r>
        <w:rPr>
          <w:b w:val="0"/>
          <w:spacing w:val="-4"/>
          <w:sz w:val="20"/>
        </w:rPr>
        <w:t> </w:t>
      </w:r>
      <w:r>
        <w:rPr>
          <w:b w:val="0"/>
          <w:spacing w:val="-2"/>
          <w:sz w:val="20"/>
        </w:rPr>
        <w:t>Ejecutiva.</w:t>
      </w:r>
    </w:p>
    <w:p>
      <w:pPr>
        <w:pStyle w:val="BodyText"/>
        <w:spacing w:before="1"/>
        <w:ind w:left="0"/>
        <w:rPr>
          <w:b w:val="0"/>
        </w:rPr>
      </w:pPr>
    </w:p>
    <w:p>
      <w:pPr>
        <w:pStyle w:val="ListParagraph"/>
        <w:numPr>
          <w:ilvl w:val="0"/>
          <w:numId w:val="6"/>
        </w:numPr>
        <w:tabs>
          <w:tab w:pos="432" w:val="left" w:leader="none"/>
        </w:tabs>
        <w:spacing w:line="240" w:lineRule="auto" w:before="0" w:after="0"/>
        <w:ind w:left="432" w:right="0" w:hanging="332"/>
        <w:jc w:val="left"/>
        <w:rPr>
          <w:b w:val="0"/>
          <w:sz w:val="20"/>
        </w:rPr>
      </w:pPr>
      <w:r>
        <w:rPr>
          <w:b w:val="0"/>
          <w:sz w:val="20"/>
        </w:rPr>
        <w:t>Presidir</w:t>
      </w:r>
      <w:r>
        <w:rPr>
          <w:b w:val="0"/>
          <w:spacing w:val="-5"/>
          <w:sz w:val="20"/>
        </w:rPr>
        <w:t> </w:t>
      </w:r>
      <w:r>
        <w:rPr>
          <w:b w:val="0"/>
          <w:sz w:val="20"/>
        </w:rPr>
        <w:t>el</w:t>
      </w:r>
      <w:r>
        <w:rPr>
          <w:b w:val="0"/>
          <w:spacing w:val="-6"/>
          <w:sz w:val="20"/>
        </w:rPr>
        <w:t> </w:t>
      </w:r>
      <w:r>
        <w:rPr>
          <w:b w:val="0"/>
          <w:sz w:val="20"/>
        </w:rPr>
        <w:t>órgano</w:t>
      </w:r>
      <w:r>
        <w:rPr>
          <w:b w:val="0"/>
          <w:spacing w:val="-5"/>
          <w:sz w:val="20"/>
        </w:rPr>
        <w:t> </w:t>
      </w:r>
      <w:r>
        <w:rPr>
          <w:b w:val="0"/>
          <w:sz w:val="20"/>
        </w:rPr>
        <w:t>de</w:t>
      </w:r>
      <w:r>
        <w:rPr>
          <w:b w:val="0"/>
          <w:spacing w:val="-6"/>
          <w:sz w:val="20"/>
        </w:rPr>
        <w:t> </w:t>
      </w:r>
      <w:r>
        <w:rPr>
          <w:b w:val="0"/>
          <w:sz w:val="20"/>
        </w:rPr>
        <w:t>gobierno</w:t>
      </w:r>
      <w:r>
        <w:rPr>
          <w:b w:val="0"/>
          <w:spacing w:val="-4"/>
          <w:sz w:val="20"/>
        </w:rPr>
        <w:t> </w:t>
      </w:r>
      <w:r>
        <w:rPr>
          <w:b w:val="0"/>
          <w:sz w:val="20"/>
        </w:rPr>
        <w:t>de</w:t>
      </w:r>
      <w:r>
        <w:rPr>
          <w:b w:val="0"/>
          <w:spacing w:val="-6"/>
          <w:sz w:val="20"/>
        </w:rPr>
        <w:t> </w:t>
      </w:r>
      <w:r>
        <w:rPr>
          <w:b w:val="0"/>
          <w:sz w:val="20"/>
        </w:rPr>
        <w:t>la</w:t>
      </w:r>
      <w:r>
        <w:rPr>
          <w:b w:val="0"/>
          <w:spacing w:val="-6"/>
          <w:sz w:val="20"/>
        </w:rPr>
        <w:t> </w:t>
      </w:r>
      <w:r>
        <w:rPr>
          <w:b w:val="0"/>
          <w:sz w:val="20"/>
        </w:rPr>
        <w:t>Secretaría</w:t>
      </w:r>
      <w:r>
        <w:rPr>
          <w:b w:val="0"/>
          <w:spacing w:val="-3"/>
          <w:sz w:val="20"/>
        </w:rPr>
        <w:t> </w:t>
      </w:r>
      <w:r>
        <w:rPr>
          <w:b w:val="0"/>
          <w:spacing w:val="-2"/>
          <w:sz w:val="20"/>
        </w:rPr>
        <w:t>Ejecutiva.</w:t>
      </w:r>
    </w:p>
    <w:p>
      <w:pPr>
        <w:pStyle w:val="ListParagraph"/>
        <w:numPr>
          <w:ilvl w:val="0"/>
          <w:numId w:val="6"/>
        </w:numPr>
        <w:tabs>
          <w:tab w:pos="483" w:val="left" w:leader="none"/>
        </w:tabs>
        <w:spacing w:line="240" w:lineRule="auto" w:before="233" w:after="0"/>
        <w:ind w:left="483" w:right="0" w:hanging="383"/>
        <w:jc w:val="left"/>
        <w:rPr>
          <w:b w:val="0"/>
          <w:sz w:val="20"/>
        </w:rPr>
      </w:pPr>
      <w:r>
        <w:rPr>
          <w:b w:val="0"/>
          <w:sz w:val="20"/>
        </w:rPr>
        <w:t>Proponer</w:t>
      </w:r>
      <w:r>
        <w:rPr>
          <w:b w:val="0"/>
          <w:spacing w:val="-6"/>
          <w:sz w:val="20"/>
        </w:rPr>
        <w:t> </w:t>
      </w:r>
      <w:r>
        <w:rPr>
          <w:b w:val="0"/>
          <w:sz w:val="20"/>
        </w:rPr>
        <w:t>al</w:t>
      </w:r>
      <w:r>
        <w:rPr>
          <w:b w:val="0"/>
          <w:spacing w:val="-7"/>
          <w:sz w:val="20"/>
        </w:rPr>
        <w:t> </w:t>
      </w:r>
      <w:r>
        <w:rPr>
          <w:b w:val="0"/>
          <w:sz w:val="20"/>
        </w:rPr>
        <w:t>órgano</w:t>
      </w:r>
      <w:r>
        <w:rPr>
          <w:b w:val="0"/>
          <w:spacing w:val="-6"/>
          <w:sz w:val="20"/>
        </w:rPr>
        <w:t> </w:t>
      </w:r>
      <w:r>
        <w:rPr>
          <w:b w:val="0"/>
          <w:sz w:val="20"/>
        </w:rPr>
        <w:t>de</w:t>
      </w:r>
      <w:r>
        <w:rPr>
          <w:b w:val="0"/>
          <w:spacing w:val="-7"/>
          <w:sz w:val="20"/>
        </w:rPr>
        <w:t> </w:t>
      </w:r>
      <w:r>
        <w:rPr>
          <w:b w:val="0"/>
          <w:sz w:val="20"/>
        </w:rPr>
        <w:t>gobierno</w:t>
      </w:r>
      <w:r>
        <w:rPr>
          <w:b w:val="0"/>
          <w:spacing w:val="-5"/>
          <w:sz w:val="20"/>
        </w:rPr>
        <w:t> </w:t>
      </w:r>
      <w:r>
        <w:rPr>
          <w:b w:val="0"/>
          <w:sz w:val="20"/>
        </w:rPr>
        <w:t>de</w:t>
      </w:r>
      <w:r>
        <w:rPr>
          <w:b w:val="0"/>
          <w:spacing w:val="-7"/>
          <w:sz w:val="20"/>
        </w:rPr>
        <w:t> </w:t>
      </w:r>
      <w:r>
        <w:rPr>
          <w:b w:val="0"/>
          <w:sz w:val="20"/>
        </w:rPr>
        <w:t>la</w:t>
      </w:r>
      <w:r>
        <w:rPr>
          <w:b w:val="0"/>
          <w:spacing w:val="-7"/>
          <w:sz w:val="20"/>
        </w:rPr>
        <w:t> </w:t>
      </w:r>
      <w:r>
        <w:rPr>
          <w:b w:val="0"/>
          <w:sz w:val="20"/>
        </w:rPr>
        <w:t>Secretaría</w:t>
      </w:r>
      <w:r>
        <w:rPr>
          <w:b w:val="0"/>
          <w:spacing w:val="-7"/>
          <w:sz w:val="20"/>
        </w:rPr>
        <w:t> </w:t>
      </w:r>
      <w:r>
        <w:rPr>
          <w:b w:val="0"/>
          <w:sz w:val="20"/>
        </w:rPr>
        <w:t>Ejecutiva</w:t>
      </w:r>
      <w:r>
        <w:rPr>
          <w:b w:val="0"/>
          <w:spacing w:val="-7"/>
          <w:sz w:val="20"/>
        </w:rPr>
        <w:t> </w:t>
      </w:r>
      <w:r>
        <w:rPr>
          <w:b w:val="0"/>
          <w:sz w:val="20"/>
        </w:rPr>
        <w:t>el</w:t>
      </w:r>
      <w:r>
        <w:rPr>
          <w:b w:val="0"/>
          <w:spacing w:val="-7"/>
          <w:sz w:val="20"/>
        </w:rPr>
        <w:t> </w:t>
      </w:r>
      <w:r>
        <w:rPr>
          <w:b w:val="0"/>
          <w:sz w:val="20"/>
        </w:rPr>
        <w:t>nombramiento</w:t>
      </w:r>
      <w:r>
        <w:rPr>
          <w:b w:val="0"/>
          <w:spacing w:val="-6"/>
          <w:sz w:val="20"/>
        </w:rPr>
        <w:t> </w:t>
      </w:r>
      <w:r>
        <w:rPr>
          <w:b w:val="0"/>
          <w:sz w:val="20"/>
        </w:rPr>
        <w:t>del</w:t>
      </w:r>
      <w:r>
        <w:rPr>
          <w:b w:val="0"/>
          <w:spacing w:val="1"/>
          <w:sz w:val="20"/>
        </w:rPr>
        <w:t> </w:t>
      </w:r>
      <w:r>
        <w:rPr>
          <w:b w:val="0"/>
          <w:sz w:val="20"/>
        </w:rPr>
        <w:t>Secretario</w:t>
      </w:r>
      <w:r>
        <w:rPr>
          <w:b w:val="0"/>
          <w:spacing w:val="-9"/>
          <w:sz w:val="20"/>
        </w:rPr>
        <w:t> </w:t>
      </w:r>
      <w:r>
        <w:rPr>
          <w:b w:val="0"/>
          <w:spacing w:val="-2"/>
          <w:sz w:val="20"/>
        </w:rPr>
        <w:t>Técnico.</w:t>
      </w:r>
    </w:p>
    <w:p>
      <w:pPr>
        <w:pStyle w:val="BodyText"/>
        <w:spacing w:before="1"/>
        <w:ind w:left="0"/>
        <w:rPr>
          <w:b w:val="0"/>
        </w:rPr>
      </w:pPr>
    </w:p>
    <w:p>
      <w:pPr>
        <w:pStyle w:val="ListParagraph"/>
        <w:numPr>
          <w:ilvl w:val="0"/>
          <w:numId w:val="6"/>
        </w:numPr>
        <w:tabs>
          <w:tab w:pos="541" w:val="left" w:leader="none"/>
        </w:tabs>
        <w:spacing w:line="240" w:lineRule="auto" w:before="0" w:after="0"/>
        <w:ind w:left="100" w:right="122" w:firstLine="0"/>
        <w:jc w:val="left"/>
        <w:rPr>
          <w:b w:val="0"/>
          <w:sz w:val="20"/>
        </w:rPr>
      </w:pPr>
      <w:r>
        <w:rPr>
          <w:b w:val="0"/>
          <w:sz w:val="20"/>
        </w:rPr>
        <w:t>Informar</w:t>
      </w:r>
      <w:r>
        <w:rPr>
          <w:b w:val="0"/>
          <w:spacing w:val="71"/>
          <w:sz w:val="20"/>
        </w:rPr>
        <w:t> </w:t>
      </w:r>
      <w:r>
        <w:rPr>
          <w:b w:val="0"/>
          <w:sz w:val="20"/>
        </w:rPr>
        <w:t>a</w:t>
      </w:r>
      <w:r>
        <w:rPr>
          <w:b w:val="0"/>
          <w:spacing w:val="70"/>
          <w:sz w:val="20"/>
        </w:rPr>
        <w:t> </w:t>
      </w:r>
      <w:r>
        <w:rPr>
          <w:b w:val="0"/>
          <w:sz w:val="20"/>
        </w:rPr>
        <w:t>los</w:t>
      </w:r>
      <w:r>
        <w:rPr>
          <w:b w:val="0"/>
          <w:spacing w:val="70"/>
          <w:sz w:val="20"/>
        </w:rPr>
        <w:t> </w:t>
      </w:r>
      <w:r>
        <w:rPr>
          <w:b w:val="0"/>
          <w:sz w:val="20"/>
        </w:rPr>
        <w:t>integrantes</w:t>
      </w:r>
      <w:r>
        <w:rPr>
          <w:b w:val="0"/>
          <w:spacing w:val="73"/>
          <w:sz w:val="20"/>
        </w:rPr>
        <w:t> </w:t>
      </w:r>
      <w:r>
        <w:rPr>
          <w:b w:val="0"/>
          <w:sz w:val="20"/>
        </w:rPr>
        <w:t>del</w:t>
      </w:r>
      <w:r>
        <w:rPr>
          <w:b w:val="0"/>
          <w:spacing w:val="70"/>
          <w:sz w:val="20"/>
        </w:rPr>
        <w:t> </w:t>
      </w:r>
      <w:r>
        <w:rPr>
          <w:b w:val="0"/>
          <w:sz w:val="20"/>
        </w:rPr>
        <w:t>Comité</w:t>
      </w:r>
      <w:r>
        <w:rPr>
          <w:b w:val="0"/>
          <w:spacing w:val="70"/>
          <w:sz w:val="20"/>
        </w:rPr>
        <w:t> </w:t>
      </w:r>
      <w:r>
        <w:rPr>
          <w:b w:val="0"/>
          <w:sz w:val="20"/>
        </w:rPr>
        <w:t>Coordinador</w:t>
      </w:r>
      <w:r>
        <w:rPr>
          <w:b w:val="0"/>
          <w:spacing w:val="72"/>
          <w:sz w:val="20"/>
        </w:rPr>
        <w:t> </w:t>
      </w:r>
      <w:r>
        <w:rPr>
          <w:b w:val="0"/>
          <w:sz w:val="20"/>
        </w:rPr>
        <w:t>sobre</w:t>
      </w:r>
      <w:r>
        <w:rPr>
          <w:b w:val="0"/>
          <w:spacing w:val="70"/>
          <w:sz w:val="20"/>
        </w:rPr>
        <w:t> </w:t>
      </w:r>
      <w:r>
        <w:rPr>
          <w:b w:val="0"/>
          <w:sz w:val="20"/>
        </w:rPr>
        <w:t>el</w:t>
      </w:r>
      <w:r>
        <w:rPr>
          <w:b w:val="0"/>
          <w:spacing w:val="68"/>
          <w:sz w:val="20"/>
        </w:rPr>
        <w:t> </w:t>
      </w:r>
      <w:r>
        <w:rPr>
          <w:b w:val="0"/>
          <w:sz w:val="20"/>
        </w:rPr>
        <w:t>seguimiento</w:t>
      </w:r>
      <w:r>
        <w:rPr>
          <w:b w:val="0"/>
          <w:spacing w:val="72"/>
          <w:sz w:val="20"/>
        </w:rPr>
        <w:t> </w:t>
      </w:r>
      <w:r>
        <w:rPr>
          <w:b w:val="0"/>
          <w:sz w:val="20"/>
        </w:rPr>
        <w:t>de</w:t>
      </w:r>
      <w:r>
        <w:rPr>
          <w:b w:val="0"/>
          <w:spacing w:val="68"/>
          <w:sz w:val="20"/>
        </w:rPr>
        <w:t> </w:t>
      </w:r>
      <w:r>
        <w:rPr>
          <w:b w:val="0"/>
          <w:sz w:val="20"/>
        </w:rPr>
        <w:t>los</w:t>
      </w:r>
      <w:r>
        <w:rPr>
          <w:b w:val="0"/>
          <w:spacing w:val="70"/>
          <w:sz w:val="20"/>
        </w:rPr>
        <w:t> </w:t>
      </w:r>
      <w:r>
        <w:rPr>
          <w:b w:val="0"/>
          <w:sz w:val="20"/>
        </w:rPr>
        <w:t>acuerdos</w:t>
      </w:r>
      <w:r>
        <w:rPr>
          <w:b w:val="0"/>
          <w:spacing w:val="68"/>
          <w:sz w:val="20"/>
        </w:rPr>
        <w:t> </w:t>
      </w:r>
      <w:r>
        <w:rPr>
          <w:b w:val="0"/>
          <w:sz w:val="20"/>
        </w:rPr>
        <w:t>y recomendaciones adoptados en las sesiones.</w:t>
      </w:r>
    </w:p>
    <w:p>
      <w:pPr>
        <w:pStyle w:val="ListParagraph"/>
        <w:numPr>
          <w:ilvl w:val="0"/>
          <w:numId w:val="6"/>
        </w:numPr>
        <w:tabs>
          <w:tab w:pos="584" w:val="left" w:leader="none"/>
        </w:tabs>
        <w:spacing w:line="240" w:lineRule="auto" w:before="234" w:after="0"/>
        <w:ind w:left="584" w:right="0" w:hanging="484"/>
        <w:jc w:val="left"/>
        <w:rPr>
          <w:b w:val="0"/>
          <w:sz w:val="20"/>
        </w:rPr>
      </w:pPr>
      <w:r>
        <w:rPr>
          <w:b w:val="0"/>
          <w:sz w:val="20"/>
        </w:rPr>
        <w:t>Presentar</w:t>
      </w:r>
      <w:r>
        <w:rPr>
          <w:b w:val="0"/>
          <w:spacing w:val="-6"/>
          <w:sz w:val="20"/>
        </w:rPr>
        <w:t> </w:t>
      </w:r>
      <w:r>
        <w:rPr>
          <w:b w:val="0"/>
          <w:sz w:val="20"/>
        </w:rPr>
        <w:t>para</w:t>
      </w:r>
      <w:r>
        <w:rPr>
          <w:b w:val="0"/>
          <w:spacing w:val="-6"/>
          <w:sz w:val="20"/>
        </w:rPr>
        <w:t> </w:t>
      </w:r>
      <w:r>
        <w:rPr>
          <w:b w:val="0"/>
          <w:sz w:val="20"/>
        </w:rPr>
        <w:t>su</w:t>
      </w:r>
      <w:r>
        <w:rPr>
          <w:b w:val="0"/>
          <w:spacing w:val="-7"/>
          <w:sz w:val="20"/>
        </w:rPr>
        <w:t> </w:t>
      </w:r>
      <w:r>
        <w:rPr>
          <w:b w:val="0"/>
          <w:sz w:val="20"/>
        </w:rPr>
        <w:t>aprobación</w:t>
      </w:r>
      <w:r>
        <w:rPr>
          <w:b w:val="0"/>
          <w:spacing w:val="-5"/>
          <w:sz w:val="20"/>
        </w:rPr>
        <w:t> </w:t>
      </w:r>
      <w:r>
        <w:rPr>
          <w:b w:val="0"/>
          <w:sz w:val="20"/>
        </w:rPr>
        <w:t>y</w:t>
      </w:r>
      <w:r>
        <w:rPr>
          <w:b w:val="0"/>
          <w:spacing w:val="-6"/>
          <w:sz w:val="20"/>
        </w:rPr>
        <w:t> </w:t>
      </w:r>
      <w:r>
        <w:rPr>
          <w:b w:val="0"/>
          <w:sz w:val="20"/>
        </w:rPr>
        <w:t>publicar</w:t>
      </w:r>
      <w:r>
        <w:rPr>
          <w:b w:val="0"/>
          <w:spacing w:val="-5"/>
          <w:sz w:val="20"/>
        </w:rPr>
        <w:t> </w:t>
      </w:r>
      <w:r>
        <w:rPr>
          <w:b w:val="0"/>
          <w:sz w:val="20"/>
        </w:rPr>
        <w:t>el</w:t>
      </w:r>
      <w:r>
        <w:rPr>
          <w:b w:val="0"/>
          <w:spacing w:val="-6"/>
          <w:sz w:val="20"/>
        </w:rPr>
        <w:t> </w:t>
      </w:r>
      <w:r>
        <w:rPr>
          <w:b w:val="0"/>
          <w:sz w:val="20"/>
        </w:rPr>
        <w:t>informe</w:t>
      </w:r>
      <w:r>
        <w:rPr>
          <w:b w:val="0"/>
          <w:spacing w:val="-6"/>
          <w:sz w:val="20"/>
        </w:rPr>
        <w:t> </w:t>
      </w:r>
      <w:r>
        <w:rPr>
          <w:b w:val="0"/>
          <w:sz w:val="20"/>
        </w:rPr>
        <w:t>anual</w:t>
      </w:r>
      <w:r>
        <w:rPr>
          <w:b w:val="0"/>
          <w:spacing w:val="-6"/>
          <w:sz w:val="20"/>
        </w:rPr>
        <w:t> </w:t>
      </w:r>
      <w:r>
        <w:rPr>
          <w:b w:val="0"/>
          <w:sz w:val="20"/>
        </w:rPr>
        <w:t>de</w:t>
      </w:r>
      <w:r>
        <w:rPr>
          <w:b w:val="0"/>
          <w:spacing w:val="-6"/>
          <w:sz w:val="20"/>
        </w:rPr>
        <w:t> </w:t>
      </w:r>
      <w:r>
        <w:rPr>
          <w:b w:val="0"/>
          <w:sz w:val="20"/>
        </w:rPr>
        <w:t>resultados</w:t>
      </w:r>
      <w:r>
        <w:rPr>
          <w:b w:val="0"/>
          <w:spacing w:val="-6"/>
          <w:sz w:val="20"/>
        </w:rPr>
        <w:t> </w:t>
      </w:r>
      <w:r>
        <w:rPr>
          <w:b w:val="0"/>
          <w:sz w:val="20"/>
        </w:rPr>
        <w:t>del</w:t>
      </w:r>
      <w:r>
        <w:rPr>
          <w:b w:val="0"/>
          <w:spacing w:val="-6"/>
          <w:sz w:val="20"/>
        </w:rPr>
        <w:t> </w:t>
      </w:r>
      <w:r>
        <w:rPr>
          <w:b w:val="0"/>
          <w:sz w:val="20"/>
        </w:rPr>
        <w:t>Comité</w:t>
      </w:r>
      <w:r>
        <w:rPr>
          <w:b w:val="0"/>
          <w:spacing w:val="-10"/>
          <w:sz w:val="20"/>
        </w:rPr>
        <w:t> </w:t>
      </w:r>
      <w:r>
        <w:rPr>
          <w:b w:val="0"/>
          <w:spacing w:val="-2"/>
          <w:sz w:val="20"/>
        </w:rPr>
        <w:t>Coordinador.</w:t>
      </w:r>
    </w:p>
    <w:p>
      <w:pPr>
        <w:pStyle w:val="BodyText"/>
        <w:spacing w:before="1"/>
        <w:ind w:left="0"/>
        <w:rPr>
          <w:b w:val="0"/>
        </w:rPr>
      </w:pPr>
    </w:p>
    <w:p>
      <w:pPr>
        <w:pStyle w:val="ListParagraph"/>
        <w:numPr>
          <w:ilvl w:val="0"/>
          <w:numId w:val="6"/>
        </w:numPr>
        <w:tabs>
          <w:tab w:pos="483" w:val="left" w:leader="none"/>
        </w:tabs>
        <w:spacing w:line="240" w:lineRule="auto" w:before="0" w:after="0"/>
        <w:ind w:left="483" w:right="0" w:hanging="383"/>
        <w:jc w:val="left"/>
        <w:rPr>
          <w:b w:val="0"/>
          <w:sz w:val="20"/>
        </w:rPr>
      </w:pPr>
      <w:r>
        <w:rPr>
          <w:b w:val="0"/>
          <w:sz w:val="20"/>
        </w:rPr>
        <w:t>Presentar</w:t>
      </w:r>
      <w:r>
        <w:rPr>
          <w:b w:val="0"/>
          <w:spacing w:val="-6"/>
          <w:sz w:val="20"/>
        </w:rPr>
        <w:t> </w:t>
      </w:r>
      <w:r>
        <w:rPr>
          <w:b w:val="0"/>
          <w:sz w:val="20"/>
        </w:rPr>
        <w:t>para</w:t>
      </w:r>
      <w:r>
        <w:rPr>
          <w:b w:val="0"/>
          <w:spacing w:val="-5"/>
          <w:sz w:val="20"/>
        </w:rPr>
        <w:t> </w:t>
      </w:r>
      <w:r>
        <w:rPr>
          <w:b w:val="0"/>
          <w:sz w:val="20"/>
        </w:rPr>
        <w:t>su</w:t>
      </w:r>
      <w:r>
        <w:rPr>
          <w:b w:val="0"/>
          <w:spacing w:val="-7"/>
          <w:sz w:val="20"/>
        </w:rPr>
        <w:t> </w:t>
      </w:r>
      <w:r>
        <w:rPr>
          <w:b w:val="0"/>
          <w:sz w:val="20"/>
        </w:rPr>
        <w:t>aprobación</w:t>
      </w:r>
      <w:r>
        <w:rPr>
          <w:b w:val="0"/>
          <w:spacing w:val="-5"/>
          <w:sz w:val="20"/>
        </w:rPr>
        <w:t> </w:t>
      </w:r>
      <w:r>
        <w:rPr>
          <w:b w:val="0"/>
          <w:sz w:val="20"/>
        </w:rPr>
        <w:t>las</w:t>
      </w:r>
      <w:r>
        <w:rPr>
          <w:b w:val="0"/>
          <w:spacing w:val="-7"/>
          <w:sz w:val="20"/>
        </w:rPr>
        <w:t> </w:t>
      </w:r>
      <w:r>
        <w:rPr>
          <w:b w:val="0"/>
          <w:sz w:val="20"/>
        </w:rPr>
        <w:t>recomendaciones</w:t>
      </w:r>
      <w:r>
        <w:rPr>
          <w:b w:val="0"/>
          <w:spacing w:val="-7"/>
          <w:sz w:val="20"/>
        </w:rPr>
        <w:t> </w:t>
      </w:r>
      <w:r>
        <w:rPr>
          <w:b w:val="0"/>
          <w:sz w:val="20"/>
        </w:rPr>
        <w:t>en</w:t>
      </w:r>
      <w:r>
        <w:rPr>
          <w:b w:val="0"/>
          <w:spacing w:val="-6"/>
          <w:sz w:val="20"/>
        </w:rPr>
        <w:t> </w:t>
      </w:r>
      <w:r>
        <w:rPr>
          <w:b w:val="0"/>
          <w:sz w:val="20"/>
        </w:rPr>
        <w:t>materia</w:t>
      </w:r>
      <w:r>
        <w:rPr>
          <w:b w:val="0"/>
          <w:spacing w:val="-6"/>
          <w:sz w:val="20"/>
        </w:rPr>
        <w:t> </w:t>
      </w:r>
      <w:r>
        <w:rPr>
          <w:b w:val="0"/>
          <w:sz w:val="20"/>
        </w:rPr>
        <w:t>de</w:t>
      </w:r>
      <w:r>
        <w:rPr>
          <w:b w:val="0"/>
          <w:spacing w:val="-6"/>
          <w:sz w:val="20"/>
        </w:rPr>
        <w:t> </w:t>
      </w:r>
      <w:r>
        <w:rPr>
          <w:b w:val="0"/>
          <w:sz w:val="20"/>
        </w:rPr>
        <w:t>combate</w:t>
      </w:r>
      <w:r>
        <w:rPr>
          <w:b w:val="0"/>
          <w:spacing w:val="-6"/>
          <w:sz w:val="20"/>
        </w:rPr>
        <w:t> </w:t>
      </w:r>
      <w:r>
        <w:rPr>
          <w:b w:val="0"/>
          <w:sz w:val="20"/>
        </w:rPr>
        <w:t>a</w:t>
      </w:r>
      <w:r>
        <w:rPr>
          <w:b w:val="0"/>
          <w:spacing w:val="-6"/>
          <w:sz w:val="20"/>
        </w:rPr>
        <w:t> </w:t>
      </w:r>
      <w:r>
        <w:rPr>
          <w:b w:val="0"/>
          <w:sz w:val="20"/>
        </w:rPr>
        <w:t>la</w:t>
      </w:r>
      <w:r>
        <w:rPr>
          <w:b w:val="0"/>
          <w:spacing w:val="-6"/>
          <w:sz w:val="20"/>
        </w:rPr>
        <w:t> </w:t>
      </w:r>
      <w:r>
        <w:rPr>
          <w:b w:val="0"/>
          <w:spacing w:val="-2"/>
          <w:sz w:val="20"/>
        </w:rPr>
        <w:t>corrupción.</w:t>
      </w:r>
    </w:p>
    <w:p>
      <w:pPr>
        <w:pStyle w:val="BodyText"/>
        <w:ind w:left="0"/>
        <w:rPr>
          <w:b w:val="0"/>
        </w:rPr>
      </w:pPr>
    </w:p>
    <w:p>
      <w:pPr>
        <w:pStyle w:val="ListParagraph"/>
        <w:numPr>
          <w:ilvl w:val="0"/>
          <w:numId w:val="6"/>
        </w:numPr>
        <w:tabs>
          <w:tab w:pos="431" w:val="left" w:leader="none"/>
        </w:tabs>
        <w:spacing w:line="240" w:lineRule="auto" w:before="1" w:after="0"/>
        <w:ind w:left="100" w:right="125" w:firstLine="0"/>
        <w:jc w:val="left"/>
        <w:rPr>
          <w:b w:val="0"/>
          <w:sz w:val="20"/>
        </w:rPr>
      </w:pPr>
      <w:r>
        <w:rPr>
          <w:b w:val="0"/>
          <w:sz w:val="20"/>
        </w:rPr>
        <w:t>Aquéllas</w:t>
      </w:r>
      <w:r>
        <w:rPr>
          <w:b w:val="0"/>
          <w:spacing w:val="80"/>
          <w:sz w:val="20"/>
        </w:rPr>
        <w:t> </w:t>
      </w:r>
      <w:r>
        <w:rPr>
          <w:b w:val="0"/>
          <w:sz w:val="20"/>
        </w:rPr>
        <w:t>que</w:t>
      </w:r>
      <w:r>
        <w:rPr>
          <w:b w:val="0"/>
          <w:spacing w:val="80"/>
          <w:sz w:val="20"/>
        </w:rPr>
        <w:t> </w:t>
      </w:r>
      <w:r>
        <w:rPr>
          <w:b w:val="0"/>
          <w:sz w:val="20"/>
        </w:rPr>
        <w:t>establezcan</w:t>
      </w:r>
      <w:r>
        <w:rPr>
          <w:b w:val="0"/>
          <w:spacing w:val="80"/>
          <w:sz w:val="20"/>
        </w:rPr>
        <w:t> </w:t>
      </w:r>
      <w:r>
        <w:rPr>
          <w:b w:val="0"/>
          <w:sz w:val="20"/>
        </w:rPr>
        <w:t>las</w:t>
      </w:r>
      <w:r>
        <w:rPr>
          <w:b w:val="0"/>
          <w:spacing w:val="80"/>
          <w:sz w:val="20"/>
        </w:rPr>
        <w:t> </w:t>
      </w:r>
      <w:r>
        <w:rPr>
          <w:b w:val="0"/>
          <w:sz w:val="20"/>
        </w:rPr>
        <w:t>reglas</w:t>
      </w:r>
      <w:r>
        <w:rPr>
          <w:b w:val="0"/>
          <w:spacing w:val="80"/>
          <w:sz w:val="20"/>
        </w:rPr>
        <w:t> </w:t>
      </w:r>
      <w:r>
        <w:rPr>
          <w:b w:val="0"/>
          <w:sz w:val="20"/>
        </w:rPr>
        <w:t>de</w:t>
      </w:r>
      <w:r>
        <w:rPr>
          <w:b w:val="0"/>
          <w:spacing w:val="80"/>
          <w:sz w:val="20"/>
        </w:rPr>
        <w:t> </w:t>
      </w:r>
      <w:r>
        <w:rPr>
          <w:b w:val="0"/>
          <w:sz w:val="20"/>
        </w:rPr>
        <w:t>funcionamiento</w:t>
      </w:r>
      <w:r>
        <w:rPr>
          <w:b w:val="0"/>
          <w:spacing w:val="80"/>
          <w:sz w:val="20"/>
        </w:rPr>
        <w:t> </w:t>
      </w:r>
      <w:r>
        <w:rPr>
          <w:b w:val="0"/>
          <w:sz w:val="20"/>
        </w:rPr>
        <w:t>y</w:t>
      </w:r>
      <w:r>
        <w:rPr>
          <w:b w:val="0"/>
          <w:spacing w:val="80"/>
          <w:sz w:val="20"/>
        </w:rPr>
        <w:t> </w:t>
      </w:r>
      <w:r>
        <w:rPr>
          <w:b w:val="0"/>
          <w:sz w:val="20"/>
        </w:rPr>
        <w:t>organización</w:t>
      </w:r>
      <w:r>
        <w:rPr>
          <w:b w:val="0"/>
          <w:spacing w:val="80"/>
          <w:sz w:val="20"/>
        </w:rPr>
        <w:t> </w:t>
      </w:r>
      <w:r>
        <w:rPr>
          <w:b w:val="0"/>
          <w:sz w:val="20"/>
        </w:rPr>
        <w:t>interna</w:t>
      </w:r>
      <w:r>
        <w:rPr>
          <w:b w:val="0"/>
          <w:spacing w:val="80"/>
          <w:sz w:val="20"/>
        </w:rPr>
        <w:t> </w:t>
      </w:r>
      <w:r>
        <w:rPr>
          <w:b w:val="0"/>
          <w:sz w:val="20"/>
        </w:rPr>
        <w:t>del</w:t>
      </w:r>
      <w:r>
        <w:rPr>
          <w:b w:val="0"/>
          <w:spacing w:val="80"/>
          <w:sz w:val="20"/>
        </w:rPr>
        <w:t> </w:t>
      </w:r>
      <w:r>
        <w:rPr>
          <w:b w:val="0"/>
          <w:sz w:val="20"/>
        </w:rPr>
        <w:t>Comité </w:t>
      </w:r>
      <w:r>
        <w:rPr>
          <w:b w:val="0"/>
          <w:spacing w:val="-2"/>
          <w:sz w:val="20"/>
        </w:rPr>
        <w:t>Coordinador.</w:t>
      </w:r>
    </w:p>
    <w:p>
      <w:pPr>
        <w:pStyle w:val="BodyText"/>
        <w:spacing w:before="233"/>
        <w:jc w:val="both"/>
        <w:rPr>
          <w:b w:val="0"/>
        </w:rPr>
      </w:pPr>
      <w:r>
        <w:rPr>
          <w:b/>
        </w:rPr>
        <w:t>Artículo</w:t>
      </w:r>
      <w:r>
        <w:rPr>
          <w:b/>
          <w:spacing w:val="-8"/>
        </w:rPr>
        <w:t> </w:t>
      </w:r>
      <w:r>
        <w:rPr>
          <w:b/>
        </w:rPr>
        <w:t>13.-</w:t>
      </w:r>
      <w:r>
        <w:rPr>
          <w:b/>
          <w:spacing w:val="-10"/>
        </w:rPr>
        <w:t> </w:t>
      </w:r>
      <w:r>
        <w:rPr>
          <w:b w:val="0"/>
        </w:rPr>
        <w:t>El</w:t>
      </w:r>
      <w:r>
        <w:rPr>
          <w:b w:val="0"/>
          <w:spacing w:val="-6"/>
        </w:rPr>
        <w:t> </w:t>
      </w:r>
      <w:r>
        <w:rPr>
          <w:b w:val="0"/>
        </w:rPr>
        <w:t>Comité</w:t>
      </w:r>
      <w:r>
        <w:rPr>
          <w:b w:val="0"/>
          <w:spacing w:val="-7"/>
        </w:rPr>
        <w:t> </w:t>
      </w:r>
      <w:r>
        <w:rPr>
          <w:b w:val="0"/>
        </w:rPr>
        <w:t>Coordinador,</w:t>
      </w:r>
      <w:r>
        <w:rPr>
          <w:b w:val="0"/>
          <w:spacing w:val="-5"/>
        </w:rPr>
        <w:t> </w:t>
      </w:r>
      <w:r>
        <w:rPr>
          <w:b w:val="0"/>
        </w:rPr>
        <w:t>se</w:t>
      </w:r>
      <w:r>
        <w:rPr>
          <w:b w:val="0"/>
          <w:spacing w:val="-8"/>
        </w:rPr>
        <w:t> </w:t>
      </w:r>
      <w:r>
        <w:rPr>
          <w:b w:val="0"/>
        </w:rPr>
        <w:t>reunirá</w:t>
      </w:r>
      <w:r>
        <w:rPr>
          <w:b w:val="0"/>
          <w:spacing w:val="-7"/>
        </w:rPr>
        <w:t> </w:t>
      </w:r>
      <w:r>
        <w:rPr>
          <w:b w:val="0"/>
        </w:rPr>
        <w:t>en</w:t>
      </w:r>
      <w:r>
        <w:rPr>
          <w:b w:val="0"/>
          <w:spacing w:val="-7"/>
        </w:rPr>
        <w:t> </w:t>
      </w:r>
      <w:r>
        <w:rPr>
          <w:b w:val="0"/>
        </w:rPr>
        <w:t>sesión</w:t>
      </w:r>
      <w:r>
        <w:rPr>
          <w:b w:val="0"/>
          <w:spacing w:val="-6"/>
        </w:rPr>
        <w:t> </w:t>
      </w:r>
      <w:r>
        <w:rPr>
          <w:b w:val="0"/>
        </w:rPr>
        <w:t>ordinaria</w:t>
      </w:r>
      <w:r>
        <w:rPr>
          <w:b w:val="0"/>
          <w:spacing w:val="-7"/>
        </w:rPr>
        <w:t> </w:t>
      </w:r>
      <w:r>
        <w:rPr>
          <w:b w:val="0"/>
        </w:rPr>
        <w:t>cada</w:t>
      </w:r>
      <w:r>
        <w:rPr>
          <w:b w:val="0"/>
          <w:spacing w:val="-7"/>
        </w:rPr>
        <w:t> </w:t>
      </w:r>
      <w:r>
        <w:rPr>
          <w:b w:val="0"/>
        </w:rPr>
        <w:t>dos</w:t>
      </w:r>
      <w:r>
        <w:rPr>
          <w:b w:val="0"/>
          <w:spacing w:val="-6"/>
        </w:rPr>
        <w:t> </w:t>
      </w:r>
      <w:r>
        <w:rPr>
          <w:b w:val="0"/>
          <w:spacing w:val="-2"/>
        </w:rPr>
        <w:t>meses.</w:t>
      </w:r>
    </w:p>
    <w:p>
      <w:pPr>
        <w:pStyle w:val="BodyText"/>
        <w:spacing w:before="1"/>
        <w:ind w:left="0"/>
        <w:rPr>
          <w:b w:val="0"/>
        </w:rPr>
      </w:pPr>
    </w:p>
    <w:p>
      <w:pPr>
        <w:pStyle w:val="BodyText"/>
        <w:ind w:right="121"/>
        <w:jc w:val="both"/>
        <w:rPr>
          <w:b w:val="0"/>
        </w:rPr>
      </w:pPr>
      <w:r>
        <w:rPr>
          <w:b w:val="0"/>
        </w:rPr>
        <w:t>El Secretario Técnico, podrá convocar a sesión extraordinaria a petición del Presidente del Comité Coordinador o previa solicitud formulada por la mayoría de los integrantes de dicho Comité.</w:t>
      </w:r>
    </w:p>
    <w:p>
      <w:pPr>
        <w:pStyle w:val="BodyText"/>
        <w:spacing w:before="234"/>
        <w:ind w:right="128"/>
        <w:jc w:val="both"/>
        <w:rPr>
          <w:b w:val="0"/>
        </w:rPr>
      </w:pPr>
      <w:r>
        <w:rPr>
          <w:b w:val="0"/>
        </w:rPr>
        <w:t>Para que el Comité Coordinador pueda sesionar es necesario que esté presente la mayoría de sus </w:t>
      </w:r>
      <w:r>
        <w:rPr>
          <w:b w:val="0"/>
          <w:spacing w:val="-2"/>
        </w:rPr>
        <w:t>Integrantes.</w:t>
      </w:r>
    </w:p>
    <w:p>
      <w:pPr>
        <w:pStyle w:val="BodyText"/>
        <w:spacing w:before="1"/>
        <w:ind w:left="0"/>
        <w:rPr>
          <w:b w:val="0"/>
        </w:rPr>
      </w:pPr>
    </w:p>
    <w:p>
      <w:pPr>
        <w:pStyle w:val="BodyText"/>
        <w:ind w:right="124"/>
        <w:jc w:val="both"/>
        <w:rPr>
          <w:b w:val="0"/>
        </w:rPr>
      </w:pPr>
      <w:r>
        <w:rPr>
          <w:b w:val="0"/>
        </w:rPr>
        <w:t>Para el desahogo de sus reuniones, el Comité Coordinador podrá invitar a los integrantes de los Sistemas Nacional y Municipal Anticorrupción, los órganos internos de control, los entes públicos, así como a las organizaciones de la sociedad civil.</w:t>
      </w:r>
    </w:p>
    <w:p>
      <w:pPr>
        <w:pStyle w:val="BodyText"/>
        <w:ind w:left="0"/>
        <w:rPr>
          <w:b w:val="0"/>
        </w:rPr>
      </w:pPr>
    </w:p>
    <w:p>
      <w:pPr>
        <w:pStyle w:val="BodyText"/>
        <w:ind w:right="124"/>
        <w:jc w:val="both"/>
        <w:rPr>
          <w:b w:val="0"/>
        </w:rPr>
      </w:pPr>
      <w:r>
        <w:rPr>
          <w:b w:val="0"/>
        </w:rPr>
        <w:t>El Sistema Estatal Anticorrupción, sesionará previa convocatoria del Comité Coordinador, en los términos en que este último lo determine.</w:t>
      </w:r>
    </w:p>
    <w:p>
      <w:pPr>
        <w:pStyle w:val="BodyText"/>
        <w:spacing w:before="234"/>
        <w:ind w:right="124"/>
        <w:jc w:val="both"/>
        <w:rPr>
          <w:b w:val="0"/>
        </w:rPr>
      </w:pPr>
      <w:r>
        <w:rPr>
          <w:b/>
        </w:rPr>
        <w:t>Artículo 14. </w:t>
      </w:r>
      <w:r>
        <w:rPr>
          <w:b w:val="0"/>
        </w:rPr>
        <w:t>Las determinaciones se tomarán por mayoría de votos, salvo en los casos que esta Ley establezca mayoría calificada.</w:t>
      </w:r>
    </w:p>
    <w:p>
      <w:pPr>
        <w:pStyle w:val="BodyText"/>
        <w:spacing w:before="1"/>
        <w:ind w:left="0"/>
        <w:rPr>
          <w:b w:val="0"/>
        </w:rPr>
      </w:pPr>
    </w:p>
    <w:p>
      <w:pPr>
        <w:pStyle w:val="BodyText"/>
        <w:jc w:val="both"/>
        <w:rPr>
          <w:b w:val="0"/>
        </w:rPr>
      </w:pPr>
      <w:r>
        <w:rPr>
          <w:b w:val="0"/>
        </w:rPr>
        <w:t>El</w:t>
      </w:r>
      <w:r>
        <w:rPr>
          <w:b w:val="0"/>
          <w:spacing w:val="20"/>
        </w:rPr>
        <w:t> </w:t>
      </w:r>
      <w:r>
        <w:rPr>
          <w:b w:val="0"/>
        </w:rPr>
        <w:t>Presidente</w:t>
      </w:r>
      <w:r>
        <w:rPr>
          <w:b w:val="0"/>
          <w:spacing w:val="19"/>
        </w:rPr>
        <w:t> </w:t>
      </w:r>
      <w:r>
        <w:rPr>
          <w:b w:val="0"/>
        </w:rPr>
        <w:t>del</w:t>
      </w:r>
      <w:r>
        <w:rPr>
          <w:b w:val="0"/>
          <w:spacing w:val="19"/>
        </w:rPr>
        <w:t> </w:t>
      </w:r>
      <w:r>
        <w:rPr>
          <w:b w:val="0"/>
        </w:rPr>
        <w:t>Comité</w:t>
      </w:r>
      <w:r>
        <w:rPr>
          <w:b w:val="0"/>
          <w:spacing w:val="20"/>
        </w:rPr>
        <w:t> </w:t>
      </w:r>
      <w:r>
        <w:rPr>
          <w:b w:val="0"/>
        </w:rPr>
        <w:t>Coordinador,</w:t>
      </w:r>
      <w:r>
        <w:rPr>
          <w:b w:val="0"/>
          <w:spacing w:val="20"/>
        </w:rPr>
        <w:t> </w:t>
      </w:r>
      <w:r>
        <w:rPr>
          <w:b w:val="0"/>
        </w:rPr>
        <w:t>tendrá</w:t>
      </w:r>
      <w:r>
        <w:rPr>
          <w:b w:val="0"/>
          <w:spacing w:val="19"/>
        </w:rPr>
        <w:t> </w:t>
      </w:r>
      <w:r>
        <w:rPr>
          <w:b w:val="0"/>
        </w:rPr>
        <w:t>voto</w:t>
      </w:r>
      <w:r>
        <w:rPr>
          <w:b w:val="0"/>
          <w:spacing w:val="19"/>
        </w:rPr>
        <w:t> </w:t>
      </w:r>
      <w:r>
        <w:rPr>
          <w:b w:val="0"/>
        </w:rPr>
        <w:t>de</w:t>
      </w:r>
      <w:r>
        <w:rPr>
          <w:b w:val="0"/>
          <w:spacing w:val="19"/>
        </w:rPr>
        <w:t> </w:t>
      </w:r>
      <w:r>
        <w:rPr>
          <w:b w:val="0"/>
        </w:rPr>
        <w:t>calidad</w:t>
      </w:r>
      <w:r>
        <w:rPr>
          <w:b w:val="0"/>
          <w:spacing w:val="20"/>
        </w:rPr>
        <w:t> </w:t>
      </w:r>
      <w:r>
        <w:rPr>
          <w:b w:val="0"/>
        </w:rPr>
        <w:t>en</w:t>
      </w:r>
      <w:r>
        <w:rPr>
          <w:b w:val="0"/>
          <w:spacing w:val="20"/>
        </w:rPr>
        <w:t> </w:t>
      </w:r>
      <w:r>
        <w:rPr>
          <w:b w:val="0"/>
        </w:rPr>
        <w:t>caso</w:t>
      </w:r>
      <w:r>
        <w:rPr>
          <w:b w:val="0"/>
          <w:spacing w:val="19"/>
        </w:rPr>
        <w:t> </w:t>
      </w:r>
      <w:r>
        <w:rPr>
          <w:b w:val="0"/>
        </w:rPr>
        <w:t>de</w:t>
      </w:r>
      <w:r>
        <w:rPr>
          <w:b w:val="0"/>
          <w:spacing w:val="19"/>
        </w:rPr>
        <w:t> </w:t>
      </w:r>
      <w:r>
        <w:rPr>
          <w:b w:val="0"/>
        </w:rPr>
        <w:t>empate.</w:t>
      </w:r>
      <w:r>
        <w:rPr>
          <w:b w:val="0"/>
          <w:spacing w:val="20"/>
        </w:rPr>
        <w:t> </w:t>
      </w:r>
      <w:r>
        <w:rPr>
          <w:b w:val="0"/>
        </w:rPr>
        <w:t>Los</w:t>
      </w:r>
      <w:r>
        <w:rPr>
          <w:b w:val="0"/>
          <w:spacing w:val="20"/>
        </w:rPr>
        <w:t> </w:t>
      </w:r>
      <w:r>
        <w:rPr>
          <w:b w:val="0"/>
        </w:rPr>
        <w:t>integrantes</w:t>
      </w:r>
      <w:r>
        <w:rPr>
          <w:b w:val="0"/>
          <w:spacing w:val="19"/>
        </w:rPr>
        <w:t> </w:t>
      </w:r>
      <w:r>
        <w:rPr>
          <w:b w:val="0"/>
          <w:spacing w:val="-5"/>
        </w:rPr>
        <w:t>de</w:t>
      </w:r>
    </w:p>
    <w:p>
      <w:pPr>
        <w:spacing w:after="0"/>
        <w:jc w:val="both"/>
        <w:sectPr>
          <w:pgSz w:w="12250" w:h="15850"/>
          <w:pgMar w:header="425" w:footer="1041" w:top="1880" w:bottom="1240" w:left="920" w:right="960"/>
        </w:sectPr>
      </w:pPr>
    </w:p>
    <w:p>
      <w:pPr>
        <w:pStyle w:val="BodyText"/>
        <w:spacing w:before="108"/>
        <w:jc w:val="both"/>
        <w:rPr>
          <w:b w:val="0"/>
        </w:rPr>
      </w:pPr>
      <w:r>
        <w:rPr>
          <w:b w:val="0"/>
        </w:rPr>
        <w:t>dicho</w:t>
      </w:r>
      <w:r>
        <w:rPr>
          <w:b w:val="0"/>
          <w:spacing w:val="-5"/>
        </w:rPr>
        <w:t> </w:t>
      </w:r>
      <w:r>
        <w:rPr>
          <w:b w:val="0"/>
        </w:rPr>
        <w:t>Comité,</w:t>
      </w:r>
      <w:r>
        <w:rPr>
          <w:b w:val="0"/>
          <w:spacing w:val="-5"/>
        </w:rPr>
        <w:t> </w:t>
      </w:r>
      <w:r>
        <w:rPr>
          <w:b w:val="0"/>
        </w:rPr>
        <w:t>podrán</w:t>
      </w:r>
      <w:r>
        <w:rPr>
          <w:b w:val="0"/>
          <w:spacing w:val="-6"/>
        </w:rPr>
        <w:t> </w:t>
      </w:r>
      <w:r>
        <w:rPr>
          <w:b w:val="0"/>
        </w:rPr>
        <w:t>emitir</w:t>
      </w:r>
      <w:r>
        <w:rPr>
          <w:b w:val="0"/>
          <w:spacing w:val="-5"/>
        </w:rPr>
        <w:t> </w:t>
      </w:r>
      <w:r>
        <w:rPr>
          <w:b w:val="0"/>
        </w:rPr>
        <w:t>voto</w:t>
      </w:r>
      <w:r>
        <w:rPr>
          <w:b w:val="0"/>
          <w:spacing w:val="-6"/>
        </w:rPr>
        <w:t> </w:t>
      </w:r>
      <w:r>
        <w:rPr>
          <w:b w:val="0"/>
        </w:rPr>
        <w:t>particular</w:t>
      </w:r>
      <w:r>
        <w:rPr>
          <w:b w:val="0"/>
          <w:spacing w:val="-5"/>
        </w:rPr>
        <w:t> </w:t>
      </w:r>
      <w:r>
        <w:rPr>
          <w:b w:val="0"/>
        </w:rPr>
        <w:t>de</w:t>
      </w:r>
      <w:r>
        <w:rPr>
          <w:b w:val="0"/>
          <w:spacing w:val="-6"/>
        </w:rPr>
        <w:t> </w:t>
      </w:r>
      <w:r>
        <w:rPr>
          <w:b w:val="0"/>
        </w:rPr>
        <w:t>los</w:t>
      </w:r>
      <w:r>
        <w:rPr>
          <w:b w:val="0"/>
          <w:spacing w:val="-6"/>
        </w:rPr>
        <w:t> </w:t>
      </w:r>
      <w:r>
        <w:rPr>
          <w:b w:val="0"/>
        </w:rPr>
        <w:t>asuntos</w:t>
      </w:r>
      <w:r>
        <w:rPr>
          <w:b w:val="0"/>
          <w:spacing w:val="-6"/>
        </w:rPr>
        <w:t> </w:t>
      </w:r>
      <w:r>
        <w:rPr>
          <w:b w:val="0"/>
        </w:rPr>
        <w:t>que</w:t>
      </w:r>
      <w:r>
        <w:rPr>
          <w:b w:val="0"/>
          <w:spacing w:val="-5"/>
        </w:rPr>
        <w:t> </w:t>
      </w:r>
      <w:r>
        <w:rPr>
          <w:b w:val="0"/>
        </w:rPr>
        <w:t>se</w:t>
      </w:r>
      <w:r>
        <w:rPr>
          <w:b w:val="0"/>
          <w:spacing w:val="-7"/>
        </w:rPr>
        <w:t> </w:t>
      </w:r>
      <w:r>
        <w:rPr>
          <w:b w:val="0"/>
        </w:rPr>
        <w:t>aprueben</w:t>
      </w:r>
      <w:r>
        <w:rPr>
          <w:b w:val="0"/>
          <w:spacing w:val="-6"/>
        </w:rPr>
        <w:t> </w:t>
      </w:r>
      <w:r>
        <w:rPr>
          <w:b w:val="0"/>
        </w:rPr>
        <w:t>en</w:t>
      </w:r>
      <w:r>
        <w:rPr>
          <w:b w:val="0"/>
          <w:spacing w:val="-5"/>
        </w:rPr>
        <w:t> </w:t>
      </w:r>
      <w:r>
        <w:rPr>
          <w:b w:val="0"/>
        </w:rPr>
        <w:t>el</w:t>
      </w:r>
      <w:r>
        <w:rPr>
          <w:b w:val="0"/>
          <w:spacing w:val="-6"/>
        </w:rPr>
        <w:t> </w:t>
      </w:r>
      <w:r>
        <w:rPr>
          <w:b w:val="0"/>
        </w:rPr>
        <w:t>seno</w:t>
      </w:r>
      <w:r>
        <w:rPr>
          <w:b w:val="0"/>
          <w:spacing w:val="-4"/>
        </w:rPr>
        <w:t> </w:t>
      </w:r>
      <w:r>
        <w:rPr>
          <w:b w:val="0"/>
        </w:rPr>
        <w:t>del</w:t>
      </w:r>
      <w:r>
        <w:rPr>
          <w:b w:val="0"/>
          <w:spacing w:val="-6"/>
        </w:rPr>
        <w:t> </w:t>
      </w:r>
      <w:r>
        <w:rPr>
          <w:b w:val="0"/>
          <w:spacing w:val="-2"/>
        </w:rPr>
        <w:t>mismo.</w:t>
      </w:r>
    </w:p>
    <w:p>
      <w:pPr>
        <w:pStyle w:val="BodyText"/>
        <w:ind w:left="0"/>
        <w:rPr>
          <w:b w:val="0"/>
        </w:rPr>
      </w:pPr>
    </w:p>
    <w:p>
      <w:pPr>
        <w:pStyle w:val="BodyText"/>
        <w:spacing w:before="1"/>
        <w:ind w:left="0"/>
        <w:rPr>
          <w:b w:val="0"/>
        </w:rPr>
      </w:pPr>
    </w:p>
    <w:p>
      <w:pPr>
        <w:pStyle w:val="BodyText"/>
        <w:spacing w:before="1"/>
        <w:ind w:left="545" w:right="563"/>
        <w:jc w:val="center"/>
        <w:rPr>
          <w:b/>
        </w:rPr>
      </w:pPr>
      <w:r>
        <w:rPr>
          <w:b/>
        </w:rPr>
        <w:t>CAPÍTULO</w:t>
      </w:r>
      <w:r>
        <w:rPr>
          <w:b/>
          <w:spacing w:val="-13"/>
        </w:rPr>
        <w:t> </w:t>
      </w:r>
      <w:r>
        <w:rPr>
          <w:b/>
          <w:spacing w:val="-2"/>
        </w:rPr>
        <w:t>QUINTO</w:t>
      </w:r>
    </w:p>
    <w:p>
      <w:pPr>
        <w:pStyle w:val="BodyText"/>
        <w:ind w:left="541" w:right="563"/>
        <w:jc w:val="center"/>
        <w:rPr>
          <w:b/>
        </w:rPr>
      </w:pPr>
      <w:r>
        <w:rPr>
          <w:b/>
        </w:rPr>
        <w:t>DEL</w:t>
      </w:r>
      <w:r>
        <w:rPr>
          <w:b/>
          <w:spacing w:val="-9"/>
        </w:rPr>
        <w:t> </w:t>
      </w:r>
      <w:r>
        <w:rPr>
          <w:b/>
        </w:rPr>
        <w:t>COMITÉ</w:t>
      </w:r>
      <w:r>
        <w:rPr>
          <w:b/>
          <w:spacing w:val="-9"/>
        </w:rPr>
        <w:t> </w:t>
      </w:r>
      <w:r>
        <w:rPr>
          <w:b/>
        </w:rPr>
        <w:t>DE</w:t>
      </w:r>
      <w:r>
        <w:rPr>
          <w:b/>
          <w:spacing w:val="-6"/>
        </w:rPr>
        <w:t> </w:t>
      </w:r>
      <w:r>
        <w:rPr>
          <w:b/>
        </w:rPr>
        <w:t>PARTICIPACIÓN</w:t>
      </w:r>
      <w:r>
        <w:rPr>
          <w:b/>
          <w:spacing w:val="-6"/>
        </w:rPr>
        <w:t> </w:t>
      </w:r>
      <w:r>
        <w:rPr>
          <w:b/>
          <w:spacing w:val="-2"/>
        </w:rPr>
        <w:t>CIUDADANA</w:t>
      </w:r>
    </w:p>
    <w:p>
      <w:pPr>
        <w:pStyle w:val="BodyText"/>
        <w:spacing w:before="233"/>
        <w:ind w:right="120"/>
        <w:jc w:val="both"/>
        <w:rPr>
          <w:b w:val="0"/>
        </w:rPr>
      </w:pPr>
      <w:r>
        <w:rPr>
          <w:b/>
        </w:rPr>
        <w:t>Artículo 15. </w:t>
      </w:r>
      <w:r>
        <w:rPr>
          <w:b w:val="0"/>
        </w:rPr>
        <w:t>El Comité de Participación Ciudadana, tiene como objetivo coadyuvar, en términos de la presente Ley al cumplimiento de los objetivos del Comité Coordinador, así como ser la instancia de vinculación con las organizaciones sociales y académicas relacionadas con las materias del Sistema Estatal Anticorrupción.</w:t>
      </w:r>
    </w:p>
    <w:p>
      <w:pPr>
        <w:pStyle w:val="BodyText"/>
        <w:ind w:left="0"/>
        <w:rPr>
          <w:b w:val="0"/>
        </w:rPr>
      </w:pPr>
    </w:p>
    <w:p>
      <w:pPr>
        <w:pStyle w:val="BodyText"/>
        <w:ind w:right="119"/>
        <w:jc w:val="both"/>
        <w:rPr>
          <w:b w:val="0"/>
        </w:rPr>
      </w:pPr>
      <w:r>
        <w:rPr>
          <w:b/>
        </w:rPr>
        <w:t>Artículo 16. </w:t>
      </w:r>
      <w:r>
        <w:rPr>
          <w:b w:val="0"/>
        </w:rPr>
        <w:t>El Comité de Participación Ciudadana estará integrado por cinco ciudadanos de probidad y prestigio que se hayan destacado por su contribución a la transparencia, la rendición de cuentas o el combate a la corrupción. Sus integrantes deberán reunir los mismos requisitos que la presente Ley establece para ser nombrado Secretario Técnico.</w:t>
      </w:r>
    </w:p>
    <w:p>
      <w:pPr>
        <w:pStyle w:val="BodyText"/>
        <w:ind w:left="0"/>
        <w:rPr>
          <w:b w:val="0"/>
        </w:rPr>
      </w:pPr>
    </w:p>
    <w:p>
      <w:pPr>
        <w:pStyle w:val="BodyText"/>
        <w:ind w:right="118"/>
        <w:jc w:val="both"/>
        <w:rPr>
          <w:b w:val="0"/>
        </w:rPr>
      </w:pPr>
      <w:r>
        <w:rPr>
          <w:b w:val="0"/>
        </w:rPr>
        <w:t>Los integrantes del Comité de Participación Ciudadana no podrán ocupar, durante el tiempo de su gestión, un empleo, cargo o comisión de cualquier naturaleza, en los gobiernos federal, local o municipal, ni cualquier otro empleo que les impida el libre ejercicio de los servicios que prestarán al Comité de Participación Ciudadana y a la Comisión Ejecutiva.</w:t>
      </w:r>
    </w:p>
    <w:p>
      <w:pPr>
        <w:pStyle w:val="BodyText"/>
        <w:ind w:left="0"/>
        <w:rPr>
          <w:b w:val="0"/>
        </w:rPr>
      </w:pPr>
    </w:p>
    <w:p>
      <w:pPr>
        <w:pStyle w:val="BodyText"/>
        <w:ind w:right="124"/>
        <w:jc w:val="both"/>
        <w:rPr>
          <w:b w:val="0"/>
        </w:rPr>
      </w:pPr>
      <w:r>
        <w:rPr>
          <w:b w:val="0"/>
        </w:rPr>
        <w:t>Durarán en su encargo cinco años sin posibilidad de reelección y serán renovados de manera escalonada y solo podrán ser removidos por alguna de las causas establecidas en la normatividad relativa a los actos de particulares vinculados con faltas administrativas graves.</w:t>
      </w:r>
    </w:p>
    <w:p>
      <w:pPr>
        <w:pStyle w:val="BodyText"/>
        <w:spacing w:before="2"/>
        <w:ind w:left="0"/>
        <w:rPr>
          <w:b w:val="0"/>
        </w:rPr>
      </w:pPr>
    </w:p>
    <w:p>
      <w:pPr>
        <w:pStyle w:val="BodyText"/>
        <w:ind w:right="122"/>
        <w:jc w:val="both"/>
        <w:rPr>
          <w:b w:val="0"/>
        </w:rPr>
      </w:pPr>
      <w:r>
        <w:rPr>
          <w:b/>
        </w:rPr>
        <w:t>Artículo 17. </w:t>
      </w:r>
      <w:r>
        <w:rPr>
          <w:b w:val="0"/>
        </w:rPr>
        <w:t>Los integrantes del Comité de Participación Ciudadana, no tendrán relación laboral alguna por virtud de</w:t>
      </w:r>
      <w:r>
        <w:rPr>
          <w:b w:val="0"/>
          <w:spacing w:val="-2"/>
        </w:rPr>
        <w:t> </w:t>
      </w:r>
      <w:r>
        <w:rPr>
          <w:b w:val="0"/>
        </w:rPr>
        <w:t>su</w:t>
      </w:r>
      <w:r>
        <w:rPr>
          <w:b w:val="0"/>
          <w:spacing w:val="-3"/>
        </w:rPr>
        <w:t> </w:t>
      </w:r>
      <w:r>
        <w:rPr>
          <w:b w:val="0"/>
        </w:rPr>
        <w:t>encargo con la</w:t>
      </w:r>
      <w:r>
        <w:rPr>
          <w:b w:val="0"/>
          <w:spacing w:val="-2"/>
        </w:rPr>
        <w:t> </w:t>
      </w:r>
      <w:r>
        <w:rPr>
          <w:b w:val="0"/>
        </w:rPr>
        <w:t>Secretaría Ejecutiva. El vínculo legal con la</w:t>
      </w:r>
      <w:r>
        <w:rPr>
          <w:b w:val="0"/>
          <w:spacing w:val="-2"/>
        </w:rPr>
        <w:t> </w:t>
      </w:r>
      <w:r>
        <w:rPr>
          <w:b w:val="0"/>
        </w:rPr>
        <w:t>misma, así como su contraprestación, serán establecidos a través de Contratos de Prestación de Servicios por Honorarios, en los términos que determine el órgano de gobierno, por lo que no gozarán de prestaciones, garantizando así la objetividad en sus aportaciones a la Secretaría Ejecutiva.</w:t>
      </w:r>
    </w:p>
    <w:p>
      <w:pPr>
        <w:pStyle w:val="BodyText"/>
        <w:ind w:left="0"/>
        <w:rPr>
          <w:b w:val="0"/>
        </w:rPr>
      </w:pPr>
    </w:p>
    <w:p>
      <w:pPr>
        <w:pStyle w:val="BodyText"/>
        <w:spacing w:before="1"/>
        <w:ind w:right="125"/>
        <w:jc w:val="both"/>
        <w:rPr>
          <w:b w:val="0"/>
        </w:rPr>
      </w:pPr>
      <w:r>
        <w:rPr>
          <w:b w:val="0"/>
        </w:rPr>
        <w:t>Los</w:t>
      </w:r>
      <w:r>
        <w:rPr>
          <w:b w:val="0"/>
          <w:spacing w:val="-3"/>
        </w:rPr>
        <w:t> </w:t>
      </w:r>
      <w:r>
        <w:rPr>
          <w:b w:val="0"/>
        </w:rPr>
        <w:t>integrantes</w:t>
      </w:r>
      <w:r>
        <w:rPr>
          <w:b w:val="0"/>
          <w:spacing w:val="-4"/>
        </w:rPr>
        <w:t> </w:t>
      </w:r>
      <w:r>
        <w:rPr>
          <w:b w:val="0"/>
        </w:rPr>
        <w:t>del</w:t>
      </w:r>
      <w:r>
        <w:rPr>
          <w:b w:val="0"/>
          <w:spacing w:val="-1"/>
        </w:rPr>
        <w:t> </w:t>
      </w:r>
      <w:r>
        <w:rPr>
          <w:b w:val="0"/>
        </w:rPr>
        <w:t>Comité</w:t>
      </w:r>
      <w:r>
        <w:rPr>
          <w:b w:val="0"/>
          <w:spacing w:val="-3"/>
        </w:rPr>
        <w:t> </w:t>
      </w:r>
      <w:r>
        <w:rPr>
          <w:b w:val="0"/>
        </w:rPr>
        <w:t>de</w:t>
      </w:r>
      <w:r>
        <w:rPr>
          <w:b w:val="0"/>
          <w:spacing w:val="-3"/>
        </w:rPr>
        <w:t> </w:t>
      </w:r>
      <w:r>
        <w:rPr>
          <w:b w:val="0"/>
        </w:rPr>
        <w:t>Participación</w:t>
      </w:r>
      <w:r>
        <w:rPr>
          <w:b w:val="0"/>
          <w:spacing w:val="-3"/>
        </w:rPr>
        <w:t> </w:t>
      </w:r>
      <w:r>
        <w:rPr>
          <w:b w:val="0"/>
        </w:rPr>
        <w:t>Ciudadana</w:t>
      </w:r>
      <w:r>
        <w:rPr>
          <w:b w:val="0"/>
          <w:spacing w:val="-3"/>
        </w:rPr>
        <w:t> </w:t>
      </w:r>
      <w:r>
        <w:rPr>
          <w:b w:val="0"/>
        </w:rPr>
        <w:t>estarán</w:t>
      </w:r>
      <w:r>
        <w:rPr>
          <w:b w:val="0"/>
          <w:spacing w:val="-3"/>
        </w:rPr>
        <w:t> </w:t>
      </w:r>
      <w:r>
        <w:rPr>
          <w:b w:val="0"/>
        </w:rPr>
        <w:t>sujetos</w:t>
      </w:r>
      <w:r>
        <w:rPr>
          <w:b w:val="0"/>
          <w:spacing w:val="-3"/>
        </w:rPr>
        <w:t> </w:t>
      </w:r>
      <w:r>
        <w:rPr>
          <w:b w:val="0"/>
        </w:rPr>
        <w:t>al</w:t>
      </w:r>
      <w:r>
        <w:rPr>
          <w:b w:val="0"/>
          <w:spacing w:val="-2"/>
        </w:rPr>
        <w:t> </w:t>
      </w:r>
      <w:r>
        <w:rPr>
          <w:b w:val="0"/>
        </w:rPr>
        <w:t>régimen</w:t>
      </w:r>
      <w:r>
        <w:rPr>
          <w:b w:val="0"/>
          <w:spacing w:val="-3"/>
        </w:rPr>
        <w:t> </w:t>
      </w:r>
      <w:r>
        <w:rPr>
          <w:b w:val="0"/>
        </w:rPr>
        <w:t>de</w:t>
      </w:r>
      <w:r>
        <w:rPr>
          <w:b w:val="0"/>
          <w:spacing w:val="-3"/>
        </w:rPr>
        <w:t> </w:t>
      </w:r>
      <w:r>
        <w:rPr>
          <w:b w:val="0"/>
        </w:rPr>
        <w:t>responsabilidades que determina la Constitución Política del Estado Libre y Soberano de México.</w:t>
      </w:r>
    </w:p>
    <w:p>
      <w:pPr>
        <w:pStyle w:val="BodyText"/>
        <w:spacing w:before="233"/>
        <w:ind w:right="121"/>
        <w:jc w:val="both"/>
        <w:rPr>
          <w:b w:val="0"/>
        </w:rPr>
      </w:pPr>
      <w:r>
        <w:rPr>
          <w:b w:val="0"/>
        </w:rPr>
        <w:t>En relación con el párrafo anterior le serán aplicables las obligaciones de confidencialidad, secrecía, resguardo de información y demás aplicables por el acceso que llegaren a tener a las plataformas digitales de la Secretaría Ejecutiva y demás información de carácter reservado y confidencial en los términos de las leyes de la materia.</w:t>
      </w:r>
    </w:p>
    <w:p>
      <w:pPr>
        <w:pStyle w:val="BodyText"/>
        <w:ind w:left="0"/>
        <w:rPr>
          <w:b w:val="0"/>
        </w:rPr>
      </w:pPr>
    </w:p>
    <w:p>
      <w:pPr>
        <w:pStyle w:val="BodyText"/>
        <w:ind w:right="123"/>
        <w:jc w:val="both"/>
        <w:rPr>
          <w:b w:val="0"/>
        </w:rPr>
      </w:pPr>
      <w:r>
        <w:rPr>
          <w:b w:val="0"/>
        </w:rPr>
        <w:t>En la conformación del Comité de Participación Ciudadana, se procurará que prevalezca la equidad de </w:t>
      </w:r>
      <w:r>
        <w:rPr>
          <w:b w:val="0"/>
          <w:spacing w:val="-2"/>
        </w:rPr>
        <w:t>género.</w:t>
      </w:r>
    </w:p>
    <w:p>
      <w:pPr>
        <w:pStyle w:val="BodyText"/>
        <w:spacing w:before="1"/>
        <w:ind w:left="0"/>
        <w:rPr>
          <w:b w:val="0"/>
        </w:rPr>
      </w:pPr>
    </w:p>
    <w:p>
      <w:pPr>
        <w:pStyle w:val="BodyText"/>
        <w:ind w:right="123"/>
        <w:jc w:val="both"/>
        <w:rPr>
          <w:b w:val="0"/>
        </w:rPr>
      </w:pPr>
      <w:r>
        <w:rPr>
          <w:b/>
        </w:rPr>
        <w:t>Artículo 18. </w:t>
      </w:r>
      <w:r>
        <w:rPr>
          <w:b w:val="0"/>
        </w:rPr>
        <w:t>Los integrantes del Comité de Participación Ciudadana, serán nombrados conforme al procedimiento siguiente:</w:t>
      </w:r>
    </w:p>
    <w:p>
      <w:pPr>
        <w:pStyle w:val="BodyText"/>
        <w:ind w:left="0"/>
        <w:rPr>
          <w:b w:val="0"/>
        </w:rPr>
      </w:pPr>
    </w:p>
    <w:p>
      <w:pPr>
        <w:pStyle w:val="ListParagraph"/>
        <w:numPr>
          <w:ilvl w:val="0"/>
          <w:numId w:val="7"/>
        </w:numPr>
        <w:tabs>
          <w:tab w:pos="315" w:val="left" w:leader="none"/>
        </w:tabs>
        <w:spacing w:line="240" w:lineRule="auto" w:before="0" w:after="0"/>
        <w:ind w:left="100" w:right="123" w:firstLine="0"/>
        <w:jc w:val="both"/>
        <w:rPr>
          <w:b w:val="0"/>
          <w:sz w:val="20"/>
        </w:rPr>
      </w:pPr>
      <w:r>
        <w:rPr>
          <w:b w:val="0"/>
          <w:sz w:val="20"/>
        </w:rPr>
        <w:t>La</w:t>
      </w:r>
      <w:r>
        <w:rPr>
          <w:b w:val="0"/>
          <w:spacing w:val="-2"/>
          <w:sz w:val="20"/>
        </w:rPr>
        <w:t> </w:t>
      </w:r>
      <w:r>
        <w:rPr>
          <w:b w:val="0"/>
          <w:sz w:val="20"/>
        </w:rPr>
        <w:t>Legislatura Local constituirá</w:t>
      </w:r>
      <w:r>
        <w:rPr>
          <w:b w:val="0"/>
          <w:spacing w:val="-2"/>
          <w:sz w:val="20"/>
        </w:rPr>
        <w:t> </w:t>
      </w:r>
      <w:r>
        <w:rPr>
          <w:b w:val="0"/>
          <w:sz w:val="20"/>
        </w:rPr>
        <w:t>una Comisión Estatal</w:t>
      </w:r>
      <w:r>
        <w:rPr>
          <w:b w:val="0"/>
          <w:spacing w:val="-1"/>
          <w:sz w:val="20"/>
        </w:rPr>
        <w:t> </w:t>
      </w:r>
      <w:r>
        <w:rPr>
          <w:b w:val="0"/>
          <w:sz w:val="20"/>
        </w:rPr>
        <w:t>de</w:t>
      </w:r>
      <w:r>
        <w:rPr>
          <w:b w:val="0"/>
          <w:spacing w:val="-2"/>
          <w:sz w:val="20"/>
        </w:rPr>
        <w:t> </w:t>
      </w:r>
      <w:r>
        <w:rPr>
          <w:b w:val="0"/>
          <w:sz w:val="20"/>
        </w:rPr>
        <w:t>Selección</w:t>
      </w:r>
      <w:r>
        <w:rPr>
          <w:b w:val="0"/>
          <w:spacing w:val="-1"/>
          <w:sz w:val="20"/>
        </w:rPr>
        <w:t> </w:t>
      </w:r>
      <w:r>
        <w:rPr>
          <w:b w:val="0"/>
          <w:sz w:val="20"/>
        </w:rPr>
        <w:t>integrada</w:t>
      </w:r>
      <w:r>
        <w:rPr>
          <w:b w:val="0"/>
          <w:spacing w:val="-2"/>
          <w:sz w:val="20"/>
        </w:rPr>
        <w:t> </w:t>
      </w:r>
      <w:r>
        <w:rPr>
          <w:b w:val="0"/>
          <w:sz w:val="20"/>
        </w:rPr>
        <w:t>por</w:t>
      </w:r>
      <w:r>
        <w:rPr>
          <w:b w:val="0"/>
          <w:spacing w:val="-1"/>
          <w:sz w:val="20"/>
        </w:rPr>
        <w:t> </w:t>
      </w:r>
      <w:r>
        <w:rPr>
          <w:b w:val="0"/>
          <w:sz w:val="20"/>
        </w:rPr>
        <w:t>nueve</w:t>
      </w:r>
      <w:r>
        <w:rPr>
          <w:b w:val="0"/>
          <w:spacing w:val="-2"/>
          <w:sz w:val="20"/>
        </w:rPr>
        <w:t> </w:t>
      </w:r>
      <w:r>
        <w:rPr>
          <w:b w:val="0"/>
          <w:sz w:val="20"/>
        </w:rPr>
        <w:t>mexiquenses por un periodo de tres años, de la siguiente manera:</w:t>
      </w:r>
    </w:p>
    <w:p>
      <w:pPr>
        <w:pStyle w:val="BodyText"/>
        <w:spacing w:before="1"/>
        <w:ind w:left="0"/>
        <w:rPr>
          <w:b w:val="0"/>
        </w:rPr>
      </w:pPr>
    </w:p>
    <w:p>
      <w:pPr>
        <w:pStyle w:val="ListParagraph"/>
        <w:numPr>
          <w:ilvl w:val="1"/>
          <w:numId w:val="7"/>
        </w:numPr>
        <w:tabs>
          <w:tab w:pos="454" w:val="left" w:leader="none"/>
        </w:tabs>
        <w:spacing w:line="240" w:lineRule="auto" w:before="0" w:after="0"/>
        <w:ind w:left="100" w:right="117" w:firstLine="0"/>
        <w:jc w:val="both"/>
        <w:rPr>
          <w:b w:val="0"/>
          <w:sz w:val="20"/>
        </w:rPr>
      </w:pPr>
      <w:r>
        <w:rPr>
          <w:b w:val="0"/>
          <w:sz w:val="20"/>
        </w:rPr>
        <w:t>Convocará a las instituciones de educación superior y de investigación del Estado de México, para proponer candidatos a fin de integrar la Comisión Estatal de Selección, para lo cual deberán enviar los documentos que acrediten el perfil</w:t>
      </w:r>
      <w:r>
        <w:rPr>
          <w:b w:val="0"/>
          <w:spacing w:val="40"/>
          <w:sz w:val="20"/>
        </w:rPr>
        <w:t> </w:t>
      </w:r>
      <w:r>
        <w:rPr>
          <w:b w:val="0"/>
          <w:sz w:val="20"/>
        </w:rPr>
        <w:t>solicitado en la convocatoria, en un plazo no mayor a quince días hábiles, para seleccionar a cinco integrantes basándose en los elementos decisorios que se hayan plasmado</w:t>
      </w:r>
      <w:r>
        <w:rPr>
          <w:b w:val="0"/>
          <w:spacing w:val="40"/>
          <w:sz w:val="20"/>
        </w:rPr>
        <w:t> </w:t>
      </w:r>
      <w:r>
        <w:rPr>
          <w:b w:val="0"/>
          <w:sz w:val="20"/>
        </w:rPr>
        <w:t>en</w:t>
      </w:r>
      <w:r>
        <w:rPr>
          <w:b w:val="0"/>
          <w:spacing w:val="40"/>
          <w:sz w:val="20"/>
        </w:rPr>
        <w:t> </w:t>
      </w:r>
      <w:r>
        <w:rPr>
          <w:b w:val="0"/>
          <w:sz w:val="20"/>
        </w:rPr>
        <w:t>la</w:t>
      </w:r>
      <w:r>
        <w:rPr>
          <w:b w:val="0"/>
          <w:spacing w:val="40"/>
          <w:sz w:val="20"/>
        </w:rPr>
        <w:t> </w:t>
      </w:r>
      <w:r>
        <w:rPr>
          <w:b w:val="0"/>
          <w:sz w:val="20"/>
        </w:rPr>
        <w:t>convocatoria,</w:t>
      </w:r>
      <w:r>
        <w:rPr>
          <w:b w:val="0"/>
          <w:spacing w:val="40"/>
          <w:sz w:val="20"/>
        </w:rPr>
        <w:t> </w:t>
      </w:r>
      <w:r>
        <w:rPr>
          <w:b w:val="0"/>
          <w:sz w:val="20"/>
        </w:rPr>
        <w:t>tomando</w:t>
      </w:r>
      <w:r>
        <w:rPr>
          <w:b w:val="0"/>
          <w:spacing w:val="40"/>
          <w:sz w:val="20"/>
        </w:rPr>
        <w:t> </w:t>
      </w:r>
      <w:r>
        <w:rPr>
          <w:b w:val="0"/>
          <w:sz w:val="20"/>
        </w:rPr>
        <w:t>en</w:t>
      </w:r>
      <w:r>
        <w:rPr>
          <w:b w:val="0"/>
          <w:spacing w:val="40"/>
          <w:sz w:val="20"/>
        </w:rPr>
        <w:t> </w:t>
      </w:r>
      <w:r>
        <w:rPr>
          <w:b w:val="0"/>
          <w:sz w:val="20"/>
        </w:rPr>
        <w:t>cuenta</w:t>
      </w:r>
      <w:r>
        <w:rPr>
          <w:b w:val="0"/>
          <w:spacing w:val="40"/>
          <w:sz w:val="20"/>
        </w:rPr>
        <w:t> </w:t>
      </w:r>
      <w:r>
        <w:rPr>
          <w:b w:val="0"/>
          <w:sz w:val="20"/>
        </w:rPr>
        <w:t>que</w:t>
      </w:r>
      <w:r>
        <w:rPr>
          <w:b w:val="0"/>
          <w:spacing w:val="40"/>
          <w:sz w:val="20"/>
        </w:rPr>
        <w:t> </w:t>
      </w:r>
      <w:r>
        <w:rPr>
          <w:b w:val="0"/>
          <w:sz w:val="20"/>
        </w:rPr>
        <w:t>se</w:t>
      </w:r>
      <w:r>
        <w:rPr>
          <w:b w:val="0"/>
          <w:spacing w:val="40"/>
          <w:sz w:val="20"/>
        </w:rPr>
        <w:t> </w:t>
      </w:r>
      <w:r>
        <w:rPr>
          <w:b w:val="0"/>
          <w:sz w:val="20"/>
        </w:rPr>
        <w:t>hayan</w:t>
      </w:r>
      <w:r>
        <w:rPr>
          <w:b w:val="0"/>
          <w:spacing w:val="40"/>
          <w:sz w:val="20"/>
        </w:rPr>
        <w:t> </w:t>
      </w:r>
      <w:r>
        <w:rPr>
          <w:b w:val="0"/>
          <w:sz w:val="20"/>
        </w:rPr>
        <w:t>destacado</w:t>
      </w:r>
      <w:r>
        <w:rPr>
          <w:b w:val="0"/>
          <w:spacing w:val="40"/>
          <w:sz w:val="20"/>
        </w:rPr>
        <w:t> </w:t>
      </w:r>
      <w:r>
        <w:rPr>
          <w:b w:val="0"/>
          <w:sz w:val="20"/>
        </w:rPr>
        <w:t>por</w:t>
      </w:r>
      <w:r>
        <w:rPr>
          <w:b w:val="0"/>
          <w:spacing w:val="40"/>
          <w:sz w:val="20"/>
        </w:rPr>
        <w:t> </w:t>
      </w:r>
      <w:r>
        <w:rPr>
          <w:b w:val="0"/>
          <w:sz w:val="20"/>
        </w:rPr>
        <w:t>su</w:t>
      </w:r>
      <w:r>
        <w:rPr>
          <w:b w:val="0"/>
          <w:spacing w:val="40"/>
          <w:sz w:val="20"/>
        </w:rPr>
        <w:t> </w:t>
      </w:r>
      <w:r>
        <w:rPr>
          <w:b w:val="0"/>
          <w:sz w:val="20"/>
        </w:rPr>
        <w:t>contribución</w:t>
      </w:r>
      <w:r>
        <w:rPr>
          <w:b w:val="0"/>
          <w:spacing w:val="40"/>
          <w:sz w:val="20"/>
        </w:rPr>
        <w:t> </w:t>
      </w:r>
      <w:r>
        <w:rPr>
          <w:b w:val="0"/>
          <w:sz w:val="20"/>
        </w:rPr>
        <w:t>en</w:t>
      </w:r>
    </w:p>
    <w:p>
      <w:pPr>
        <w:spacing w:after="0" w:line="240" w:lineRule="auto"/>
        <w:jc w:val="both"/>
        <w:rPr>
          <w:sz w:val="20"/>
        </w:rPr>
        <w:sectPr>
          <w:pgSz w:w="12250" w:h="15850"/>
          <w:pgMar w:header="425" w:footer="1041" w:top="1880" w:bottom="1240" w:left="920" w:right="960"/>
        </w:sectPr>
      </w:pPr>
    </w:p>
    <w:p>
      <w:pPr>
        <w:pStyle w:val="BodyText"/>
        <w:spacing w:before="108"/>
        <w:jc w:val="both"/>
        <w:rPr>
          <w:b w:val="0"/>
        </w:rPr>
      </w:pPr>
      <w:r>
        <w:rPr>
          <w:b w:val="0"/>
        </w:rPr>
        <w:t>materia</w:t>
      </w:r>
      <w:r>
        <w:rPr>
          <w:b w:val="0"/>
          <w:spacing w:val="-7"/>
        </w:rPr>
        <w:t> </w:t>
      </w:r>
      <w:r>
        <w:rPr>
          <w:b w:val="0"/>
        </w:rPr>
        <w:t>de</w:t>
      </w:r>
      <w:r>
        <w:rPr>
          <w:b w:val="0"/>
          <w:spacing w:val="-6"/>
        </w:rPr>
        <w:t> </w:t>
      </w:r>
      <w:r>
        <w:rPr>
          <w:b w:val="0"/>
        </w:rPr>
        <w:t>fiscalización,</w:t>
      </w:r>
      <w:r>
        <w:rPr>
          <w:b w:val="0"/>
          <w:spacing w:val="-4"/>
        </w:rPr>
        <w:t> </w:t>
      </w:r>
      <w:r>
        <w:rPr>
          <w:b w:val="0"/>
        </w:rPr>
        <w:t>de</w:t>
      </w:r>
      <w:r>
        <w:rPr>
          <w:b w:val="0"/>
          <w:spacing w:val="-6"/>
        </w:rPr>
        <w:t> </w:t>
      </w:r>
      <w:r>
        <w:rPr>
          <w:b w:val="0"/>
        </w:rPr>
        <w:t>rendición</w:t>
      </w:r>
      <w:r>
        <w:rPr>
          <w:b w:val="0"/>
          <w:spacing w:val="-6"/>
        </w:rPr>
        <w:t> </w:t>
      </w:r>
      <w:r>
        <w:rPr>
          <w:b w:val="0"/>
        </w:rPr>
        <w:t>de</w:t>
      </w:r>
      <w:r>
        <w:rPr>
          <w:b w:val="0"/>
          <w:spacing w:val="-6"/>
        </w:rPr>
        <w:t> </w:t>
      </w:r>
      <w:r>
        <w:rPr>
          <w:b w:val="0"/>
        </w:rPr>
        <w:t>cuentas</w:t>
      </w:r>
      <w:r>
        <w:rPr>
          <w:b w:val="0"/>
          <w:spacing w:val="-7"/>
        </w:rPr>
        <w:t> </w:t>
      </w:r>
      <w:r>
        <w:rPr>
          <w:b w:val="0"/>
        </w:rPr>
        <w:t>y</w:t>
      </w:r>
      <w:r>
        <w:rPr>
          <w:b w:val="0"/>
          <w:spacing w:val="-6"/>
        </w:rPr>
        <w:t> </w:t>
      </w:r>
      <w:r>
        <w:rPr>
          <w:b w:val="0"/>
        </w:rPr>
        <w:t>combate</w:t>
      </w:r>
      <w:r>
        <w:rPr>
          <w:b w:val="0"/>
          <w:spacing w:val="-6"/>
        </w:rPr>
        <w:t> </w:t>
      </w:r>
      <w:r>
        <w:rPr>
          <w:b w:val="0"/>
        </w:rPr>
        <w:t>a</w:t>
      </w:r>
      <w:r>
        <w:rPr>
          <w:b w:val="0"/>
          <w:spacing w:val="-6"/>
        </w:rPr>
        <w:t> </w:t>
      </w:r>
      <w:r>
        <w:rPr>
          <w:b w:val="0"/>
        </w:rPr>
        <w:t>la</w:t>
      </w:r>
      <w:r>
        <w:rPr>
          <w:b w:val="0"/>
          <w:spacing w:val="-7"/>
        </w:rPr>
        <w:t> </w:t>
      </w:r>
      <w:r>
        <w:rPr>
          <w:b w:val="0"/>
        </w:rPr>
        <w:t>corrupción</w:t>
      </w:r>
      <w:r>
        <w:rPr>
          <w:b w:val="0"/>
          <w:spacing w:val="-5"/>
        </w:rPr>
        <w:t> </w:t>
      </w:r>
      <w:r>
        <w:rPr>
          <w:b w:val="0"/>
        </w:rPr>
        <w:t>en</w:t>
      </w:r>
      <w:r>
        <w:rPr>
          <w:b w:val="0"/>
          <w:spacing w:val="-6"/>
        </w:rPr>
        <w:t> </w:t>
      </w:r>
      <w:r>
        <w:rPr>
          <w:b w:val="0"/>
        </w:rPr>
        <w:t>la</w:t>
      </w:r>
      <w:r>
        <w:rPr>
          <w:b w:val="0"/>
          <w:spacing w:val="-6"/>
        </w:rPr>
        <w:t> </w:t>
      </w:r>
      <w:r>
        <w:rPr>
          <w:b w:val="0"/>
          <w:spacing w:val="-2"/>
        </w:rPr>
        <w:t>Entidad.</w:t>
      </w:r>
    </w:p>
    <w:p>
      <w:pPr>
        <w:pStyle w:val="BodyText"/>
        <w:spacing w:before="1"/>
        <w:ind w:left="0"/>
        <w:rPr>
          <w:b w:val="0"/>
        </w:rPr>
      </w:pPr>
    </w:p>
    <w:p>
      <w:pPr>
        <w:pStyle w:val="ListParagraph"/>
        <w:numPr>
          <w:ilvl w:val="1"/>
          <w:numId w:val="7"/>
        </w:numPr>
        <w:tabs>
          <w:tab w:pos="455" w:val="left" w:leader="none"/>
        </w:tabs>
        <w:spacing w:line="240" w:lineRule="auto" w:before="0" w:after="0"/>
        <w:ind w:left="100" w:right="120" w:firstLine="0"/>
        <w:jc w:val="both"/>
        <w:rPr>
          <w:b w:val="0"/>
          <w:sz w:val="20"/>
        </w:rPr>
      </w:pPr>
      <w:r>
        <w:rPr>
          <w:b w:val="0"/>
          <w:sz w:val="20"/>
        </w:rPr>
        <w:t>Convocará a organizaciones de la sociedad civil especializadas en materia de fiscalización, de rendición de cuentas y combate a la corrupción, para seleccionar a cuatro integrantes, en los mismos términos del inciso anterior.</w:t>
      </w:r>
    </w:p>
    <w:p>
      <w:pPr>
        <w:pStyle w:val="BodyText"/>
        <w:spacing w:before="234"/>
        <w:ind w:right="116"/>
        <w:jc w:val="both"/>
        <w:rPr>
          <w:b w:val="0"/>
        </w:rPr>
      </w:pPr>
      <w:r>
        <w:rPr>
          <w:b w:val="0"/>
        </w:rPr>
        <w:t>El cargo de miembro de la Comisión Estatal de Selección será honorario. Quienes funjan como integrantes no podrán ser designados como parte del Comité de Participación Ciudadana por un periodo de seis años contados a partir de la disolución de la Comisión Estatal de Selección.</w:t>
      </w:r>
    </w:p>
    <w:p>
      <w:pPr>
        <w:pStyle w:val="ListParagraph"/>
        <w:numPr>
          <w:ilvl w:val="0"/>
          <w:numId w:val="7"/>
        </w:numPr>
        <w:tabs>
          <w:tab w:pos="436" w:val="left" w:leader="none"/>
        </w:tabs>
        <w:spacing w:line="240" w:lineRule="auto" w:before="234" w:after="0"/>
        <w:ind w:left="100" w:right="121" w:firstLine="0"/>
        <w:jc w:val="both"/>
        <w:rPr>
          <w:b w:val="0"/>
          <w:sz w:val="20"/>
        </w:rPr>
      </w:pPr>
      <w:r>
        <w:rPr>
          <w:b w:val="0"/>
          <w:sz w:val="20"/>
        </w:rPr>
        <w:t>La Comisión Estatal de Selección deberá emitir una convocatoria con el objeto de realizar una amplia consulta pública estatal dirigida a toda la sociedad en general para que presenten sus postulaciones de aspirantes a ocupar el cargo del Comité de Participación Ciudadana.</w:t>
      </w:r>
    </w:p>
    <w:p>
      <w:pPr>
        <w:pStyle w:val="BodyText"/>
        <w:spacing w:before="3"/>
        <w:ind w:left="0"/>
        <w:rPr>
          <w:b w:val="0"/>
        </w:rPr>
      </w:pPr>
    </w:p>
    <w:p>
      <w:pPr>
        <w:pStyle w:val="BodyText"/>
        <w:ind w:right="121"/>
        <w:jc w:val="both"/>
        <w:rPr>
          <w:b w:val="0"/>
        </w:rPr>
      </w:pPr>
      <w:r>
        <w:rPr>
          <w:b w:val="0"/>
        </w:rPr>
        <w:t>Para ello, definirá la metodología, plazos y criterios de selección de los integrantes del Comité de Participación Ciudadana y deberá hacerlo público, en donde deberá considerando al menos las siguientes características:</w:t>
      </w:r>
    </w:p>
    <w:p>
      <w:pPr>
        <w:pStyle w:val="ListParagraph"/>
        <w:numPr>
          <w:ilvl w:val="1"/>
          <w:numId w:val="7"/>
        </w:numPr>
        <w:tabs>
          <w:tab w:pos="423" w:val="left" w:leader="none"/>
        </w:tabs>
        <w:spacing w:line="240" w:lineRule="auto" w:before="234" w:after="0"/>
        <w:ind w:left="423" w:right="0" w:hanging="323"/>
        <w:jc w:val="both"/>
        <w:rPr>
          <w:b w:val="0"/>
          <w:sz w:val="20"/>
        </w:rPr>
      </w:pPr>
      <w:r>
        <w:rPr>
          <w:b w:val="0"/>
          <w:sz w:val="20"/>
        </w:rPr>
        <w:t>El</w:t>
      </w:r>
      <w:r>
        <w:rPr>
          <w:b w:val="0"/>
          <w:spacing w:val="-4"/>
          <w:sz w:val="20"/>
        </w:rPr>
        <w:t> </w:t>
      </w:r>
      <w:r>
        <w:rPr>
          <w:b w:val="0"/>
          <w:sz w:val="20"/>
        </w:rPr>
        <w:t>método</w:t>
      </w:r>
      <w:r>
        <w:rPr>
          <w:b w:val="0"/>
          <w:spacing w:val="-5"/>
          <w:sz w:val="20"/>
        </w:rPr>
        <w:t> </w:t>
      </w:r>
      <w:r>
        <w:rPr>
          <w:b w:val="0"/>
          <w:sz w:val="20"/>
        </w:rPr>
        <w:t>de</w:t>
      </w:r>
      <w:r>
        <w:rPr>
          <w:b w:val="0"/>
          <w:spacing w:val="-4"/>
          <w:sz w:val="20"/>
        </w:rPr>
        <w:t> </w:t>
      </w:r>
      <w:r>
        <w:rPr>
          <w:b w:val="0"/>
          <w:sz w:val="20"/>
        </w:rPr>
        <w:t>registro</w:t>
      </w:r>
      <w:r>
        <w:rPr>
          <w:b w:val="0"/>
          <w:spacing w:val="-4"/>
          <w:sz w:val="20"/>
        </w:rPr>
        <w:t> </w:t>
      </w:r>
      <w:r>
        <w:rPr>
          <w:b w:val="0"/>
          <w:sz w:val="20"/>
        </w:rPr>
        <w:t>y</w:t>
      </w:r>
      <w:r>
        <w:rPr>
          <w:b w:val="0"/>
          <w:spacing w:val="-4"/>
          <w:sz w:val="20"/>
        </w:rPr>
        <w:t> </w:t>
      </w:r>
      <w:r>
        <w:rPr>
          <w:b w:val="0"/>
          <w:sz w:val="20"/>
        </w:rPr>
        <w:t>evaluación</w:t>
      </w:r>
      <w:r>
        <w:rPr>
          <w:b w:val="0"/>
          <w:spacing w:val="-4"/>
          <w:sz w:val="20"/>
        </w:rPr>
        <w:t> </w:t>
      </w:r>
      <w:r>
        <w:rPr>
          <w:b w:val="0"/>
          <w:sz w:val="20"/>
        </w:rPr>
        <w:t>de</w:t>
      </w:r>
      <w:r>
        <w:rPr>
          <w:b w:val="0"/>
          <w:spacing w:val="-4"/>
          <w:sz w:val="20"/>
        </w:rPr>
        <w:t> </w:t>
      </w:r>
      <w:r>
        <w:rPr>
          <w:b w:val="0"/>
          <w:sz w:val="20"/>
        </w:rPr>
        <w:t>las</w:t>
      </w:r>
      <w:r>
        <w:rPr>
          <w:b w:val="0"/>
          <w:spacing w:val="-5"/>
          <w:sz w:val="20"/>
        </w:rPr>
        <w:t> </w:t>
      </w:r>
      <w:r>
        <w:rPr>
          <w:b w:val="0"/>
          <w:sz w:val="20"/>
        </w:rPr>
        <w:t>y</w:t>
      </w:r>
      <w:r>
        <w:rPr>
          <w:b w:val="0"/>
          <w:spacing w:val="-3"/>
          <w:sz w:val="20"/>
        </w:rPr>
        <w:t> </w:t>
      </w:r>
      <w:r>
        <w:rPr>
          <w:b w:val="0"/>
          <w:sz w:val="20"/>
        </w:rPr>
        <w:t>los</w:t>
      </w:r>
      <w:r>
        <w:rPr>
          <w:b w:val="0"/>
          <w:spacing w:val="-1"/>
          <w:sz w:val="20"/>
        </w:rPr>
        <w:t> </w:t>
      </w:r>
      <w:r>
        <w:rPr>
          <w:b w:val="0"/>
          <w:spacing w:val="-2"/>
          <w:sz w:val="20"/>
        </w:rPr>
        <w:t>aspirantes.</w:t>
      </w:r>
    </w:p>
    <w:p>
      <w:pPr>
        <w:pStyle w:val="BodyText"/>
        <w:spacing w:before="1"/>
        <w:ind w:left="0"/>
        <w:rPr>
          <w:b w:val="0"/>
        </w:rPr>
      </w:pPr>
    </w:p>
    <w:p>
      <w:pPr>
        <w:pStyle w:val="ListParagraph"/>
        <w:numPr>
          <w:ilvl w:val="1"/>
          <w:numId w:val="7"/>
        </w:numPr>
        <w:tabs>
          <w:tab w:pos="432" w:val="left" w:leader="none"/>
        </w:tabs>
        <w:spacing w:line="240" w:lineRule="auto" w:before="0" w:after="0"/>
        <w:ind w:left="432" w:right="0" w:hanging="332"/>
        <w:jc w:val="both"/>
        <w:rPr>
          <w:b w:val="0"/>
          <w:sz w:val="20"/>
        </w:rPr>
      </w:pPr>
      <w:r>
        <w:rPr>
          <w:b w:val="0"/>
          <w:sz w:val="20"/>
        </w:rPr>
        <w:t>Hacer</w:t>
      </w:r>
      <w:r>
        <w:rPr>
          <w:b w:val="0"/>
          <w:spacing w:val="-4"/>
          <w:sz w:val="20"/>
        </w:rPr>
        <w:t> </w:t>
      </w:r>
      <w:r>
        <w:rPr>
          <w:b w:val="0"/>
          <w:sz w:val="20"/>
        </w:rPr>
        <w:t>pública</w:t>
      </w:r>
      <w:r>
        <w:rPr>
          <w:b w:val="0"/>
          <w:spacing w:val="-4"/>
          <w:sz w:val="20"/>
        </w:rPr>
        <w:t> </w:t>
      </w:r>
      <w:r>
        <w:rPr>
          <w:b w:val="0"/>
          <w:sz w:val="20"/>
        </w:rPr>
        <w:t>la</w:t>
      </w:r>
      <w:r>
        <w:rPr>
          <w:b w:val="0"/>
          <w:spacing w:val="-4"/>
          <w:sz w:val="20"/>
        </w:rPr>
        <w:t> </w:t>
      </w:r>
      <w:r>
        <w:rPr>
          <w:b w:val="0"/>
          <w:sz w:val="20"/>
        </w:rPr>
        <w:t>lista</w:t>
      </w:r>
      <w:r>
        <w:rPr>
          <w:b w:val="0"/>
          <w:spacing w:val="-5"/>
          <w:sz w:val="20"/>
        </w:rPr>
        <w:t> </w:t>
      </w:r>
      <w:r>
        <w:rPr>
          <w:b w:val="0"/>
          <w:sz w:val="20"/>
        </w:rPr>
        <w:t>de</w:t>
      </w:r>
      <w:r>
        <w:rPr>
          <w:b w:val="0"/>
          <w:spacing w:val="-4"/>
          <w:sz w:val="20"/>
        </w:rPr>
        <w:t> </w:t>
      </w:r>
      <w:r>
        <w:rPr>
          <w:b w:val="0"/>
          <w:sz w:val="20"/>
        </w:rPr>
        <w:t>los</w:t>
      </w:r>
      <w:r>
        <w:rPr>
          <w:b w:val="0"/>
          <w:spacing w:val="-1"/>
          <w:sz w:val="20"/>
        </w:rPr>
        <w:t> </w:t>
      </w:r>
      <w:r>
        <w:rPr>
          <w:b w:val="0"/>
          <w:spacing w:val="-2"/>
          <w:sz w:val="20"/>
        </w:rPr>
        <w:t>aspirantes.</w:t>
      </w:r>
    </w:p>
    <w:p>
      <w:pPr>
        <w:pStyle w:val="ListParagraph"/>
        <w:numPr>
          <w:ilvl w:val="1"/>
          <w:numId w:val="7"/>
        </w:numPr>
        <w:tabs>
          <w:tab w:pos="423" w:val="left" w:leader="none"/>
        </w:tabs>
        <w:spacing w:line="240" w:lineRule="auto" w:before="233" w:after="0"/>
        <w:ind w:left="100" w:right="126" w:firstLine="0"/>
        <w:jc w:val="both"/>
        <w:rPr>
          <w:b w:val="0"/>
          <w:sz w:val="20"/>
        </w:rPr>
      </w:pPr>
      <w:r>
        <w:rPr>
          <w:b w:val="0"/>
          <w:sz w:val="20"/>
        </w:rPr>
        <w:t>Hacer públicos los documentos que hayan sido entregados para su inscripción en versiones </w:t>
      </w:r>
      <w:r>
        <w:rPr>
          <w:b w:val="0"/>
          <w:spacing w:val="-2"/>
          <w:sz w:val="20"/>
        </w:rPr>
        <w:t>públicas.</w:t>
      </w:r>
    </w:p>
    <w:p>
      <w:pPr>
        <w:pStyle w:val="BodyText"/>
        <w:spacing w:before="1"/>
        <w:ind w:left="0"/>
        <w:rPr>
          <w:b w:val="0"/>
        </w:rPr>
      </w:pPr>
    </w:p>
    <w:p>
      <w:pPr>
        <w:pStyle w:val="ListParagraph"/>
        <w:numPr>
          <w:ilvl w:val="1"/>
          <w:numId w:val="7"/>
        </w:numPr>
        <w:tabs>
          <w:tab w:pos="432" w:val="left" w:leader="none"/>
        </w:tabs>
        <w:spacing w:line="240" w:lineRule="auto" w:before="0" w:after="0"/>
        <w:ind w:left="432" w:right="0" w:hanging="332"/>
        <w:jc w:val="both"/>
        <w:rPr>
          <w:b w:val="0"/>
          <w:sz w:val="20"/>
        </w:rPr>
      </w:pPr>
      <w:r>
        <w:rPr>
          <w:b w:val="0"/>
          <w:sz w:val="20"/>
        </w:rPr>
        <w:t>Hacer</w:t>
      </w:r>
      <w:r>
        <w:rPr>
          <w:b w:val="0"/>
          <w:spacing w:val="-6"/>
          <w:sz w:val="20"/>
        </w:rPr>
        <w:t> </w:t>
      </w:r>
      <w:r>
        <w:rPr>
          <w:b w:val="0"/>
          <w:sz w:val="20"/>
        </w:rPr>
        <w:t>público</w:t>
      </w:r>
      <w:r>
        <w:rPr>
          <w:b w:val="0"/>
          <w:spacing w:val="-6"/>
          <w:sz w:val="20"/>
        </w:rPr>
        <w:t> </w:t>
      </w:r>
      <w:r>
        <w:rPr>
          <w:b w:val="0"/>
          <w:sz w:val="20"/>
        </w:rPr>
        <w:t>el</w:t>
      </w:r>
      <w:r>
        <w:rPr>
          <w:b w:val="0"/>
          <w:spacing w:val="-7"/>
          <w:sz w:val="20"/>
        </w:rPr>
        <w:t> </w:t>
      </w:r>
      <w:r>
        <w:rPr>
          <w:b w:val="0"/>
          <w:sz w:val="20"/>
        </w:rPr>
        <w:t>cronograma</w:t>
      </w:r>
      <w:r>
        <w:rPr>
          <w:b w:val="0"/>
          <w:spacing w:val="-7"/>
          <w:sz w:val="20"/>
        </w:rPr>
        <w:t> </w:t>
      </w:r>
      <w:r>
        <w:rPr>
          <w:b w:val="0"/>
          <w:sz w:val="20"/>
        </w:rPr>
        <w:t>de</w:t>
      </w:r>
      <w:r>
        <w:rPr>
          <w:b w:val="0"/>
          <w:spacing w:val="-4"/>
          <w:sz w:val="20"/>
        </w:rPr>
        <w:t> </w:t>
      </w:r>
      <w:r>
        <w:rPr>
          <w:b w:val="0"/>
          <w:spacing w:val="-2"/>
          <w:sz w:val="20"/>
        </w:rPr>
        <w:t>audiencias.</w:t>
      </w:r>
    </w:p>
    <w:p>
      <w:pPr>
        <w:pStyle w:val="ListParagraph"/>
        <w:numPr>
          <w:ilvl w:val="1"/>
          <w:numId w:val="7"/>
        </w:numPr>
        <w:tabs>
          <w:tab w:pos="423" w:val="left" w:leader="none"/>
        </w:tabs>
        <w:spacing w:line="240" w:lineRule="auto" w:before="234" w:after="0"/>
        <w:ind w:left="100" w:right="119" w:firstLine="0"/>
        <w:jc w:val="both"/>
        <w:rPr>
          <w:b w:val="0"/>
          <w:sz w:val="20"/>
        </w:rPr>
      </w:pPr>
      <w:r>
        <w:rPr>
          <w:b w:val="0"/>
          <w:sz w:val="20"/>
        </w:rPr>
        <w:t>Podrán efectuarse audiencias públicas en las que se invitará a participar a investigadores, académicos y a organizaciones de la sociedad civil, especialistas en la materia.</w:t>
      </w:r>
    </w:p>
    <w:p>
      <w:pPr>
        <w:pStyle w:val="BodyText"/>
        <w:spacing w:before="1"/>
        <w:ind w:left="0"/>
        <w:rPr>
          <w:b w:val="0"/>
        </w:rPr>
      </w:pPr>
    </w:p>
    <w:p>
      <w:pPr>
        <w:pStyle w:val="ListParagraph"/>
        <w:numPr>
          <w:ilvl w:val="1"/>
          <w:numId w:val="7"/>
        </w:numPr>
        <w:tabs>
          <w:tab w:pos="387" w:val="left" w:leader="none"/>
        </w:tabs>
        <w:spacing w:line="240" w:lineRule="auto" w:before="0" w:after="0"/>
        <w:ind w:left="100" w:right="123" w:firstLine="0"/>
        <w:jc w:val="both"/>
        <w:rPr>
          <w:b w:val="0"/>
          <w:sz w:val="20"/>
        </w:rPr>
      </w:pPr>
      <w:r>
        <w:rPr>
          <w:b w:val="0"/>
          <w:sz w:val="20"/>
        </w:rPr>
        <w:t>El</w:t>
      </w:r>
      <w:r>
        <w:rPr>
          <w:b w:val="0"/>
          <w:spacing w:val="-1"/>
          <w:sz w:val="20"/>
        </w:rPr>
        <w:t> </w:t>
      </w:r>
      <w:r>
        <w:rPr>
          <w:b w:val="0"/>
          <w:sz w:val="20"/>
        </w:rPr>
        <w:t>plazo</w:t>
      </w:r>
      <w:r>
        <w:rPr>
          <w:b w:val="0"/>
          <w:spacing w:val="-1"/>
          <w:sz w:val="20"/>
        </w:rPr>
        <w:t> </w:t>
      </w:r>
      <w:r>
        <w:rPr>
          <w:b w:val="0"/>
          <w:sz w:val="20"/>
        </w:rPr>
        <w:t>en</w:t>
      </w:r>
      <w:r>
        <w:rPr>
          <w:b w:val="0"/>
          <w:spacing w:val="-1"/>
          <w:sz w:val="20"/>
        </w:rPr>
        <w:t> </w:t>
      </w:r>
      <w:r>
        <w:rPr>
          <w:b w:val="0"/>
          <w:sz w:val="20"/>
        </w:rPr>
        <w:t>que</w:t>
      </w:r>
      <w:r>
        <w:rPr>
          <w:b w:val="0"/>
          <w:spacing w:val="-1"/>
          <w:sz w:val="20"/>
        </w:rPr>
        <w:t> </w:t>
      </w:r>
      <w:r>
        <w:rPr>
          <w:b w:val="0"/>
          <w:sz w:val="20"/>
        </w:rPr>
        <w:t>se</w:t>
      </w:r>
      <w:r>
        <w:rPr>
          <w:b w:val="0"/>
          <w:spacing w:val="-1"/>
          <w:sz w:val="20"/>
        </w:rPr>
        <w:t> </w:t>
      </w:r>
      <w:r>
        <w:rPr>
          <w:b w:val="0"/>
          <w:sz w:val="20"/>
        </w:rPr>
        <w:t>deberá</w:t>
      </w:r>
      <w:r>
        <w:rPr>
          <w:b w:val="0"/>
          <w:spacing w:val="-1"/>
          <w:sz w:val="20"/>
        </w:rPr>
        <w:t> </w:t>
      </w:r>
      <w:r>
        <w:rPr>
          <w:b w:val="0"/>
          <w:sz w:val="20"/>
        </w:rPr>
        <w:t>hacer</w:t>
      </w:r>
      <w:r>
        <w:rPr>
          <w:b w:val="0"/>
          <w:spacing w:val="-1"/>
          <w:sz w:val="20"/>
        </w:rPr>
        <w:t> </w:t>
      </w:r>
      <w:r>
        <w:rPr>
          <w:b w:val="0"/>
          <w:sz w:val="20"/>
        </w:rPr>
        <w:t>la</w:t>
      </w:r>
      <w:r>
        <w:rPr>
          <w:b w:val="0"/>
          <w:spacing w:val="-1"/>
          <w:sz w:val="20"/>
        </w:rPr>
        <w:t> </w:t>
      </w:r>
      <w:r>
        <w:rPr>
          <w:b w:val="0"/>
          <w:sz w:val="20"/>
        </w:rPr>
        <w:t>designación</w:t>
      </w:r>
      <w:r>
        <w:rPr>
          <w:b w:val="0"/>
          <w:spacing w:val="-1"/>
          <w:sz w:val="20"/>
        </w:rPr>
        <w:t> </w:t>
      </w:r>
      <w:r>
        <w:rPr>
          <w:b w:val="0"/>
          <w:sz w:val="20"/>
        </w:rPr>
        <w:t>que</w:t>
      </w:r>
      <w:r>
        <w:rPr>
          <w:b w:val="0"/>
          <w:spacing w:val="-1"/>
          <w:sz w:val="20"/>
        </w:rPr>
        <w:t> </w:t>
      </w:r>
      <w:r>
        <w:rPr>
          <w:b w:val="0"/>
          <w:sz w:val="20"/>
        </w:rPr>
        <w:t>al</w:t>
      </w:r>
      <w:r>
        <w:rPr>
          <w:b w:val="0"/>
          <w:spacing w:val="-1"/>
          <w:sz w:val="20"/>
        </w:rPr>
        <w:t> </w:t>
      </w:r>
      <w:r>
        <w:rPr>
          <w:b w:val="0"/>
          <w:sz w:val="20"/>
        </w:rPr>
        <w:t>efecto</w:t>
      </w:r>
      <w:r>
        <w:rPr>
          <w:b w:val="0"/>
          <w:spacing w:val="-1"/>
          <w:sz w:val="20"/>
        </w:rPr>
        <w:t> </w:t>
      </w:r>
      <w:r>
        <w:rPr>
          <w:b w:val="0"/>
          <w:sz w:val="20"/>
        </w:rPr>
        <w:t>se</w:t>
      </w:r>
      <w:r>
        <w:rPr>
          <w:b w:val="0"/>
          <w:spacing w:val="-1"/>
          <w:sz w:val="20"/>
        </w:rPr>
        <w:t> </w:t>
      </w:r>
      <w:r>
        <w:rPr>
          <w:b w:val="0"/>
          <w:sz w:val="20"/>
        </w:rPr>
        <w:t>determine</w:t>
      </w:r>
      <w:r>
        <w:rPr>
          <w:b w:val="0"/>
          <w:spacing w:val="-1"/>
          <w:sz w:val="20"/>
        </w:rPr>
        <w:t> </w:t>
      </w:r>
      <w:r>
        <w:rPr>
          <w:b w:val="0"/>
          <w:sz w:val="20"/>
        </w:rPr>
        <w:t>y</w:t>
      </w:r>
      <w:r>
        <w:rPr>
          <w:b w:val="0"/>
          <w:spacing w:val="-1"/>
          <w:sz w:val="20"/>
        </w:rPr>
        <w:t> </w:t>
      </w:r>
      <w:r>
        <w:rPr>
          <w:b w:val="0"/>
          <w:sz w:val="20"/>
        </w:rPr>
        <w:t>que</w:t>
      </w:r>
      <w:r>
        <w:rPr>
          <w:b w:val="0"/>
          <w:spacing w:val="-1"/>
          <w:sz w:val="20"/>
        </w:rPr>
        <w:t> </w:t>
      </w:r>
      <w:r>
        <w:rPr>
          <w:b w:val="0"/>
          <w:sz w:val="20"/>
        </w:rPr>
        <w:t>se</w:t>
      </w:r>
      <w:r>
        <w:rPr>
          <w:b w:val="0"/>
          <w:spacing w:val="-1"/>
          <w:sz w:val="20"/>
        </w:rPr>
        <w:t> </w:t>
      </w:r>
      <w:r>
        <w:rPr>
          <w:b w:val="0"/>
          <w:sz w:val="20"/>
        </w:rPr>
        <w:t>tomará,</w:t>
      </w:r>
      <w:r>
        <w:rPr>
          <w:b w:val="0"/>
          <w:spacing w:val="-2"/>
          <w:sz w:val="20"/>
        </w:rPr>
        <w:t> </w:t>
      </w:r>
      <w:r>
        <w:rPr>
          <w:b w:val="0"/>
          <w:sz w:val="20"/>
        </w:rPr>
        <w:t>en</w:t>
      </w:r>
      <w:r>
        <w:rPr>
          <w:b w:val="0"/>
          <w:spacing w:val="-1"/>
          <w:sz w:val="20"/>
        </w:rPr>
        <w:t> </w:t>
      </w:r>
      <w:r>
        <w:rPr>
          <w:b w:val="0"/>
          <w:sz w:val="20"/>
        </w:rPr>
        <w:t>sesión pública, por el voto de la mayoría de sus integrantes</w:t>
      </w:r>
    </w:p>
    <w:p>
      <w:pPr>
        <w:pStyle w:val="BodyText"/>
        <w:spacing w:before="234"/>
        <w:ind w:right="124"/>
        <w:jc w:val="both"/>
        <w:rPr>
          <w:b w:val="0"/>
        </w:rPr>
      </w:pPr>
      <w:r>
        <w:rPr>
          <w:b w:val="0"/>
        </w:rPr>
        <w:t>En</w:t>
      </w:r>
      <w:r>
        <w:rPr>
          <w:b w:val="0"/>
          <w:spacing w:val="-1"/>
        </w:rPr>
        <w:t> </w:t>
      </w:r>
      <w:r>
        <w:rPr>
          <w:b w:val="0"/>
        </w:rPr>
        <w:t>caso</w:t>
      </w:r>
      <w:r>
        <w:rPr>
          <w:b w:val="0"/>
          <w:spacing w:val="-1"/>
        </w:rPr>
        <w:t> </w:t>
      </w:r>
      <w:r>
        <w:rPr>
          <w:b w:val="0"/>
        </w:rPr>
        <w:t>de</w:t>
      </w:r>
      <w:r>
        <w:rPr>
          <w:b w:val="0"/>
          <w:spacing w:val="-4"/>
        </w:rPr>
        <w:t> </w:t>
      </w:r>
      <w:r>
        <w:rPr>
          <w:b w:val="0"/>
        </w:rPr>
        <w:t>generar</w:t>
      </w:r>
      <w:r>
        <w:rPr>
          <w:b w:val="0"/>
          <w:spacing w:val="-1"/>
        </w:rPr>
        <w:t> </w:t>
      </w:r>
      <w:r>
        <w:rPr>
          <w:b w:val="0"/>
        </w:rPr>
        <w:t>vacantes</w:t>
      </w:r>
      <w:r>
        <w:rPr>
          <w:b w:val="0"/>
          <w:spacing w:val="-2"/>
        </w:rPr>
        <w:t> </w:t>
      </w:r>
      <w:r>
        <w:rPr>
          <w:b w:val="0"/>
        </w:rPr>
        <w:t>imprevistas,</w:t>
      </w:r>
      <w:r>
        <w:rPr>
          <w:b w:val="0"/>
          <w:spacing w:val="-1"/>
        </w:rPr>
        <w:t> </w:t>
      </w:r>
      <w:r>
        <w:rPr>
          <w:b w:val="0"/>
        </w:rPr>
        <w:t>el</w:t>
      </w:r>
      <w:r>
        <w:rPr>
          <w:b w:val="0"/>
          <w:spacing w:val="-4"/>
        </w:rPr>
        <w:t> </w:t>
      </w:r>
      <w:r>
        <w:rPr>
          <w:b w:val="0"/>
        </w:rPr>
        <w:t>proceso</w:t>
      </w:r>
      <w:r>
        <w:rPr>
          <w:b w:val="0"/>
          <w:spacing w:val="-1"/>
        </w:rPr>
        <w:t> </w:t>
      </w:r>
      <w:r>
        <w:rPr>
          <w:b w:val="0"/>
        </w:rPr>
        <w:t>de</w:t>
      </w:r>
      <w:r>
        <w:rPr>
          <w:b w:val="0"/>
          <w:spacing w:val="-2"/>
        </w:rPr>
        <w:t> </w:t>
      </w:r>
      <w:r>
        <w:rPr>
          <w:b w:val="0"/>
        </w:rPr>
        <w:t>selección</w:t>
      </w:r>
      <w:r>
        <w:rPr>
          <w:b w:val="0"/>
          <w:spacing w:val="-1"/>
        </w:rPr>
        <w:t> </w:t>
      </w:r>
      <w:r>
        <w:rPr>
          <w:b w:val="0"/>
        </w:rPr>
        <w:t>del</w:t>
      </w:r>
      <w:r>
        <w:rPr>
          <w:b w:val="0"/>
          <w:spacing w:val="-4"/>
        </w:rPr>
        <w:t> </w:t>
      </w:r>
      <w:r>
        <w:rPr>
          <w:b w:val="0"/>
        </w:rPr>
        <w:t>nuevo</w:t>
      </w:r>
      <w:r>
        <w:rPr>
          <w:b w:val="0"/>
          <w:spacing w:val="-1"/>
        </w:rPr>
        <w:t> </w:t>
      </w:r>
      <w:r>
        <w:rPr>
          <w:b w:val="0"/>
        </w:rPr>
        <w:t>integrante</w:t>
      </w:r>
      <w:r>
        <w:rPr>
          <w:b w:val="0"/>
          <w:spacing w:val="-4"/>
        </w:rPr>
        <w:t> </w:t>
      </w:r>
      <w:r>
        <w:rPr>
          <w:b w:val="0"/>
        </w:rPr>
        <w:t>no</w:t>
      </w:r>
      <w:r>
        <w:rPr>
          <w:b w:val="0"/>
          <w:spacing w:val="-2"/>
        </w:rPr>
        <w:t> </w:t>
      </w:r>
      <w:r>
        <w:rPr>
          <w:b w:val="0"/>
        </w:rPr>
        <w:t>podrá</w:t>
      </w:r>
      <w:r>
        <w:rPr>
          <w:b w:val="0"/>
          <w:spacing w:val="-4"/>
        </w:rPr>
        <w:t> </w:t>
      </w:r>
      <w:r>
        <w:rPr>
          <w:b w:val="0"/>
        </w:rPr>
        <w:t>exceder el límite de noventa días hábiles y el ciudadano que resulte electo desempeñará el encargo por el</w:t>
      </w:r>
      <w:r>
        <w:rPr>
          <w:b w:val="0"/>
          <w:spacing w:val="40"/>
        </w:rPr>
        <w:t> </w:t>
      </w:r>
      <w:r>
        <w:rPr>
          <w:b w:val="0"/>
        </w:rPr>
        <w:t>tiempo restante de la vacante a ocupar.</w:t>
      </w:r>
    </w:p>
    <w:p>
      <w:pPr>
        <w:pStyle w:val="BodyText"/>
        <w:spacing w:before="1"/>
        <w:ind w:left="0"/>
        <w:rPr>
          <w:b w:val="0"/>
        </w:rPr>
      </w:pPr>
    </w:p>
    <w:p>
      <w:pPr>
        <w:pStyle w:val="BodyText"/>
        <w:spacing w:before="1"/>
        <w:ind w:right="123"/>
        <w:jc w:val="both"/>
        <w:rPr>
          <w:b w:val="0"/>
        </w:rPr>
      </w:pPr>
      <w:r>
        <w:rPr>
          <w:b/>
        </w:rPr>
        <w:t>Artículo 19. </w:t>
      </w:r>
      <w:r>
        <w:rPr>
          <w:b w:val="0"/>
        </w:rPr>
        <w:t>Los integrantes del Comité de Participación Ciudadana se rotarán anualmente la representación</w:t>
      </w:r>
      <w:r>
        <w:rPr>
          <w:b w:val="0"/>
          <w:spacing w:val="-1"/>
        </w:rPr>
        <w:t> </w:t>
      </w:r>
      <w:r>
        <w:rPr>
          <w:b w:val="0"/>
        </w:rPr>
        <w:t>ante</w:t>
      </w:r>
      <w:r>
        <w:rPr>
          <w:b w:val="0"/>
          <w:spacing w:val="-2"/>
        </w:rPr>
        <w:t> </w:t>
      </w:r>
      <w:r>
        <w:rPr>
          <w:b w:val="0"/>
        </w:rPr>
        <w:t>el</w:t>
      </w:r>
      <w:r>
        <w:rPr>
          <w:b w:val="0"/>
          <w:spacing w:val="-1"/>
        </w:rPr>
        <w:t> </w:t>
      </w:r>
      <w:r>
        <w:rPr>
          <w:b w:val="0"/>
        </w:rPr>
        <w:t>Comité</w:t>
      </w:r>
      <w:r>
        <w:rPr>
          <w:b w:val="0"/>
          <w:spacing w:val="-2"/>
        </w:rPr>
        <w:t> </w:t>
      </w:r>
      <w:r>
        <w:rPr>
          <w:b w:val="0"/>
        </w:rPr>
        <w:t>Coordinador,</w:t>
      </w:r>
      <w:r>
        <w:rPr>
          <w:b w:val="0"/>
          <w:spacing w:val="-3"/>
        </w:rPr>
        <w:t> </w:t>
      </w:r>
      <w:r>
        <w:rPr>
          <w:b w:val="0"/>
        </w:rPr>
        <w:t>atendiendo</w:t>
      </w:r>
      <w:r>
        <w:rPr>
          <w:b w:val="0"/>
          <w:spacing w:val="-1"/>
        </w:rPr>
        <w:t> </w:t>
      </w:r>
      <w:r>
        <w:rPr>
          <w:b w:val="0"/>
        </w:rPr>
        <w:t>a</w:t>
      </w:r>
      <w:r>
        <w:rPr>
          <w:b w:val="0"/>
          <w:spacing w:val="-2"/>
        </w:rPr>
        <w:t> </w:t>
      </w:r>
      <w:r>
        <w:rPr>
          <w:b w:val="0"/>
        </w:rPr>
        <w:t>la</w:t>
      </w:r>
      <w:r>
        <w:rPr>
          <w:b w:val="0"/>
          <w:spacing w:val="-4"/>
        </w:rPr>
        <w:t> </w:t>
      </w:r>
      <w:r>
        <w:rPr>
          <w:b w:val="0"/>
        </w:rPr>
        <w:t>antigüedad</w:t>
      </w:r>
      <w:r>
        <w:rPr>
          <w:b w:val="0"/>
          <w:spacing w:val="-1"/>
        </w:rPr>
        <w:t> </w:t>
      </w:r>
      <w:r>
        <w:rPr>
          <w:b w:val="0"/>
        </w:rPr>
        <w:t>que</w:t>
      </w:r>
      <w:r>
        <w:rPr>
          <w:b w:val="0"/>
          <w:spacing w:val="-2"/>
        </w:rPr>
        <w:t> </w:t>
      </w:r>
      <w:r>
        <w:rPr>
          <w:b w:val="0"/>
        </w:rPr>
        <w:t>tengan</w:t>
      </w:r>
      <w:r>
        <w:rPr>
          <w:b w:val="0"/>
          <w:spacing w:val="-1"/>
        </w:rPr>
        <w:t> </w:t>
      </w:r>
      <w:r>
        <w:rPr>
          <w:b w:val="0"/>
        </w:rPr>
        <w:t>en</w:t>
      </w:r>
      <w:r>
        <w:rPr>
          <w:b w:val="0"/>
          <w:spacing w:val="-1"/>
        </w:rPr>
        <w:t> </w:t>
      </w:r>
      <w:r>
        <w:rPr>
          <w:b w:val="0"/>
        </w:rPr>
        <w:t>el</w:t>
      </w:r>
      <w:r>
        <w:rPr>
          <w:b w:val="0"/>
          <w:spacing w:val="-1"/>
        </w:rPr>
        <w:t> </w:t>
      </w:r>
      <w:r>
        <w:rPr>
          <w:b w:val="0"/>
        </w:rPr>
        <w:t>desempeño de su encargo.</w:t>
      </w:r>
    </w:p>
    <w:p>
      <w:pPr>
        <w:pStyle w:val="BodyText"/>
        <w:spacing w:before="234"/>
        <w:ind w:right="118"/>
        <w:jc w:val="both"/>
        <w:rPr>
          <w:b w:val="0"/>
        </w:rPr>
      </w:pPr>
      <w:r>
        <w:rPr>
          <w:b w:val="0"/>
        </w:rPr>
        <w:t>De presentarse la ausencia temporal del representante, el Comité de Participación Ciudadana</w:t>
      </w:r>
      <w:r>
        <w:rPr>
          <w:b w:val="0"/>
          <w:spacing w:val="40"/>
        </w:rPr>
        <w:t> </w:t>
      </w:r>
      <w:r>
        <w:rPr>
          <w:b w:val="0"/>
        </w:rPr>
        <w:t>nombrará de entre sus integrantes a quien deba sustituirlo durante el tiempo de su ausencia. Esta suplencia no podrá ser mayor a dos meses. En caso que la ausencia sea mayor, ocupará su lugar por un periodo máximo de dos meses el miembro al cual le correspondería el periodo anual siguiente y así </w:t>
      </w:r>
      <w:r>
        <w:rPr>
          <w:b w:val="0"/>
          <w:spacing w:val="-2"/>
        </w:rPr>
        <w:t>sucesivamente.</w:t>
      </w:r>
    </w:p>
    <w:p>
      <w:pPr>
        <w:pStyle w:val="BodyText"/>
        <w:ind w:left="0"/>
        <w:rPr>
          <w:b w:val="0"/>
        </w:rPr>
      </w:pPr>
    </w:p>
    <w:p>
      <w:pPr>
        <w:pStyle w:val="BodyText"/>
        <w:spacing w:before="1"/>
        <w:ind w:right="122"/>
        <w:jc w:val="both"/>
        <w:rPr>
          <w:b w:val="0"/>
        </w:rPr>
      </w:pPr>
      <w:r>
        <w:rPr>
          <w:b/>
        </w:rPr>
        <w:t>Artículo 20. </w:t>
      </w:r>
      <w:r>
        <w:rPr>
          <w:b w:val="0"/>
        </w:rPr>
        <w:t>El Comité de Participación Ciudadana, sesionará previa convocatoria de su Presidente cuando así se requiera, o a petición de la mayoría de sus integrantes.</w:t>
      </w:r>
    </w:p>
    <w:p>
      <w:pPr>
        <w:pStyle w:val="BodyText"/>
        <w:spacing w:before="233"/>
        <w:ind w:right="125"/>
        <w:jc w:val="both"/>
        <w:rPr>
          <w:b w:val="0"/>
        </w:rPr>
      </w:pPr>
      <w:r>
        <w:rPr>
          <w:b w:val="0"/>
        </w:rPr>
        <w:t>Las decisiones se tomarán por mayoría de votos de los integrantes presentes y en caso de empate, se someterá de nueva cuenta a votación, de persistir el empate dicho asunto se abordará en la siguiente </w:t>
      </w:r>
      <w:r>
        <w:rPr>
          <w:b w:val="0"/>
          <w:spacing w:val="-2"/>
        </w:rPr>
        <w:t>sesión.</w:t>
      </w:r>
    </w:p>
    <w:p>
      <w:pPr>
        <w:spacing w:after="0"/>
        <w:jc w:val="both"/>
        <w:sectPr>
          <w:pgSz w:w="12250" w:h="15850"/>
          <w:pgMar w:header="425" w:footer="1041" w:top="1880" w:bottom="1240" w:left="920" w:right="960"/>
        </w:sectPr>
      </w:pPr>
    </w:p>
    <w:p>
      <w:pPr>
        <w:pStyle w:val="BodyText"/>
        <w:spacing w:before="109"/>
        <w:ind w:left="0"/>
        <w:rPr>
          <w:b w:val="0"/>
        </w:rPr>
      </w:pPr>
    </w:p>
    <w:p>
      <w:pPr>
        <w:pStyle w:val="BodyText"/>
        <w:rPr>
          <w:b w:val="0"/>
        </w:rPr>
      </w:pPr>
      <w:r>
        <w:rPr>
          <w:b/>
        </w:rPr>
        <w:t>Artículo</w:t>
      </w:r>
      <w:r>
        <w:rPr>
          <w:b/>
          <w:spacing w:val="-8"/>
        </w:rPr>
        <w:t> </w:t>
      </w:r>
      <w:r>
        <w:rPr>
          <w:b/>
        </w:rPr>
        <w:t>21.</w:t>
      </w:r>
      <w:r>
        <w:rPr>
          <w:b/>
          <w:spacing w:val="-9"/>
        </w:rPr>
        <w:t> </w:t>
      </w:r>
      <w:r>
        <w:rPr>
          <w:b w:val="0"/>
        </w:rPr>
        <w:t>El</w:t>
      </w:r>
      <w:r>
        <w:rPr>
          <w:b w:val="0"/>
          <w:spacing w:val="-6"/>
        </w:rPr>
        <w:t> </w:t>
      </w:r>
      <w:r>
        <w:rPr>
          <w:b w:val="0"/>
        </w:rPr>
        <w:t>Comité</w:t>
      </w:r>
      <w:r>
        <w:rPr>
          <w:b w:val="0"/>
          <w:spacing w:val="-7"/>
        </w:rPr>
        <w:t> </w:t>
      </w:r>
      <w:r>
        <w:rPr>
          <w:b w:val="0"/>
        </w:rPr>
        <w:t>de</w:t>
      </w:r>
      <w:r>
        <w:rPr>
          <w:b w:val="0"/>
          <w:spacing w:val="-7"/>
        </w:rPr>
        <w:t> </w:t>
      </w:r>
      <w:r>
        <w:rPr>
          <w:b w:val="0"/>
        </w:rPr>
        <w:t>Participación</w:t>
      </w:r>
      <w:r>
        <w:rPr>
          <w:b w:val="0"/>
          <w:spacing w:val="-7"/>
        </w:rPr>
        <w:t> </w:t>
      </w:r>
      <w:r>
        <w:rPr>
          <w:b w:val="0"/>
        </w:rPr>
        <w:t>Ciudadana</w:t>
      </w:r>
      <w:r>
        <w:rPr>
          <w:b w:val="0"/>
          <w:spacing w:val="-7"/>
        </w:rPr>
        <w:t> </w:t>
      </w:r>
      <w:r>
        <w:rPr>
          <w:b w:val="0"/>
        </w:rPr>
        <w:t>tendrá</w:t>
      </w:r>
      <w:r>
        <w:rPr>
          <w:b w:val="0"/>
          <w:spacing w:val="-7"/>
        </w:rPr>
        <w:t> </w:t>
      </w:r>
      <w:r>
        <w:rPr>
          <w:b w:val="0"/>
        </w:rPr>
        <w:t>las</w:t>
      </w:r>
      <w:r>
        <w:rPr>
          <w:b w:val="0"/>
          <w:spacing w:val="-8"/>
        </w:rPr>
        <w:t> </w:t>
      </w:r>
      <w:r>
        <w:rPr>
          <w:b w:val="0"/>
        </w:rPr>
        <w:t>atribuciones</w:t>
      </w:r>
      <w:r>
        <w:rPr>
          <w:b w:val="0"/>
          <w:spacing w:val="-7"/>
        </w:rPr>
        <w:t> </w:t>
      </w:r>
      <w:r>
        <w:rPr>
          <w:b w:val="0"/>
          <w:spacing w:val="-2"/>
        </w:rPr>
        <w:t>siguientes:</w:t>
      </w:r>
    </w:p>
    <w:p>
      <w:pPr>
        <w:pStyle w:val="BodyText"/>
        <w:ind w:left="0"/>
        <w:rPr>
          <w:b w:val="0"/>
        </w:rPr>
      </w:pPr>
    </w:p>
    <w:p>
      <w:pPr>
        <w:pStyle w:val="ListParagraph"/>
        <w:numPr>
          <w:ilvl w:val="2"/>
          <w:numId w:val="7"/>
        </w:numPr>
        <w:tabs>
          <w:tab w:pos="413" w:val="left" w:leader="none"/>
        </w:tabs>
        <w:spacing w:line="240" w:lineRule="auto" w:before="1" w:after="0"/>
        <w:ind w:left="413" w:right="0" w:hanging="313"/>
        <w:jc w:val="left"/>
        <w:rPr>
          <w:b w:val="0"/>
          <w:sz w:val="20"/>
        </w:rPr>
      </w:pPr>
      <w:r>
        <w:rPr>
          <w:b w:val="0"/>
          <w:sz w:val="20"/>
        </w:rPr>
        <w:t>Aprobar</w:t>
      </w:r>
      <w:r>
        <w:rPr>
          <w:b w:val="0"/>
          <w:spacing w:val="-6"/>
          <w:sz w:val="20"/>
        </w:rPr>
        <w:t> </w:t>
      </w:r>
      <w:r>
        <w:rPr>
          <w:b w:val="0"/>
          <w:sz w:val="20"/>
        </w:rPr>
        <w:t>sus</w:t>
      </w:r>
      <w:r>
        <w:rPr>
          <w:b w:val="0"/>
          <w:spacing w:val="-6"/>
          <w:sz w:val="20"/>
        </w:rPr>
        <w:t> </w:t>
      </w:r>
      <w:r>
        <w:rPr>
          <w:b w:val="0"/>
          <w:sz w:val="20"/>
        </w:rPr>
        <w:t>normas</w:t>
      </w:r>
      <w:r>
        <w:rPr>
          <w:b w:val="0"/>
          <w:spacing w:val="-6"/>
          <w:sz w:val="20"/>
        </w:rPr>
        <w:t> </w:t>
      </w:r>
      <w:r>
        <w:rPr>
          <w:b w:val="0"/>
          <w:sz w:val="20"/>
        </w:rPr>
        <w:t>de</w:t>
      </w:r>
      <w:r>
        <w:rPr>
          <w:b w:val="0"/>
          <w:spacing w:val="-6"/>
          <w:sz w:val="20"/>
        </w:rPr>
        <w:t> </w:t>
      </w:r>
      <w:r>
        <w:rPr>
          <w:b w:val="0"/>
          <w:sz w:val="20"/>
        </w:rPr>
        <w:t>carácter</w:t>
      </w:r>
      <w:r>
        <w:rPr>
          <w:b w:val="0"/>
          <w:spacing w:val="-5"/>
          <w:sz w:val="20"/>
        </w:rPr>
        <w:t> </w:t>
      </w:r>
      <w:r>
        <w:rPr>
          <w:b w:val="0"/>
          <w:spacing w:val="-2"/>
          <w:sz w:val="20"/>
        </w:rPr>
        <w:t>interno.</w:t>
      </w:r>
    </w:p>
    <w:p>
      <w:pPr>
        <w:pStyle w:val="ListParagraph"/>
        <w:numPr>
          <w:ilvl w:val="2"/>
          <w:numId w:val="7"/>
        </w:numPr>
        <w:tabs>
          <w:tab w:pos="412" w:val="left" w:leader="none"/>
        </w:tabs>
        <w:spacing w:line="240" w:lineRule="auto" w:before="233" w:after="0"/>
        <w:ind w:left="412" w:right="0" w:hanging="312"/>
        <w:jc w:val="left"/>
        <w:rPr>
          <w:b w:val="0"/>
          <w:sz w:val="20"/>
        </w:rPr>
      </w:pPr>
      <w:r>
        <w:rPr>
          <w:b w:val="0"/>
          <w:sz w:val="20"/>
        </w:rPr>
        <w:t>Elaborar</w:t>
      </w:r>
      <w:r>
        <w:rPr>
          <w:b w:val="0"/>
          <w:spacing w:val="-6"/>
          <w:sz w:val="20"/>
        </w:rPr>
        <w:t> </w:t>
      </w:r>
      <w:r>
        <w:rPr>
          <w:b w:val="0"/>
          <w:sz w:val="20"/>
        </w:rPr>
        <w:t>su</w:t>
      </w:r>
      <w:r>
        <w:rPr>
          <w:b w:val="0"/>
          <w:spacing w:val="-7"/>
          <w:sz w:val="20"/>
        </w:rPr>
        <w:t> </w:t>
      </w:r>
      <w:r>
        <w:rPr>
          <w:b w:val="0"/>
          <w:sz w:val="20"/>
        </w:rPr>
        <w:t>programa</w:t>
      </w:r>
      <w:r>
        <w:rPr>
          <w:b w:val="0"/>
          <w:spacing w:val="-8"/>
          <w:sz w:val="20"/>
        </w:rPr>
        <w:t> </w:t>
      </w:r>
      <w:r>
        <w:rPr>
          <w:b w:val="0"/>
          <w:sz w:val="20"/>
        </w:rPr>
        <w:t>anual</w:t>
      </w:r>
      <w:r>
        <w:rPr>
          <w:b w:val="0"/>
          <w:spacing w:val="-6"/>
          <w:sz w:val="20"/>
        </w:rPr>
        <w:t> </w:t>
      </w:r>
      <w:r>
        <w:rPr>
          <w:b w:val="0"/>
          <w:sz w:val="20"/>
        </w:rPr>
        <w:t>de</w:t>
      </w:r>
      <w:r>
        <w:rPr>
          <w:b w:val="0"/>
          <w:spacing w:val="-3"/>
          <w:sz w:val="20"/>
        </w:rPr>
        <w:t> </w:t>
      </w:r>
      <w:r>
        <w:rPr>
          <w:b w:val="0"/>
          <w:spacing w:val="-2"/>
          <w:sz w:val="20"/>
        </w:rPr>
        <w:t>trabajo.</w:t>
      </w:r>
    </w:p>
    <w:p>
      <w:pPr>
        <w:pStyle w:val="BodyText"/>
        <w:spacing w:before="1"/>
        <w:ind w:left="0"/>
        <w:rPr>
          <w:b w:val="0"/>
        </w:rPr>
      </w:pPr>
    </w:p>
    <w:p>
      <w:pPr>
        <w:pStyle w:val="ListParagraph"/>
        <w:numPr>
          <w:ilvl w:val="2"/>
          <w:numId w:val="7"/>
        </w:numPr>
        <w:tabs>
          <w:tab w:pos="484" w:val="left" w:leader="none"/>
        </w:tabs>
        <w:spacing w:line="240" w:lineRule="auto" w:before="0" w:after="0"/>
        <w:ind w:left="100" w:right="124" w:firstLine="0"/>
        <w:jc w:val="left"/>
        <w:rPr>
          <w:b w:val="0"/>
          <w:sz w:val="20"/>
        </w:rPr>
      </w:pPr>
      <w:r>
        <w:rPr>
          <w:b w:val="0"/>
          <w:sz w:val="20"/>
        </w:rPr>
        <w:t>Aprobar el informe anual de las actividades que realice en cumplimiento a su programa anual de</w:t>
      </w:r>
      <w:r>
        <w:rPr>
          <w:b w:val="0"/>
          <w:spacing w:val="40"/>
          <w:sz w:val="20"/>
        </w:rPr>
        <w:t> </w:t>
      </w:r>
      <w:r>
        <w:rPr>
          <w:b w:val="0"/>
          <w:sz w:val="20"/>
        </w:rPr>
        <w:t>trabajo, mismo que deberá ser público.</w:t>
      </w:r>
    </w:p>
    <w:p>
      <w:pPr>
        <w:pStyle w:val="ListParagraph"/>
        <w:numPr>
          <w:ilvl w:val="2"/>
          <w:numId w:val="7"/>
        </w:numPr>
        <w:tabs>
          <w:tab w:pos="483" w:val="left" w:leader="none"/>
        </w:tabs>
        <w:spacing w:line="240" w:lineRule="auto" w:before="233" w:after="0"/>
        <w:ind w:left="483" w:right="0" w:hanging="383"/>
        <w:jc w:val="left"/>
        <w:rPr>
          <w:b w:val="0"/>
          <w:sz w:val="20"/>
        </w:rPr>
      </w:pPr>
      <w:r>
        <w:rPr>
          <w:b w:val="0"/>
          <w:sz w:val="20"/>
        </w:rPr>
        <w:t>Participar</w:t>
      </w:r>
      <w:r>
        <w:rPr>
          <w:b w:val="0"/>
          <w:spacing w:val="-6"/>
          <w:sz w:val="20"/>
        </w:rPr>
        <w:t> </w:t>
      </w:r>
      <w:r>
        <w:rPr>
          <w:b w:val="0"/>
          <w:sz w:val="20"/>
        </w:rPr>
        <w:t>en</w:t>
      </w:r>
      <w:r>
        <w:rPr>
          <w:b w:val="0"/>
          <w:spacing w:val="-6"/>
          <w:sz w:val="20"/>
        </w:rPr>
        <w:t> </w:t>
      </w:r>
      <w:r>
        <w:rPr>
          <w:b w:val="0"/>
          <w:sz w:val="20"/>
        </w:rPr>
        <w:t>la</w:t>
      </w:r>
      <w:r>
        <w:rPr>
          <w:b w:val="0"/>
          <w:spacing w:val="-7"/>
          <w:sz w:val="20"/>
        </w:rPr>
        <w:t> </w:t>
      </w:r>
      <w:r>
        <w:rPr>
          <w:b w:val="0"/>
          <w:sz w:val="20"/>
        </w:rPr>
        <w:t>Comisión</w:t>
      </w:r>
      <w:r>
        <w:rPr>
          <w:b w:val="0"/>
          <w:spacing w:val="-5"/>
          <w:sz w:val="20"/>
        </w:rPr>
        <w:t> </w:t>
      </w:r>
      <w:r>
        <w:rPr>
          <w:b w:val="0"/>
          <w:sz w:val="20"/>
        </w:rPr>
        <w:t>Ejecutiva</w:t>
      </w:r>
      <w:r>
        <w:rPr>
          <w:b w:val="0"/>
          <w:spacing w:val="-8"/>
          <w:sz w:val="20"/>
        </w:rPr>
        <w:t> </w:t>
      </w:r>
      <w:r>
        <w:rPr>
          <w:b w:val="0"/>
          <w:sz w:val="20"/>
        </w:rPr>
        <w:t>en</w:t>
      </w:r>
      <w:r>
        <w:rPr>
          <w:b w:val="0"/>
          <w:spacing w:val="-5"/>
          <w:sz w:val="20"/>
        </w:rPr>
        <w:t> </w:t>
      </w:r>
      <w:r>
        <w:rPr>
          <w:b w:val="0"/>
          <w:sz w:val="20"/>
        </w:rPr>
        <w:t>términos</w:t>
      </w:r>
      <w:r>
        <w:rPr>
          <w:b w:val="0"/>
          <w:spacing w:val="-5"/>
          <w:sz w:val="20"/>
        </w:rPr>
        <w:t> </w:t>
      </w:r>
      <w:r>
        <w:rPr>
          <w:b w:val="0"/>
          <w:sz w:val="20"/>
        </w:rPr>
        <w:t>de</w:t>
      </w:r>
      <w:r>
        <w:rPr>
          <w:b w:val="0"/>
          <w:spacing w:val="-6"/>
          <w:sz w:val="20"/>
        </w:rPr>
        <w:t> </w:t>
      </w:r>
      <w:r>
        <w:rPr>
          <w:b w:val="0"/>
          <w:sz w:val="20"/>
        </w:rPr>
        <w:t>la</w:t>
      </w:r>
      <w:r>
        <w:rPr>
          <w:b w:val="0"/>
          <w:spacing w:val="-7"/>
          <w:sz w:val="20"/>
        </w:rPr>
        <w:t> </w:t>
      </w:r>
      <w:r>
        <w:rPr>
          <w:b w:val="0"/>
          <w:sz w:val="20"/>
        </w:rPr>
        <w:t>presente</w:t>
      </w:r>
      <w:r>
        <w:rPr>
          <w:b w:val="0"/>
          <w:spacing w:val="-3"/>
          <w:sz w:val="20"/>
        </w:rPr>
        <w:t> </w:t>
      </w:r>
      <w:r>
        <w:rPr>
          <w:b w:val="0"/>
          <w:spacing w:val="-4"/>
          <w:sz w:val="20"/>
        </w:rPr>
        <w:t>ley.</w:t>
      </w:r>
    </w:p>
    <w:p>
      <w:pPr>
        <w:pStyle w:val="BodyText"/>
        <w:spacing w:before="1"/>
        <w:ind w:left="0"/>
        <w:rPr>
          <w:b w:val="0"/>
        </w:rPr>
      </w:pPr>
    </w:p>
    <w:p>
      <w:pPr>
        <w:pStyle w:val="ListParagraph"/>
        <w:numPr>
          <w:ilvl w:val="2"/>
          <w:numId w:val="7"/>
        </w:numPr>
        <w:tabs>
          <w:tab w:pos="462" w:val="left" w:leader="none"/>
        </w:tabs>
        <w:spacing w:line="240" w:lineRule="auto" w:before="0" w:after="0"/>
        <w:ind w:left="100" w:right="126" w:firstLine="0"/>
        <w:jc w:val="left"/>
        <w:rPr>
          <w:b w:val="0"/>
          <w:sz w:val="20"/>
        </w:rPr>
      </w:pPr>
      <w:r>
        <w:rPr>
          <w:b w:val="0"/>
          <w:sz w:val="20"/>
        </w:rPr>
        <w:t>Acceder sin ninguna restricción, por conducto del</w:t>
      </w:r>
      <w:r>
        <w:rPr>
          <w:b w:val="0"/>
          <w:spacing w:val="-2"/>
          <w:sz w:val="20"/>
        </w:rPr>
        <w:t> </w:t>
      </w:r>
      <w:r>
        <w:rPr>
          <w:b w:val="0"/>
          <w:sz w:val="20"/>
        </w:rPr>
        <w:t>Secretario Técnico a la información que genere el Sistema Estatal Anticorrupción.</w:t>
      </w:r>
    </w:p>
    <w:p>
      <w:pPr>
        <w:pStyle w:val="BodyText"/>
        <w:spacing w:before="2"/>
        <w:ind w:left="0"/>
        <w:rPr>
          <w:b w:val="0"/>
        </w:rPr>
      </w:pPr>
    </w:p>
    <w:p>
      <w:pPr>
        <w:pStyle w:val="ListParagraph"/>
        <w:numPr>
          <w:ilvl w:val="2"/>
          <w:numId w:val="7"/>
        </w:numPr>
        <w:tabs>
          <w:tab w:pos="486" w:val="left" w:leader="none"/>
        </w:tabs>
        <w:spacing w:line="240" w:lineRule="auto" w:before="0" w:after="0"/>
        <w:ind w:left="100" w:right="117" w:firstLine="0"/>
        <w:jc w:val="left"/>
        <w:rPr>
          <w:b w:val="0"/>
          <w:sz w:val="20"/>
        </w:rPr>
      </w:pPr>
      <w:r>
        <w:rPr>
          <w:b w:val="0"/>
          <w:sz w:val="20"/>
        </w:rPr>
        <w:t>Opinar</w:t>
      </w:r>
      <w:r>
        <w:rPr>
          <w:b w:val="0"/>
          <w:spacing w:val="40"/>
          <w:sz w:val="20"/>
        </w:rPr>
        <w:t> </w:t>
      </w:r>
      <w:r>
        <w:rPr>
          <w:b w:val="0"/>
          <w:sz w:val="20"/>
        </w:rPr>
        <w:t>y</w:t>
      </w:r>
      <w:r>
        <w:rPr>
          <w:b w:val="0"/>
          <w:spacing w:val="40"/>
          <w:sz w:val="20"/>
        </w:rPr>
        <w:t> </w:t>
      </w:r>
      <w:r>
        <w:rPr>
          <w:b w:val="0"/>
          <w:sz w:val="20"/>
        </w:rPr>
        <w:t>elaborar</w:t>
      </w:r>
      <w:r>
        <w:rPr>
          <w:b w:val="0"/>
          <w:spacing w:val="40"/>
          <w:sz w:val="20"/>
        </w:rPr>
        <w:t> </w:t>
      </w:r>
      <w:r>
        <w:rPr>
          <w:b w:val="0"/>
          <w:sz w:val="20"/>
        </w:rPr>
        <w:t>propuestas</w:t>
      </w:r>
      <w:r>
        <w:rPr>
          <w:b w:val="0"/>
          <w:spacing w:val="40"/>
          <w:sz w:val="20"/>
        </w:rPr>
        <w:t> </w:t>
      </w:r>
      <w:r>
        <w:rPr>
          <w:b w:val="0"/>
          <w:sz w:val="20"/>
        </w:rPr>
        <w:t>a</w:t>
      </w:r>
      <w:r>
        <w:rPr>
          <w:b w:val="0"/>
          <w:spacing w:val="40"/>
          <w:sz w:val="20"/>
        </w:rPr>
        <w:t> </w:t>
      </w:r>
      <w:r>
        <w:rPr>
          <w:b w:val="0"/>
          <w:sz w:val="20"/>
        </w:rPr>
        <w:t>través</w:t>
      </w:r>
      <w:r>
        <w:rPr>
          <w:b w:val="0"/>
          <w:spacing w:val="40"/>
          <w:sz w:val="20"/>
        </w:rPr>
        <w:t> </w:t>
      </w:r>
      <w:r>
        <w:rPr>
          <w:b w:val="0"/>
          <w:sz w:val="20"/>
        </w:rPr>
        <w:t>de</w:t>
      </w:r>
      <w:r>
        <w:rPr>
          <w:b w:val="0"/>
          <w:spacing w:val="40"/>
          <w:sz w:val="20"/>
        </w:rPr>
        <w:t> </w:t>
      </w:r>
      <w:r>
        <w:rPr>
          <w:b w:val="0"/>
          <w:sz w:val="20"/>
        </w:rPr>
        <w:t>su</w:t>
      </w:r>
      <w:r>
        <w:rPr>
          <w:b w:val="0"/>
          <w:spacing w:val="40"/>
          <w:sz w:val="20"/>
        </w:rPr>
        <w:t> </w:t>
      </w:r>
      <w:r>
        <w:rPr>
          <w:b w:val="0"/>
          <w:sz w:val="20"/>
        </w:rPr>
        <w:t>participación</w:t>
      </w:r>
      <w:r>
        <w:rPr>
          <w:b w:val="0"/>
          <w:spacing w:val="40"/>
          <w:sz w:val="20"/>
        </w:rPr>
        <w:t> </w:t>
      </w:r>
      <w:r>
        <w:rPr>
          <w:b w:val="0"/>
          <w:sz w:val="20"/>
        </w:rPr>
        <w:t>en</w:t>
      </w:r>
      <w:r>
        <w:rPr>
          <w:b w:val="0"/>
          <w:spacing w:val="40"/>
          <w:sz w:val="20"/>
        </w:rPr>
        <w:t> </w:t>
      </w:r>
      <w:r>
        <w:rPr>
          <w:b w:val="0"/>
          <w:sz w:val="20"/>
        </w:rPr>
        <w:t>la</w:t>
      </w:r>
      <w:r>
        <w:rPr>
          <w:b w:val="0"/>
          <w:spacing w:val="40"/>
          <w:sz w:val="20"/>
        </w:rPr>
        <w:t> </w:t>
      </w:r>
      <w:r>
        <w:rPr>
          <w:b w:val="0"/>
          <w:sz w:val="20"/>
        </w:rPr>
        <w:t>Comisión</w:t>
      </w:r>
      <w:r>
        <w:rPr>
          <w:b w:val="0"/>
          <w:spacing w:val="40"/>
          <w:sz w:val="20"/>
        </w:rPr>
        <w:t> </w:t>
      </w:r>
      <w:r>
        <w:rPr>
          <w:b w:val="0"/>
          <w:sz w:val="20"/>
        </w:rPr>
        <w:t>Ejecutiva,</w:t>
      </w:r>
      <w:r>
        <w:rPr>
          <w:b w:val="0"/>
          <w:spacing w:val="40"/>
          <w:sz w:val="20"/>
        </w:rPr>
        <w:t> </w:t>
      </w:r>
      <w:r>
        <w:rPr>
          <w:b w:val="0"/>
          <w:sz w:val="20"/>
        </w:rPr>
        <w:t>sobre</w:t>
      </w:r>
      <w:r>
        <w:rPr>
          <w:b w:val="0"/>
          <w:spacing w:val="40"/>
          <w:sz w:val="20"/>
        </w:rPr>
        <w:t> </w:t>
      </w:r>
      <w:r>
        <w:rPr>
          <w:b w:val="0"/>
          <w:sz w:val="20"/>
        </w:rPr>
        <w:t>la Política Estatal de la materia y las Políticas Integrales.</w:t>
      </w:r>
    </w:p>
    <w:p>
      <w:pPr>
        <w:pStyle w:val="ListParagraph"/>
        <w:numPr>
          <w:ilvl w:val="2"/>
          <w:numId w:val="7"/>
        </w:numPr>
        <w:tabs>
          <w:tab w:pos="534" w:val="left" w:leader="none"/>
        </w:tabs>
        <w:spacing w:line="240" w:lineRule="auto" w:before="234" w:after="0"/>
        <w:ind w:left="100" w:right="112" w:firstLine="0"/>
        <w:jc w:val="left"/>
        <w:rPr>
          <w:b w:val="0"/>
          <w:sz w:val="20"/>
        </w:rPr>
      </w:pPr>
      <w:r>
        <w:rPr>
          <w:b w:val="0"/>
          <w:sz w:val="20"/>
        </w:rPr>
        <w:t>Proponer</w:t>
      </w:r>
      <w:r>
        <w:rPr>
          <w:b w:val="0"/>
          <w:spacing w:val="33"/>
          <w:sz w:val="20"/>
        </w:rPr>
        <w:t> </w:t>
      </w:r>
      <w:r>
        <w:rPr>
          <w:b w:val="0"/>
          <w:sz w:val="20"/>
        </w:rPr>
        <w:t>al</w:t>
      </w:r>
      <w:r>
        <w:rPr>
          <w:b w:val="0"/>
          <w:spacing w:val="34"/>
          <w:sz w:val="20"/>
        </w:rPr>
        <w:t> </w:t>
      </w:r>
      <w:r>
        <w:rPr>
          <w:b w:val="0"/>
          <w:sz w:val="20"/>
        </w:rPr>
        <w:t>Comité</w:t>
      </w:r>
      <w:r>
        <w:rPr>
          <w:b w:val="0"/>
          <w:spacing w:val="31"/>
          <w:sz w:val="20"/>
        </w:rPr>
        <w:t> </w:t>
      </w:r>
      <w:r>
        <w:rPr>
          <w:b w:val="0"/>
          <w:sz w:val="20"/>
        </w:rPr>
        <w:t>Coordinador</w:t>
      </w:r>
      <w:r>
        <w:rPr>
          <w:b w:val="0"/>
          <w:spacing w:val="34"/>
          <w:sz w:val="20"/>
        </w:rPr>
        <w:t> </w:t>
      </w:r>
      <w:r>
        <w:rPr>
          <w:b w:val="0"/>
          <w:sz w:val="20"/>
        </w:rPr>
        <w:t>a</w:t>
      </w:r>
      <w:r>
        <w:rPr>
          <w:b w:val="0"/>
          <w:spacing w:val="31"/>
          <w:sz w:val="20"/>
        </w:rPr>
        <w:t> </w:t>
      </w:r>
      <w:r>
        <w:rPr>
          <w:b w:val="0"/>
          <w:sz w:val="20"/>
        </w:rPr>
        <w:t>través</w:t>
      </w:r>
      <w:r>
        <w:rPr>
          <w:b w:val="0"/>
          <w:spacing w:val="31"/>
          <w:sz w:val="20"/>
        </w:rPr>
        <w:t> </w:t>
      </w:r>
      <w:r>
        <w:rPr>
          <w:b w:val="0"/>
          <w:sz w:val="20"/>
        </w:rPr>
        <w:t>de</w:t>
      </w:r>
      <w:r>
        <w:rPr>
          <w:b w:val="0"/>
          <w:spacing w:val="31"/>
          <w:sz w:val="20"/>
        </w:rPr>
        <w:t> </w:t>
      </w:r>
      <w:r>
        <w:rPr>
          <w:b w:val="0"/>
          <w:sz w:val="20"/>
        </w:rPr>
        <w:t>su</w:t>
      </w:r>
      <w:r>
        <w:rPr>
          <w:b w:val="0"/>
          <w:spacing w:val="32"/>
          <w:sz w:val="20"/>
        </w:rPr>
        <w:t> </w:t>
      </w:r>
      <w:r>
        <w:rPr>
          <w:b w:val="0"/>
          <w:sz w:val="20"/>
        </w:rPr>
        <w:t>participación</w:t>
      </w:r>
      <w:r>
        <w:rPr>
          <w:b w:val="0"/>
          <w:spacing w:val="33"/>
          <w:sz w:val="20"/>
        </w:rPr>
        <w:t> </w:t>
      </w:r>
      <w:r>
        <w:rPr>
          <w:b w:val="0"/>
          <w:sz w:val="20"/>
        </w:rPr>
        <w:t>en</w:t>
      </w:r>
      <w:r>
        <w:rPr>
          <w:b w:val="0"/>
          <w:spacing w:val="32"/>
          <w:sz w:val="20"/>
        </w:rPr>
        <w:t> </w:t>
      </w:r>
      <w:r>
        <w:rPr>
          <w:b w:val="0"/>
          <w:sz w:val="20"/>
        </w:rPr>
        <w:t>la</w:t>
      </w:r>
      <w:r>
        <w:rPr>
          <w:b w:val="0"/>
          <w:spacing w:val="33"/>
          <w:sz w:val="20"/>
        </w:rPr>
        <w:t> </w:t>
      </w:r>
      <w:r>
        <w:rPr>
          <w:b w:val="0"/>
          <w:sz w:val="20"/>
        </w:rPr>
        <w:t>Comisión</w:t>
      </w:r>
      <w:r>
        <w:rPr>
          <w:b w:val="0"/>
          <w:spacing w:val="32"/>
          <w:sz w:val="20"/>
        </w:rPr>
        <w:t> </w:t>
      </w:r>
      <w:r>
        <w:rPr>
          <w:b w:val="0"/>
          <w:sz w:val="20"/>
        </w:rPr>
        <w:t>Ejecutiva</w:t>
      </w:r>
      <w:r>
        <w:rPr>
          <w:b w:val="0"/>
          <w:spacing w:val="32"/>
          <w:sz w:val="20"/>
        </w:rPr>
        <w:t> </w:t>
      </w:r>
      <w:r>
        <w:rPr>
          <w:b w:val="0"/>
          <w:sz w:val="20"/>
        </w:rPr>
        <w:t>para</w:t>
      </w:r>
      <w:r>
        <w:rPr>
          <w:b w:val="0"/>
          <w:spacing w:val="33"/>
          <w:sz w:val="20"/>
        </w:rPr>
        <w:t> </w:t>
      </w:r>
      <w:r>
        <w:rPr>
          <w:b w:val="0"/>
          <w:sz w:val="20"/>
        </w:rPr>
        <w:t>su </w:t>
      </w:r>
      <w:r>
        <w:rPr>
          <w:b w:val="0"/>
          <w:spacing w:val="-2"/>
          <w:sz w:val="20"/>
        </w:rPr>
        <w:t>consideración:</w:t>
      </w:r>
    </w:p>
    <w:p>
      <w:pPr>
        <w:pStyle w:val="ListParagraph"/>
        <w:numPr>
          <w:ilvl w:val="3"/>
          <w:numId w:val="7"/>
        </w:numPr>
        <w:tabs>
          <w:tab w:pos="439" w:val="left" w:leader="none"/>
        </w:tabs>
        <w:spacing w:line="240" w:lineRule="auto" w:before="234" w:after="0"/>
        <w:ind w:left="100" w:right="117" w:firstLine="0"/>
        <w:jc w:val="both"/>
        <w:rPr>
          <w:b w:val="0"/>
          <w:sz w:val="20"/>
        </w:rPr>
      </w:pPr>
      <w:r>
        <w:rPr>
          <w:b w:val="0"/>
          <w:sz w:val="20"/>
        </w:rPr>
        <w:t>Proyectos de bases de coordinación interinstitucional e intergubernamental en las materias de fiscalización y control de recursos públicos, de prevención, control y disuasión de faltas</w:t>
      </w:r>
      <w:r>
        <w:rPr>
          <w:b w:val="0"/>
          <w:spacing w:val="80"/>
          <w:sz w:val="20"/>
        </w:rPr>
        <w:t> </w:t>
      </w:r>
      <w:r>
        <w:rPr>
          <w:b w:val="0"/>
          <w:sz w:val="20"/>
        </w:rPr>
        <w:t>administrativas y hechos de corrupción, en especial sobre las causas que los generan.</w:t>
      </w:r>
    </w:p>
    <w:p>
      <w:pPr>
        <w:pStyle w:val="BodyText"/>
        <w:spacing w:before="1"/>
        <w:ind w:left="0"/>
        <w:rPr>
          <w:b w:val="0"/>
        </w:rPr>
      </w:pPr>
    </w:p>
    <w:p>
      <w:pPr>
        <w:pStyle w:val="ListParagraph"/>
        <w:numPr>
          <w:ilvl w:val="3"/>
          <w:numId w:val="7"/>
        </w:numPr>
        <w:tabs>
          <w:tab w:pos="432" w:val="left" w:leader="none"/>
        </w:tabs>
        <w:spacing w:line="240" w:lineRule="auto" w:before="0" w:after="0"/>
        <w:ind w:left="100" w:right="115" w:firstLine="0"/>
        <w:jc w:val="both"/>
        <w:rPr>
          <w:b w:val="0"/>
          <w:sz w:val="20"/>
        </w:rPr>
      </w:pPr>
      <w:r>
        <w:rPr>
          <w:b w:val="0"/>
          <w:sz w:val="20"/>
        </w:rPr>
        <w:t>Proyectos de mejora a los instrumentos, lineamientos y mecanismos para la operación de la Plataforma Digital Estatal.</w:t>
      </w:r>
    </w:p>
    <w:p>
      <w:pPr>
        <w:pStyle w:val="ListParagraph"/>
        <w:numPr>
          <w:ilvl w:val="3"/>
          <w:numId w:val="7"/>
        </w:numPr>
        <w:tabs>
          <w:tab w:pos="445" w:val="left" w:leader="none"/>
        </w:tabs>
        <w:spacing w:line="240" w:lineRule="auto" w:before="234" w:after="0"/>
        <w:ind w:left="100" w:right="115" w:firstLine="0"/>
        <w:jc w:val="both"/>
        <w:rPr>
          <w:b w:val="0"/>
          <w:sz w:val="20"/>
        </w:rPr>
      </w:pPr>
      <w:r>
        <w:rPr>
          <w:b w:val="0"/>
          <w:sz w:val="20"/>
        </w:rPr>
        <w:t>Proyectos de mejora a los instrumentos, lineamientos y mecanismos para el suministro, intercambio, sistematización y actualización de la información que generen las autoridades estatales y municipales competentes en las materias reguladas por la presente ley.</w:t>
      </w:r>
    </w:p>
    <w:p>
      <w:pPr>
        <w:pStyle w:val="BodyText"/>
        <w:ind w:left="0"/>
        <w:rPr>
          <w:b w:val="0"/>
        </w:rPr>
      </w:pPr>
    </w:p>
    <w:p>
      <w:pPr>
        <w:pStyle w:val="ListParagraph"/>
        <w:numPr>
          <w:ilvl w:val="3"/>
          <w:numId w:val="7"/>
        </w:numPr>
        <w:tabs>
          <w:tab w:pos="437" w:val="left" w:leader="none"/>
        </w:tabs>
        <w:spacing w:line="240" w:lineRule="auto" w:before="0" w:after="0"/>
        <w:ind w:left="100" w:right="125" w:firstLine="0"/>
        <w:jc w:val="both"/>
        <w:rPr>
          <w:b w:val="0"/>
          <w:sz w:val="20"/>
        </w:rPr>
      </w:pPr>
      <w:r>
        <w:rPr>
          <w:b w:val="0"/>
          <w:sz w:val="20"/>
        </w:rPr>
        <w:t>Proyectos de mejora a los instrumentos, lineamientos y mecanismos requeridos para la operación del sistema electrónico estatal de quejas y denuncias.</w:t>
      </w:r>
    </w:p>
    <w:p>
      <w:pPr>
        <w:pStyle w:val="BodyText"/>
        <w:spacing w:before="1"/>
        <w:ind w:left="0"/>
        <w:rPr>
          <w:b w:val="0"/>
        </w:rPr>
      </w:pPr>
    </w:p>
    <w:p>
      <w:pPr>
        <w:pStyle w:val="ListParagraph"/>
        <w:numPr>
          <w:ilvl w:val="2"/>
          <w:numId w:val="7"/>
        </w:numPr>
        <w:tabs>
          <w:tab w:pos="625" w:val="left" w:leader="none"/>
        </w:tabs>
        <w:spacing w:line="240" w:lineRule="auto" w:before="0" w:after="0"/>
        <w:ind w:left="100" w:right="122" w:firstLine="0"/>
        <w:jc w:val="both"/>
        <w:rPr>
          <w:b w:val="0"/>
          <w:sz w:val="20"/>
        </w:rPr>
      </w:pPr>
      <w:r>
        <w:rPr>
          <w:b w:val="0"/>
          <w:sz w:val="20"/>
        </w:rPr>
        <w:t>Proponer al Comité Coordinador a través de su participación en la Comisión Ejecutiva, mecanismos para que la sociedad participe en la prevención y denuncia de faltas administrativas y hechos de corrupción.</w:t>
      </w:r>
    </w:p>
    <w:p>
      <w:pPr>
        <w:pStyle w:val="ListParagraph"/>
        <w:numPr>
          <w:ilvl w:val="2"/>
          <w:numId w:val="7"/>
        </w:numPr>
        <w:tabs>
          <w:tab w:pos="490" w:val="left" w:leader="none"/>
        </w:tabs>
        <w:spacing w:line="240" w:lineRule="auto" w:before="234" w:after="0"/>
        <w:ind w:left="100" w:right="116" w:firstLine="0"/>
        <w:jc w:val="both"/>
        <w:rPr>
          <w:b w:val="0"/>
          <w:sz w:val="20"/>
        </w:rPr>
      </w:pPr>
      <w:r>
        <w:rPr>
          <w:b w:val="0"/>
          <w:sz w:val="20"/>
        </w:rPr>
        <w:t>Llevar un registro voluntario de las organizaciones de la sociedad civil que deseen colaborar de manera</w:t>
      </w:r>
      <w:r>
        <w:rPr>
          <w:b w:val="0"/>
          <w:spacing w:val="-3"/>
          <w:sz w:val="20"/>
        </w:rPr>
        <w:t> </w:t>
      </w:r>
      <w:r>
        <w:rPr>
          <w:b w:val="0"/>
          <w:sz w:val="20"/>
        </w:rPr>
        <w:t>coordinada</w:t>
      </w:r>
      <w:r>
        <w:rPr>
          <w:b w:val="0"/>
          <w:spacing w:val="-3"/>
          <w:sz w:val="20"/>
        </w:rPr>
        <w:t> </w:t>
      </w:r>
      <w:r>
        <w:rPr>
          <w:b w:val="0"/>
          <w:sz w:val="20"/>
        </w:rPr>
        <w:t>con el</w:t>
      </w:r>
      <w:r>
        <w:rPr>
          <w:b w:val="0"/>
          <w:spacing w:val="-3"/>
          <w:sz w:val="20"/>
        </w:rPr>
        <w:t> </w:t>
      </w:r>
      <w:r>
        <w:rPr>
          <w:b w:val="0"/>
          <w:sz w:val="20"/>
        </w:rPr>
        <w:t>Comité</w:t>
      </w:r>
      <w:r>
        <w:rPr>
          <w:b w:val="0"/>
          <w:spacing w:val="-3"/>
          <w:sz w:val="20"/>
        </w:rPr>
        <w:t> </w:t>
      </w:r>
      <w:r>
        <w:rPr>
          <w:b w:val="0"/>
          <w:sz w:val="20"/>
        </w:rPr>
        <w:t>de</w:t>
      </w:r>
      <w:r>
        <w:rPr>
          <w:b w:val="0"/>
          <w:spacing w:val="-3"/>
          <w:sz w:val="20"/>
        </w:rPr>
        <w:t> </w:t>
      </w:r>
      <w:r>
        <w:rPr>
          <w:b w:val="0"/>
          <w:sz w:val="20"/>
        </w:rPr>
        <w:t>Participación</w:t>
      </w:r>
      <w:r>
        <w:rPr>
          <w:b w:val="0"/>
          <w:spacing w:val="-2"/>
          <w:sz w:val="20"/>
        </w:rPr>
        <w:t> </w:t>
      </w:r>
      <w:r>
        <w:rPr>
          <w:b w:val="0"/>
          <w:sz w:val="20"/>
        </w:rPr>
        <w:t>Ciudadana,</w:t>
      </w:r>
      <w:r>
        <w:rPr>
          <w:b w:val="0"/>
          <w:spacing w:val="-2"/>
          <w:sz w:val="20"/>
        </w:rPr>
        <w:t> </w:t>
      </w:r>
      <w:r>
        <w:rPr>
          <w:b w:val="0"/>
          <w:sz w:val="20"/>
        </w:rPr>
        <w:t>para</w:t>
      </w:r>
      <w:r>
        <w:rPr>
          <w:b w:val="0"/>
          <w:spacing w:val="-3"/>
          <w:sz w:val="20"/>
        </w:rPr>
        <w:t> </w:t>
      </w:r>
      <w:r>
        <w:rPr>
          <w:b w:val="0"/>
          <w:sz w:val="20"/>
        </w:rPr>
        <w:t>establecer</w:t>
      </w:r>
      <w:r>
        <w:rPr>
          <w:b w:val="0"/>
          <w:spacing w:val="-2"/>
          <w:sz w:val="20"/>
        </w:rPr>
        <w:t> </w:t>
      </w:r>
      <w:r>
        <w:rPr>
          <w:b w:val="0"/>
          <w:sz w:val="20"/>
        </w:rPr>
        <w:t>una</w:t>
      </w:r>
      <w:r>
        <w:rPr>
          <w:b w:val="0"/>
          <w:spacing w:val="-3"/>
          <w:sz w:val="20"/>
        </w:rPr>
        <w:t> </w:t>
      </w:r>
      <w:r>
        <w:rPr>
          <w:b w:val="0"/>
          <w:sz w:val="20"/>
        </w:rPr>
        <w:t>red</w:t>
      </w:r>
      <w:r>
        <w:rPr>
          <w:b w:val="0"/>
          <w:spacing w:val="-2"/>
          <w:sz w:val="20"/>
        </w:rPr>
        <w:t> </w:t>
      </w:r>
      <w:r>
        <w:rPr>
          <w:b w:val="0"/>
          <w:sz w:val="20"/>
        </w:rPr>
        <w:t>de</w:t>
      </w:r>
      <w:r>
        <w:rPr>
          <w:b w:val="0"/>
          <w:spacing w:val="-3"/>
          <w:sz w:val="20"/>
        </w:rPr>
        <w:t> </w:t>
      </w:r>
      <w:r>
        <w:rPr>
          <w:b w:val="0"/>
          <w:sz w:val="20"/>
        </w:rPr>
        <w:t>participación ciudadana, conforme a sus normas de carácter interno.</w:t>
      </w:r>
    </w:p>
    <w:p>
      <w:pPr>
        <w:pStyle w:val="BodyText"/>
        <w:spacing w:before="2"/>
        <w:ind w:left="0"/>
        <w:rPr>
          <w:b w:val="0"/>
        </w:rPr>
      </w:pPr>
    </w:p>
    <w:p>
      <w:pPr>
        <w:pStyle w:val="ListParagraph"/>
        <w:numPr>
          <w:ilvl w:val="2"/>
          <w:numId w:val="7"/>
        </w:numPr>
        <w:tabs>
          <w:tab w:pos="444" w:val="left" w:leader="none"/>
        </w:tabs>
        <w:spacing w:line="240" w:lineRule="auto" w:before="0" w:after="0"/>
        <w:ind w:left="100" w:right="116" w:firstLine="0"/>
        <w:jc w:val="both"/>
        <w:rPr>
          <w:b w:val="0"/>
          <w:sz w:val="20"/>
        </w:rPr>
      </w:pPr>
      <w:r>
        <w:rPr>
          <w:b w:val="0"/>
          <w:sz w:val="20"/>
        </w:rPr>
        <w:t>Opinar o proponer a través de su participación en la Comisión Ejecutiva, indicadores y</w:t>
      </w:r>
      <w:r>
        <w:rPr>
          <w:b w:val="0"/>
          <w:spacing w:val="40"/>
          <w:sz w:val="20"/>
        </w:rPr>
        <w:t> </w:t>
      </w:r>
      <w:r>
        <w:rPr>
          <w:b w:val="0"/>
          <w:sz w:val="20"/>
        </w:rPr>
        <w:t>metodologías para la medición y seguimiento del fenómeno de la corrupción, así como para la evaluación del cumplimiento de los objetivos y metas de la Política Estatal en la materia, las Políticas Integrales y los programas y acciones que implementen las autoridades que conforman el Sistema Estatal y Municipal Anticorrupción.</w:t>
      </w:r>
    </w:p>
    <w:p>
      <w:pPr>
        <w:pStyle w:val="ListParagraph"/>
        <w:numPr>
          <w:ilvl w:val="2"/>
          <w:numId w:val="7"/>
        </w:numPr>
        <w:tabs>
          <w:tab w:pos="483" w:val="left" w:leader="none"/>
        </w:tabs>
        <w:spacing w:line="240" w:lineRule="auto" w:before="233" w:after="0"/>
        <w:ind w:left="100" w:right="126" w:firstLine="0"/>
        <w:jc w:val="both"/>
        <w:rPr>
          <w:b w:val="0"/>
          <w:sz w:val="20"/>
        </w:rPr>
      </w:pPr>
      <w:r>
        <w:rPr>
          <w:b w:val="0"/>
          <w:sz w:val="20"/>
        </w:rPr>
        <w:t>Proponer mecanismos de articulación entre organizaciones de la sociedad civil, la academia y grupos ciudadanos.</w:t>
      </w:r>
    </w:p>
    <w:p>
      <w:pPr>
        <w:pStyle w:val="BodyText"/>
        <w:spacing w:before="1"/>
        <w:ind w:left="0"/>
        <w:rPr>
          <w:b w:val="0"/>
        </w:rPr>
      </w:pPr>
    </w:p>
    <w:p>
      <w:pPr>
        <w:pStyle w:val="ListParagraph"/>
        <w:numPr>
          <w:ilvl w:val="2"/>
          <w:numId w:val="7"/>
        </w:numPr>
        <w:tabs>
          <w:tab w:pos="543" w:val="left" w:leader="none"/>
        </w:tabs>
        <w:spacing w:line="240" w:lineRule="auto" w:before="0" w:after="0"/>
        <w:ind w:left="543" w:right="0" w:hanging="443"/>
        <w:jc w:val="both"/>
        <w:rPr>
          <w:b w:val="0"/>
          <w:sz w:val="20"/>
        </w:rPr>
      </w:pPr>
      <w:r>
        <w:rPr>
          <w:b w:val="0"/>
          <w:sz w:val="20"/>
        </w:rPr>
        <w:t>Proponer</w:t>
      </w:r>
      <w:r>
        <w:rPr>
          <w:b w:val="0"/>
          <w:spacing w:val="19"/>
          <w:sz w:val="20"/>
        </w:rPr>
        <w:t> </w:t>
      </w:r>
      <w:r>
        <w:rPr>
          <w:b w:val="0"/>
          <w:sz w:val="20"/>
        </w:rPr>
        <w:t>reglas</w:t>
      </w:r>
      <w:r>
        <w:rPr>
          <w:b w:val="0"/>
          <w:spacing w:val="18"/>
          <w:sz w:val="20"/>
        </w:rPr>
        <w:t> </w:t>
      </w:r>
      <w:r>
        <w:rPr>
          <w:b w:val="0"/>
          <w:sz w:val="20"/>
        </w:rPr>
        <w:t>y</w:t>
      </w:r>
      <w:r>
        <w:rPr>
          <w:b w:val="0"/>
          <w:spacing w:val="19"/>
          <w:sz w:val="20"/>
        </w:rPr>
        <w:t> </w:t>
      </w:r>
      <w:r>
        <w:rPr>
          <w:b w:val="0"/>
          <w:sz w:val="20"/>
        </w:rPr>
        <w:t>procedimientos</w:t>
      </w:r>
      <w:r>
        <w:rPr>
          <w:b w:val="0"/>
          <w:spacing w:val="19"/>
          <w:sz w:val="20"/>
        </w:rPr>
        <w:t> </w:t>
      </w:r>
      <w:r>
        <w:rPr>
          <w:b w:val="0"/>
          <w:sz w:val="20"/>
        </w:rPr>
        <w:t>a</w:t>
      </w:r>
      <w:r>
        <w:rPr>
          <w:b w:val="0"/>
          <w:spacing w:val="18"/>
          <w:sz w:val="20"/>
        </w:rPr>
        <w:t> </w:t>
      </w:r>
      <w:r>
        <w:rPr>
          <w:b w:val="0"/>
          <w:sz w:val="20"/>
        </w:rPr>
        <w:t>través</w:t>
      </w:r>
      <w:r>
        <w:rPr>
          <w:b w:val="0"/>
          <w:spacing w:val="17"/>
          <w:sz w:val="20"/>
        </w:rPr>
        <w:t> </w:t>
      </w:r>
      <w:r>
        <w:rPr>
          <w:b w:val="0"/>
          <w:sz w:val="20"/>
        </w:rPr>
        <w:t>de</w:t>
      </w:r>
      <w:r>
        <w:rPr>
          <w:b w:val="0"/>
          <w:spacing w:val="25"/>
          <w:sz w:val="20"/>
        </w:rPr>
        <w:t> </w:t>
      </w:r>
      <w:r>
        <w:rPr>
          <w:b w:val="0"/>
          <w:sz w:val="20"/>
        </w:rPr>
        <w:t>los</w:t>
      </w:r>
      <w:r>
        <w:rPr>
          <w:b w:val="0"/>
          <w:spacing w:val="18"/>
          <w:sz w:val="20"/>
        </w:rPr>
        <w:t> </w:t>
      </w:r>
      <w:r>
        <w:rPr>
          <w:b w:val="0"/>
          <w:sz w:val="20"/>
        </w:rPr>
        <w:t>cuales</w:t>
      </w:r>
      <w:r>
        <w:rPr>
          <w:b w:val="0"/>
          <w:spacing w:val="21"/>
          <w:sz w:val="20"/>
        </w:rPr>
        <w:t> </w:t>
      </w:r>
      <w:r>
        <w:rPr>
          <w:b w:val="0"/>
          <w:sz w:val="20"/>
        </w:rPr>
        <w:t>se</w:t>
      </w:r>
      <w:r>
        <w:rPr>
          <w:b w:val="0"/>
          <w:spacing w:val="17"/>
          <w:sz w:val="20"/>
        </w:rPr>
        <w:t> </w:t>
      </w:r>
      <w:r>
        <w:rPr>
          <w:b w:val="0"/>
          <w:sz w:val="20"/>
        </w:rPr>
        <w:t>recibirán</w:t>
      </w:r>
      <w:r>
        <w:rPr>
          <w:b w:val="0"/>
          <w:spacing w:val="18"/>
          <w:sz w:val="20"/>
        </w:rPr>
        <w:t> </w:t>
      </w:r>
      <w:r>
        <w:rPr>
          <w:b w:val="0"/>
          <w:sz w:val="20"/>
        </w:rPr>
        <w:t>las</w:t>
      </w:r>
      <w:r>
        <w:rPr>
          <w:b w:val="0"/>
          <w:spacing w:val="21"/>
          <w:sz w:val="20"/>
        </w:rPr>
        <w:t> </w:t>
      </w:r>
      <w:r>
        <w:rPr>
          <w:b w:val="0"/>
          <w:sz w:val="20"/>
        </w:rPr>
        <w:t>peticiones,</w:t>
      </w:r>
      <w:r>
        <w:rPr>
          <w:b w:val="0"/>
          <w:spacing w:val="19"/>
          <w:sz w:val="20"/>
        </w:rPr>
        <w:t> </w:t>
      </w:r>
      <w:r>
        <w:rPr>
          <w:b w:val="0"/>
          <w:sz w:val="20"/>
        </w:rPr>
        <w:t>solicitudes</w:t>
      </w:r>
      <w:r>
        <w:rPr>
          <w:b w:val="0"/>
          <w:spacing w:val="20"/>
          <w:sz w:val="20"/>
        </w:rPr>
        <w:t> </w:t>
      </w:r>
      <w:r>
        <w:rPr>
          <w:b w:val="0"/>
          <w:spacing w:val="-10"/>
          <w:sz w:val="20"/>
        </w:rPr>
        <w:t>y</w:t>
      </w:r>
    </w:p>
    <w:p>
      <w:pPr>
        <w:spacing w:after="0" w:line="240" w:lineRule="auto"/>
        <w:jc w:val="both"/>
        <w:rPr>
          <w:sz w:val="20"/>
        </w:rPr>
        <w:sectPr>
          <w:pgSz w:w="12250" w:h="15850"/>
          <w:pgMar w:header="425" w:footer="1041" w:top="1880" w:bottom="1240" w:left="920" w:right="960"/>
        </w:sectPr>
      </w:pPr>
    </w:p>
    <w:p>
      <w:pPr>
        <w:pStyle w:val="BodyText"/>
        <w:spacing w:before="108"/>
        <w:ind w:right="125"/>
        <w:jc w:val="both"/>
        <w:rPr>
          <w:b w:val="0"/>
        </w:rPr>
      </w:pPr>
      <w:r>
        <w:rPr>
          <w:b w:val="0"/>
        </w:rPr>
        <w:t>denuncias fundadas y motivadas que la sociedad civil pretenda hacer llegar a los Entes Públicos </w:t>
      </w:r>
      <w:r>
        <w:rPr>
          <w:b w:val="0"/>
          <w:spacing w:val="-2"/>
        </w:rPr>
        <w:t>Fiscalizadores.</w:t>
      </w:r>
    </w:p>
    <w:p>
      <w:pPr>
        <w:pStyle w:val="BodyText"/>
        <w:spacing w:before="1"/>
        <w:ind w:left="0"/>
        <w:rPr>
          <w:b w:val="0"/>
        </w:rPr>
      </w:pPr>
    </w:p>
    <w:p>
      <w:pPr>
        <w:pStyle w:val="ListParagraph"/>
        <w:numPr>
          <w:ilvl w:val="2"/>
          <w:numId w:val="7"/>
        </w:numPr>
        <w:tabs>
          <w:tab w:pos="583" w:val="left" w:leader="none"/>
        </w:tabs>
        <w:spacing w:line="240" w:lineRule="auto" w:before="1" w:after="0"/>
        <w:ind w:left="583" w:right="0" w:hanging="483"/>
        <w:jc w:val="both"/>
        <w:rPr>
          <w:b w:val="0"/>
          <w:sz w:val="20"/>
        </w:rPr>
      </w:pPr>
      <w:r>
        <w:rPr>
          <w:b w:val="0"/>
          <w:sz w:val="20"/>
        </w:rPr>
        <w:t>Opinar</w:t>
      </w:r>
      <w:r>
        <w:rPr>
          <w:b w:val="0"/>
          <w:spacing w:val="-6"/>
          <w:sz w:val="20"/>
        </w:rPr>
        <w:t> </w:t>
      </w:r>
      <w:r>
        <w:rPr>
          <w:b w:val="0"/>
          <w:sz w:val="20"/>
        </w:rPr>
        <w:t>sobre</w:t>
      </w:r>
      <w:r>
        <w:rPr>
          <w:b w:val="0"/>
          <w:spacing w:val="-5"/>
          <w:sz w:val="20"/>
        </w:rPr>
        <w:t> </w:t>
      </w:r>
      <w:r>
        <w:rPr>
          <w:b w:val="0"/>
          <w:sz w:val="20"/>
        </w:rPr>
        <w:t>el</w:t>
      </w:r>
      <w:r>
        <w:rPr>
          <w:b w:val="0"/>
          <w:spacing w:val="-6"/>
          <w:sz w:val="20"/>
        </w:rPr>
        <w:t> </w:t>
      </w:r>
      <w:r>
        <w:rPr>
          <w:b w:val="0"/>
          <w:sz w:val="20"/>
        </w:rPr>
        <w:t>Programa</w:t>
      </w:r>
      <w:r>
        <w:rPr>
          <w:b w:val="0"/>
          <w:spacing w:val="-7"/>
          <w:sz w:val="20"/>
        </w:rPr>
        <w:t> </w:t>
      </w:r>
      <w:r>
        <w:rPr>
          <w:b w:val="0"/>
          <w:sz w:val="20"/>
        </w:rPr>
        <w:t>Anual</w:t>
      </w:r>
      <w:r>
        <w:rPr>
          <w:b w:val="0"/>
          <w:spacing w:val="-6"/>
          <w:sz w:val="20"/>
        </w:rPr>
        <w:t> </w:t>
      </w:r>
      <w:r>
        <w:rPr>
          <w:b w:val="0"/>
          <w:sz w:val="20"/>
        </w:rPr>
        <w:t>de</w:t>
      </w:r>
      <w:r>
        <w:rPr>
          <w:b w:val="0"/>
          <w:spacing w:val="-6"/>
          <w:sz w:val="20"/>
        </w:rPr>
        <w:t> </w:t>
      </w:r>
      <w:r>
        <w:rPr>
          <w:b w:val="0"/>
          <w:sz w:val="20"/>
        </w:rPr>
        <w:t>trabajo</w:t>
      </w:r>
      <w:r>
        <w:rPr>
          <w:b w:val="0"/>
          <w:spacing w:val="-5"/>
          <w:sz w:val="20"/>
        </w:rPr>
        <w:t> </w:t>
      </w:r>
      <w:r>
        <w:rPr>
          <w:b w:val="0"/>
          <w:sz w:val="20"/>
        </w:rPr>
        <w:t>del</w:t>
      </w:r>
      <w:r>
        <w:rPr>
          <w:b w:val="0"/>
          <w:spacing w:val="-6"/>
          <w:sz w:val="20"/>
        </w:rPr>
        <w:t> </w:t>
      </w:r>
      <w:r>
        <w:rPr>
          <w:b w:val="0"/>
          <w:sz w:val="20"/>
        </w:rPr>
        <w:t>Comité </w:t>
      </w:r>
      <w:r>
        <w:rPr>
          <w:b w:val="0"/>
          <w:spacing w:val="-2"/>
          <w:sz w:val="20"/>
        </w:rPr>
        <w:t>Coordinador.</w:t>
      </w:r>
    </w:p>
    <w:p>
      <w:pPr>
        <w:pStyle w:val="ListParagraph"/>
        <w:numPr>
          <w:ilvl w:val="2"/>
          <w:numId w:val="7"/>
        </w:numPr>
        <w:tabs>
          <w:tab w:pos="630" w:val="left" w:leader="none"/>
        </w:tabs>
        <w:spacing w:line="240" w:lineRule="auto" w:before="233" w:after="0"/>
        <w:ind w:left="100" w:right="121" w:firstLine="0"/>
        <w:jc w:val="both"/>
        <w:rPr>
          <w:b w:val="0"/>
          <w:sz w:val="20"/>
        </w:rPr>
      </w:pPr>
      <w:r>
        <w:rPr>
          <w:b w:val="0"/>
          <w:sz w:val="20"/>
        </w:rPr>
        <w:t>Realizar observaciones a través de su participación en la Comisión Ejecutiva, a los proyectos de informe anual del Comité Coordinador.</w:t>
      </w:r>
    </w:p>
    <w:p>
      <w:pPr>
        <w:pStyle w:val="BodyText"/>
        <w:spacing w:before="1"/>
        <w:ind w:left="0"/>
        <w:rPr>
          <w:b w:val="0"/>
        </w:rPr>
      </w:pPr>
    </w:p>
    <w:p>
      <w:pPr>
        <w:pStyle w:val="ListParagraph"/>
        <w:numPr>
          <w:ilvl w:val="2"/>
          <w:numId w:val="7"/>
        </w:numPr>
        <w:tabs>
          <w:tab w:pos="561" w:val="left" w:leader="none"/>
        </w:tabs>
        <w:spacing w:line="240" w:lineRule="auto" w:before="0" w:after="0"/>
        <w:ind w:left="100" w:right="129" w:firstLine="0"/>
        <w:jc w:val="both"/>
        <w:rPr>
          <w:b w:val="0"/>
          <w:sz w:val="20"/>
        </w:rPr>
      </w:pPr>
      <w:r>
        <w:rPr>
          <w:b w:val="0"/>
          <w:sz w:val="20"/>
        </w:rPr>
        <w:t>Proponer al Comité Coordinador a través de su participación en la Comisión Ejecutiva, la emisión de recomendaciones no vinculantes.</w:t>
      </w:r>
    </w:p>
    <w:p>
      <w:pPr>
        <w:pStyle w:val="ListParagraph"/>
        <w:numPr>
          <w:ilvl w:val="2"/>
          <w:numId w:val="7"/>
        </w:numPr>
        <w:tabs>
          <w:tab w:pos="647" w:val="left" w:leader="none"/>
        </w:tabs>
        <w:spacing w:line="240" w:lineRule="auto" w:before="234" w:after="0"/>
        <w:ind w:left="100" w:right="123" w:firstLine="0"/>
        <w:jc w:val="both"/>
        <w:rPr>
          <w:b w:val="0"/>
          <w:sz w:val="20"/>
        </w:rPr>
      </w:pPr>
      <w:r>
        <w:rPr>
          <w:b w:val="0"/>
          <w:sz w:val="20"/>
        </w:rPr>
        <w:t>Promover la colaboración con instituciones en la materia, con el propósito de elaborar investigaciones sobre las políticas públicas para la prevención, detección y combate de hechos de corrupción o faltas administrativas.</w:t>
      </w:r>
    </w:p>
    <w:p>
      <w:pPr>
        <w:pStyle w:val="BodyText"/>
        <w:spacing w:before="2"/>
        <w:ind w:left="0"/>
        <w:rPr>
          <w:b w:val="0"/>
        </w:rPr>
      </w:pPr>
    </w:p>
    <w:p>
      <w:pPr>
        <w:pStyle w:val="ListParagraph"/>
        <w:numPr>
          <w:ilvl w:val="2"/>
          <w:numId w:val="7"/>
        </w:numPr>
        <w:tabs>
          <w:tab w:pos="653" w:val="left" w:leader="none"/>
        </w:tabs>
        <w:spacing w:line="240" w:lineRule="auto" w:before="0" w:after="0"/>
        <w:ind w:left="653" w:right="0" w:hanging="553"/>
        <w:jc w:val="both"/>
        <w:rPr>
          <w:b w:val="0"/>
          <w:sz w:val="20"/>
        </w:rPr>
      </w:pPr>
      <w:r>
        <w:rPr>
          <w:b w:val="0"/>
          <w:sz w:val="20"/>
        </w:rPr>
        <w:t>Dar</w:t>
      </w:r>
      <w:r>
        <w:rPr>
          <w:b w:val="0"/>
          <w:spacing w:val="-6"/>
          <w:sz w:val="20"/>
        </w:rPr>
        <w:t> </w:t>
      </w:r>
      <w:r>
        <w:rPr>
          <w:b w:val="0"/>
          <w:sz w:val="20"/>
        </w:rPr>
        <w:t>seguimiento</w:t>
      </w:r>
      <w:r>
        <w:rPr>
          <w:b w:val="0"/>
          <w:spacing w:val="-6"/>
          <w:sz w:val="20"/>
        </w:rPr>
        <w:t> </w:t>
      </w:r>
      <w:r>
        <w:rPr>
          <w:b w:val="0"/>
          <w:sz w:val="20"/>
        </w:rPr>
        <w:t>al</w:t>
      </w:r>
      <w:r>
        <w:rPr>
          <w:b w:val="0"/>
          <w:spacing w:val="-6"/>
          <w:sz w:val="20"/>
        </w:rPr>
        <w:t> </w:t>
      </w:r>
      <w:r>
        <w:rPr>
          <w:b w:val="0"/>
          <w:sz w:val="20"/>
        </w:rPr>
        <w:t>funcionamiento</w:t>
      </w:r>
      <w:r>
        <w:rPr>
          <w:b w:val="0"/>
          <w:spacing w:val="-6"/>
          <w:sz w:val="20"/>
        </w:rPr>
        <w:t> </w:t>
      </w:r>
      <w:r>
        <w:rPr>
          <w:b w:val="0"/>
          <w:sz w:val="20"/>
        </w:rPr>
        <w:t>del</w:t>
      </w:r>
      <w:r>
        <w:rPr>
          <w:b w:val="0"/>
          <w:spacing w:val="-7"/>
          <w:sz w:val="20"/>
        </w:rPr>
        <w:t> </w:t>
      </w:r>
      <w:r>
        <w:rPr>
          <w:b w:val="0"/>
          <w:sz w:val="20"/>
        </w:rPr>
        <w:t>Sistema</w:t>
      </w:r>
      <w:r>
        <w:rPr>
          <w:b w:val="0"/>
          <w:spacing w:val="-7"/>
          <w:sz w:val="20"/>
        </w:rPr>
        <w:t> </w:t>
      </w:r>
      <w:r>
        <w:rPr>
          <w:b w:val="0"/>
          <w:sz w:val="20"/>
        </w:rPr>
        <w:t>Estatal</w:t>
      </w:r>
      <w:r>
        <w:rPr>
          <w:b w:val="0"/>
          <w:spacing w:val="-8"/>
          <w:sz w:val="20"/>
        </w:rPr>
        <w:t> </w:t>
      </w:r>
      <w:r>
        <w:rPr>
          <w:b w:val="0"/>
          <w:spacing w:val="-2"/>
          <w:sz w:val="20"/>
        </w:rPr>
        <w:t>Anticorrupción.</w:t>
      </w:r>
    </w:p>
    <w:p>
      <w:pPr>
        <w:pStyle w:val="ListParagraph"/>
        <w:numPr>
          <w:ilvl w:val="2"/>
          <w:numId w:val="7"/>
        </w:numPr>
        <w:tabs>
          <w:tab w:pos="720" w:val="left" w:leader="none"/>
        </w:tabs>
        <w:spacing w:line="240" w:lineRule="auto" w:before="233" w:after="0"/>
        <w:ind w:left="100" w:right="125" w:firstLine="0"/>
        <w:jc w:val="both"/>
        <w:rPr>
          <w:b w:val="0"/>
          <w:sz w:val="20"/>
        </w:rPr>
      </w:pPr>
      <w:r>
        <w:rPr>
          <w:b w:val="0"/>
          <w:sz w:val="20"/>
        </w:rPr>
        <w:t>Proponer al Comité Coordinador, mecanismos para facilitar el funcionamiento de las instancias de contraloría social existentes, así como para recibir directamente información generada por esas instancias y formas de participación ciudadana.</w:t>
      </w:r>
    </w:p>
    <w:p>
      <w:pPr>
        <w:pStyle w:val="BodyText"/>
        <w:ind w:left="0"/>
        <w:rPr>
          <w:b w:val="0"/>
        </w:rPr>
      </w:pPr>
    </w:p>
    <w:p>
      <w:pPr>
        <w:pStyle w:val="BodyText"/>
        <w:jc w:val="both"/>
        <w:rPr>
          <w:b w:val="0"/>
        </w:rPr>
      </w:pPr>
      <w:r>
        <w:rPr>
          <w:b/>
        </w:rPr>
        <w:t>Artículo</w:t>
      </w:r>
      <w:r>
        <w:rPr>
          <w:b/>
          <w:spacing w:val="-8"/>
        </w:rPr>
        <w:t> </w:t>
      </w:r>
      <w:r>
        <w:rPr>
          <w:b/>
        </w:rPr>
        <w:t>22.</w:t>
      </w:r>
      <w:r>
        <w:rPr>
          <w:b/>
          <w:spacing w:val="-9"/>
        </w:rPr>
        <w:t> </w:t>
      </w:r>
      <w:r>
        <w:rPr>
          <w:b w:val="0"/>
        </w:rPr>
        <w:t>El</w:t>
      </w:r>
      <w:r>
        <w:rPr>
          <w:b w:val="0"/>
          <w:spacing w:val="-6"/>
        </w:rPr>
        <w:t> </w:t>
      </w:r>
      <w:r>
        <w:rPr>
          <w:b w:val="0"/>
        </w:rPr>
        <w:t>Presidente</w:t>
      </w:r>
      <w:r>
        <w:rPr>
          <w:b w:val="0"/>
          <w:spacing w:val="-7"/>
        </w:rPr>
        <w:t> </w:t>
      </w:r>
      <w:r>
        <w:rPr>
          <w:b w:val="0"/>
        </w:rPr>
        <w:t>del</w:t>
      </w:r>
      <w:r>
        <w:rPr>
          <w:b w:val="0"/>
          <w:spacing w:val="-7"/>
        </w:rPr>
        <w:t> </w:t>
      </w:r>
      <w:r>
        <w:rPr>
          <w:b w:val="0"/>
        </w:rPr>
        <w:t>Comité</w:t>
      </w:r>
      <w:r>
        <w:rPr>
          <w:b w:val="0"/>
          <w:spacing w:val="-7"/>
        </w:rPr>
        <w:t> </w:t>
      </w:r>
      <w:r>
        <w:rPr>
          <w:b w:val="0"/>
        </w:rPr>
        <w:t>de</w:t>
      </w:r>
      <w:r>
        <w:rPr>
          <w:b w:val="0"/>
          <w:spacing w:val="-7"/>
        </w:rPr>
        <w:t> </w:t>
      </w:r>
      <w:r>
        <w:rPr>
          <w:b w:val="0"/>
        </w:rPr>
        <w:t>Participación</w:t>
      </w:r>
      <w:r>
        <w:rPr>
          <w:b w:val="0"/>
          <w:spacing w:val="-7"/>
        </w:rPr>
        <w:t> </w:t>
      </w:r>
      <w:r>
        <w:rPr>
          <w:b w:val="0"/>
        </w:rPr>
        <w:t>Ciudadana,</w:t>
      </w:r>
      <w:r>
        <w:rPr>
          <w:b w:val="0"/>
          <w:spacing w:val="-6"/>
        </w:rPr>
        <w:t> </w:t>
      </w:r>
      <w:r>
        <w:rPr>
          <w:b w:val="0"/>
        </w:rPr>
        <w:t>tendrá</w:t>
      </w:r>
      <w:r>
        <w:rPr>
          <w:b w:val="0"/>
          <w:spacing w:val="-7"/>
        </w:rPr>
        <w:t> </w:t>
      </w:r>
      <w:r>
        <w:rPr>
          <w:b w:val="0"/>
        </w:rPr>
        <w:t>como</w:t>
      </w:r>
      <w:r>
        <w:rPr>
          <w:b w:val="0"/>
          <w:spacing w:val="-6"/>
        </w:rPr>
        <w:t> </w:t>
      </w:r>
      <w:r>
        <w:rPr>
          <w:b w:val="0"/>
          <w:spacing w:val="-2"/>
        </w:rPr>
        <w:t>atribuciones:</w:t>
      </w:r>
    </w:p>
    <w:p>
      <w:pPr>
        <w:pStyle w:val="BodyText"/>
        <w:ind w:left="0"/>
        <w:rPr>
          <w:b w:val="0"/>
        </w:rPr>
      </w:pPr>
    </w:p>
    <w:p>
      <w:pPr>
        <w:pStyle w:val="ListParagraph"/>
        <w:numPr>
          <w:ilvl w:val="0"/>
          <w:numId w:val="8"/>
        </w:numPr>
        <w:tabs>
          <w:tab w:pos="413" w:val="left" w:leader="none"/>
        </w:tabs>
        <w:spacing w:line="240" w:lineRule="auto" w:before="1" w:after="0"/>
        <w:ind w:left="413" w:right="0" w:hanging="313"/>
        <w:jc w:val="both"/>
        <w:rPr>
          <w:b w:val="0"/>
          <w:sz w:val="20"/>
        </w:rPr>
      </w:pPr>
      <w:r>
        <w:rPr>
          <w:b w:val="0"/>
          <w:sz w:val="20"/>
        </w:rPr>
        <w:t>Presidir</w:t>
      </w:r>
      <w:r>
        <w:rPr>
          <w:b w:val="0"/>
          <w:spacing w:val="-4"/>
          <w:sz w:val="20"/>
        </w:rPr>
        <w:t> </w:t>
      </w:r>
      <w:r>
        <w:rPr>
          <w:b w:val="0"/>
          <w:sz w:val="20"/>
        </w:rPr>
        <w:t>las</w:t>
      </w:r>
      <w:r>
        <w:rPr>
          <w:b w:val="0"/>
          <w:spacing w:val="-6"/>
          <w:sz w:val="20"/>
        </w:rPr>
        <w:t> </w:t>
      </w:r>
      <w:r>
        <w:rPr>
          <w:b w:val="0"/>
          <w:spacing w:val="-2"/>
          <w:sz w:val="20"/>
        </w:rPr>
        <w:t>sesiones.</w:t>
      </w:r>
    </w:p>
    <w:p>
      <w:pPr>
        <w:pStyle w:val="BodyText"/>
        <w:ind w:left="0"/>
        <w:rPr>
          <w:b w:val="0"/>
        </w:rPr>
      </w:pPr>
    </w:p>
    <w:p>
      <w:pPr>
        <w:pStyle w:val="ListParagraph"/>
        <w:numPr>
          <w:ilvl w:val="0"/>
          <w:numId w:val="8"/>
        </w:numPr>
        <w:tabs>
          <w:tab w:pos="412" w:val="left" w:leader="none"/>
        </w:tabs>
        <w:spacing w:line="240" w:lineRule="auto" w:before="1" w:after="0"/>
        <w:ind w:left="412" w:right="0" w:hanging="312"/>
        <w:jc w:val="both"/>
        <w:rPr>
          <w:b w:val="0"/>
          <w:sz w:val="20"/>
        </w:rPr>
      </w:pPr>
      <w:r>
        <w:rPr>
          <w:b w:val="0"/>
          <w:sz w:val="20"/>
        </w:rPr>
        <w:t>Representar</w:t>
      </w:r>
      <w:r>
        <w:rPr>
          <w:b w:val="0"/>
          <w:spacing w:val="-5"/>
          <w:sz w:val="20"/>
        </w:rPr>
        <w:t> </w:t>
      </w:r>
      <w:r>
        <w:rPr>
          <w:b w:val="0"/>
          <w:sz w:val="20"/>
        </w:rPr>
        <w:t>al</w:t>
      </w:r>
      <w:r>
        <w:rPr>
          <w:b w:val="0"/>
          <w:spacing w:val="-5"/>
          <w:sz w:val="20"/>
        </w:rPr>
        <w:t> </w:t>
      </w:r>
      <w:r>
        <w:rPr>
          <w:b w:val="0"/>
          <w:sz w:val="20"/>
        </w:rPr>
        <w:t>Comité</w:t>
      </w:r>
      <w:r>
        <w:rPr>
          <w:b w:val="0"/>
          <w:spacing w:val="-5"/>
          <w:sz w:val="20"/>
        </w:rPr>
        <w:t> </w:t>
      </w:r>
      <w:r>
        <w:rPr>
          <w:b w:val="0"/>
          <w:sz w:val="20"/>
        </w:rPr>
        <w:t>ante</w:t>
      </w:r>
      <w:r>
        <w:rPr>
          <w:b w:val="0"/>
          <w:spacing w:val="-5"/>
          <w:sz w:val="20"/>
        </w:rPr>
        <w:t> </w:t>
      </w:r>
      <w:r>
        <w:rPr>
          <w:b w:val="0"/>
          <w:sz w:val="20"/>
        </w:rPr>
        <w:t>el</w:t>
      </w:r>
      <w:r>
        <w:rPr>
          <w:b w:val="0"/>
          <w:spacing w:val="-5"/>
          <w:sz w:val="20"/>
        </w:rPr>
        <w:t> </w:t>
      </w:r>
      <w:r>
        <w:rPr>
          <w:b w:val="0"/>
          <w:sz w:val="20"/>
        </w:rPr>
        <w:t>Comité</w:t>
      </w:r>
      <w:r>
        <w:rPr>
          <w:b w:val="0"/>
          <w:spacing w:val="-2"/>
          <w:sz w:val="20"/>
        </w:rPr>
        <w:t> Coordinador.</w:t>
      </w:r>
    </w:p>
    <w:p>
      <w:pPr>
        <w:pStyle w:val="ListParagraph"/>
        <w:numPr>
          <w:ilvl w:val="0"/>
          <w:numId w:val="8"/>
        </w:numPr>
        <w:tabs>
          <w:tab w:pos="462" w:val="left" w:leader="none"/>
        </w:tabs>
        <w:spacing w:line="240" w:lineRule="auto" w:before="233" w:after="0"/>
        <w:ind w:left="462" w:right="0" w:hanging="362"/>
        <w:jc w:val="both"/>
        <w:rPr>
          <w:b w:val="0"/>
          <w:sz w:val="20"/>
        </w:rPr>
      </w:pPr>
      <w:r>
        <w:rPr>
          <w:b w:val="0"/>
          <w:sz w:val="20"/>
        </w:rPr>
        <w:t>Preparar</w:t>
      </w:r>
      <w:r>
        <w:rPr>
          <w:b w:val="0"/>
          <w:spacing w:val="-4"/>
          <w:sz w:val="20"/>
        </w:rPr>
        <w:t> </w:t>
      </w:r>
      <w:r>
        <w:rPr>
          <w:b w:val="0"/>
          <w:sz w:val="20"/>
        </w:rPr>
        <w:t>el</w:t>
      </w:r>
      <w:r>
        <w:rPr>
          <w:b w:val="0"/>
          <w:spacing w:val="-5"/>
          <w:sz w:val="20"/>
        </w:rPr>
        <w:t> </w:t>
      </w:r>
      <w:r>
        <w:rPr>
          <w:b w:val="0"/>
          <w:sz w:val="20"/>
        </w:rPr>
        <w:t>orden</w:t>
      </w:r>
      <w:r>
        <w:rPr>
          <w:b w:val="0"/>
          <w:spacing w:val="-4"/>
          <w:sz w:val="20"/>
        </w:rPr>
        <w:t> </w:t>
      </w:r>
      <w:r>
        <w:rPr>
          <w:b w:val="0"/>
          <w:sz w:val="20"/>
        </w:rPr>
        <w:t>de</w:t>
      </w:r>
      <w:r>
        <w:rPr>
          <w:b w:val="0"/>
          <w:spacing w:val="-5"/>
          <w:sz w:val="20"/>
        </w:rPr>
        <w:t> </w:t>
      </w:r>
      <w:r>
        <w:rPr>
          <w:b w:val="0"/>
          <w:sz w:val="20"/>
        </w:rPr>
        <w:t>los</w:t>
      </w:r>
      <w:r>
        <w:rPr>
          <w:b w:val="0"/>
          <w:spacing w:val="-7"/>
          <w:sz w:val="20"/>
        </w:rPr>
        <w:t> </w:t>
      </w:r>
      <w:r>
        <w:rPr>
          <w:b w:val="0"/>
          <w:sz w:val="20"/>
        </w:rPr>
        <w:t>temas</w:t>
      </w:r>
      <w:r>
        <w:rPr>
          <w:b w:val="0"/>
          <w:spacing w:val="-5"/>
          <w:sz w:val="20"/>
        </w:rPr>
        <w:t> </w:t>
      </w:r>
      <w:r>
        <w:rPr>
          <w:b w:val="0"/>
          <w:sz w:val="20"/>
        </w:rPr>
        <w:t>a</w:t>
      </w:r>
      <w:r>
        <w:rPr>
          <w:b w:val="0"/>
          <w:spacing w:val="-1"/>
          <w:sz w:val="20"/>
        </w:rPr>
        <w:t> </w:t>
      </w:r>
      <w:r>
        <w:rPr>
          <w:b w:val="0"/>
          <w:spacing w:val="-2"/>
          <w:sz w:val="20"/>
        </w:rPr>
        <w:t>tratar.</w:t>
      </w:r>
    </w:p>
    <w:p>
      <w:pPr>
        <w:pStyle w:val="BodyText"/>
        <w:spacing w:before="1"/>
        <w:ind w:left="0"/>
        <w:rPr>
          <w:b w:val="0"/>
        </w:rPr>
      </w:pPr>
    </w:p>
    <w:p>
      <w:pPr>
        <w:pStyle w:val="ListParagraph"/>
        <w:numPr>
          <w:ilvl w:val="0"/>
          <w:numId w:val="8"/>
        </w:numPr>
        <w:tabs>
          <w:tab w:pos="483" w:val="left" w:leader="none"/>
        </w:tabs>
        <w:spacing w:line="240" w:lineRule="auto" w:before="0" w:after="0"/>
        <w:ind w:left="483" w:right="0" w:hanging="383"/>
        <w:jc w:val="both"/>
        <w:rPr>
          <w:b w:val="0"/>
          <w:sz w:val="20"/>
        </w:rPr>
      </w:pPr>
      <w:r>
        <w:rPr>
          <w:b w:val="0"/>
          <w:sz w:val="20"/>
        </w:rPr>
        <w:t>Garantizar</w:t>
      </w:r>
      <w:r>
        <w:rPr>
          <w:b w:val="0"/>
          <w:spacing w:val="-4"/>
          <w:sz w:val="20"/>
        </w:rPr>
        <w:t> </w:t>
      </w:r>
      <w:r>
        <w:rPr>
          <w:b w:val="0"/>
          <w:sz w:val="20"/>
        </w:rPr>
        <w:t>el</w:t>
      </w:r>
      <w:r>
        <w:rPr>
          <w:b w:val="0"/>
          <w:spacing w:val="-4"/>
          <w:sz w:val="20"/>
        </w:rPr>
        <w:t> </w:t>
      </w:r>
      <w:r>
        <w:rPr>
          <w:b w:val="0"/>
          <w:sz w:val="20"/>
        </w:rPr>
        <w:t>seguimiento</w:t>
      </w:r>
      <w:r>
        <w:rPr>
          <w:b w:val="0"/>
          <w:spacing w:val="-4"/>
          <w:sz w:val="20"/>
        </w:rPr>
        <w:t> </w:t>
      </w:r>
      <w:r>
        <w:rPr>
          <w:b w:val="0"/>
          <w:sz w:val="20"/>
        </w:rPr>
        <w:t>de</w:t>
      </w:r>
      <w:r>
        <w:rPr>
          <w:b w:val="0"/>
          <w:spacing w:val="-4"/>
          <w:sz w:val="20"/>
        </w:rPr>
        <w:t> </w:t>
      </w:r>
      <w:r>
        <w:rPr>
          <w:b w:val="0"/>
          <w:sz w:val="20"/>
        </w:rPr>
        <w:t>los</w:t>
      </w:r>
      <w:r>
        <w:rPr>
          <w:b w:val="0"/>
          <w:spacing w:val="-7"/>
          <w:sz w:val="20"/>
        </w:rPr>
        <w:t> </w:t>
      </w:r>
      <w:r>
        <w:rPr>
          <w:b w:val="0"/>
          <w:sz w:val="20"/>
        </w:rPr>
        <w:t>temas</w:t>
      </w:r>
      <w:r>
        <w:rPr>
          <w:b w:val="0"/>
          <w:spacing w:val="-5"/>
          <w:sz w:val="20"/>
        </w:rPr>
        <w:t> </w:t>
      </w:r>
      <w:r>
        <w:rPr>
          <w:b w:val="0"/>
          <w:sz w:val="20"/>
        </w:rPr>
        <w:t>de</w:t>
      </w:r>
      <w:r>
        <w:rPr>
          <w:b w:val="0"/>
          <w:spacing w:val="-4"/>
          <w:sz w:val="20"/>
        </w:rPr>
        <w:t> </w:t>
      </w:r>
      <w:r>
        <w:rPr>
          <w:b w:val="0"/>
          <w:sz w:val="20"/>
        </w:rPr>
        <w:t>las</w:t>
      </w:r>
      <w:r>
        <w:rPr>
          <w:b w:val="0"/>
          <w:spacing w:val="-6"/>
          <w:sz w:val="20"/>
        </w:rPr>
        <w:t> </w:t>
      </w:r>
      <w:r>
        <w:rPr>
          <w:b w:val="0"/>
          <w:spacing w:val="-2"/>
          <w:sz w:val="20"/>
        </w:rPr>
        <w:t>sesiones</w:t>
      </w:r>
    </w:p>
    <w:p>
      <w:pPr>
        <w:pStyle w:val="BodyText"/>
        <w:spacing w:before="1"/>
        <w:ind w:left="0"/>
        <w:rPr>
          <w:b w:val="0"/>
        </w:rPr>
      </w:pPr>
    </w:p>
    <w:p>
      <w:pPr>
        <w:pStyle w:val="BodyText"/>
        <w:ind w:right="125"/>
        <w:jc w:val="both"/>
        <w:rPr>
          <w:b w:val="0"/>
        </w:rPr>
      </w:pPr>
      <w:r>
        <w:rPr>
          <w:b/>
        </w:rPr>
        <w:t>Artículo 23. </w:t>
      </w:r>
      <w:r>
        <w:rPr>
          <w:b w:val="0"/>
        </w:rPr>
        <w:t>El Comité de Participación Ciudadana, podrá solicitar al Comité Coordinador, la emisión de exhortos públicos cuando algún hecho de corrupción requiera de aclaración pública.</w:t>
      </w:r>
    </w:p>
    <w:p>
      <w:pPr>
        <w:pStyle w:val="BodyText"/>
        <w:spacing w:before="234"/>
        <w:ind w:right="120"/>
        <w:jc w:val="both"/>
        <w:rPr>
          <w:b w:val="0"/>
        </w:rPr>
      </w:pPr>
      <w:r>
        <w:rPr>
          <w:b w:val="0"/>
        </w:rPr>
        <w:t>Los exhortos tendrán por objeto requerir a las autoridades competentes información sobre la atención al asunto que se trate.</w:t>
      </w:r>
    </w:p>
    <w:p>
      <w:pPr>
        <w:pStyle w:val="BodyText"/>
        <w:spacing w:before="233"/>
        <w:ind w:left="0"/>
        <w:rPr>
          <w:b w:val="0"/>
        </w:rPr>
      </w:pPr>
    </w:p>
    <w:p>
      <w:pPr>
        <w:pStyle w:val="BodyText"/>
        <w:spacing w:before="1"/>
        <w:ind w:left="546" w:right="563"/>
        <w:jc w:val="center"/>
        <w:rPr>
          <w:b/>
        </w:rPr>
      </w:pPr>
      <w:r>
        <w:rPr>
          <w:b/>
        </w:rPr>
        <w:t>CAPÍTULO</w:t>
      </w:r>
      <w:r>
        <w:rPr>
          <w:b/>
          <w:spacing w:val="-15"/>
        </w:rPr>
        <w:t> </w:t>
      </w:r>
      <w:r>
        <w:rPr>
          <w:b/>
          <w:spacing w:val="-2"/>
        </w:rPr>
        <w:t>SEXTO</w:t>
      </w:r>
    </w:p>
    <w:p>
      <w:pPr>
        <w:pStyle w:val="BodyText"/>
        <w:ind w:left="539" w:right="564"/>
        <w:jc w:val="center"/>
        <w:rPr>
          <w:b/>
        </w:rPr>
      </w:pPr>
      <w:r>
        <w:rPr>
          <w:b/>
        </w:rPr>
        <w:t>DE</w:t>
      </w:r>
      <w:r>
        <w:rPr>
          <w:b/>
          <w:spacing w:val="-10"/>
        </w:rPr>
        <w:t> </w:t>
      </w:r>
      <w:r>
        <w:rPr>
          <w:b/>
        </w:rPr>
        <w:t>LA</w:t>
      </w:r>
      <w:r>
        <w:rPr>
          <w:b/>
          <w:spacing w:val="-10"/>
        </w:rPr>
        <w:t> </w:t>
      </w:r>
      <w:r>
        <w:rPr>
          <w:b/>
        </w:rPr>
        <w:t>SECRETARÍA</w:t>
      </w:r>
      <w:r>
        <w:rPr>
          <w:b/>
          <w:spacing w:val="-7"/>
        </w:rPr>
        <w:t> </w:t>
      </w:r>
      <w:r>
        <w:rPr>
          <w:b/>
        </w:rPr>
        <w:t>EJECUTIVA</w:t>
      </w:r>
      <w:r>
        <w:rPr>
          <w:b/>
          <w:spacing w:val="-9"/>
        </w:rPr>
        <w:t> </w:t>
      </w:r>
      <w:r>
        <w:rPr>
          <w:b/>
        </w:rPr>
        <w:t>DEL</w:t>
      </w:r>
      <w:r>
        <w:rPr>
          <w:b/>
          <w:spacing w:val="-10"/>
        </w:rPr>
        <w:t> </w:t>
      </w:r>
      <w:r>
        <w:rPr>
          <w:b/>
        </w:rPr>
        <w:t>SISTEMA</w:t>
      </w:r>
      <w:r>
        <w:rPr>
          <w:b/>
          <w:spacing w:val="-10"/>
        </w:rPr>
        <w:t> </w:t>
      </w:r>
      <w:r>
        <w:rPr>
          <w:b/>
        </w:rPr>
        <w:t>ESTATAL</w:t>
      </w:r>
      <w:r>
        <w:rPr>
          <w:b/>
          <w:spacing w:val="-8"/>
        </w:rPr>
        <w:t> </w:t>
      </w:r>
      <w:r>
        <w:rPr>
          <w:b/>
          <w:spacing w:val="-2"/>
        </w:rPr>
        <w:t>ANTICORRUPCIÓN</w:t>
      </w:r>
    </w:p>
    <w:p>
      <w:pPr>
        <w:pStyle w:val="BodyText"/>
        <w:spacing w:before="1"/>
        <w:ind w:left="0"/>
        <w:rPr>
          <w:b/>
        </w:rPr>
      </w:pPr>
    </w:p>
    <w:p>
      <w:pPr>
        <w:pStyle w:val="BodyText"/>
        <w:ind w:left="544" w:right="563"/>
        <w:jc w:val="center"/>
        <w:rPr>
          <w:b/>
        </w:rPr>
      </w:pPr>
      <w:r>
        <w:rPr>
          <w:b/>
        </w:rPr>
        <w:t>SECCIÓN</w:t>
      </w:r>
      <w:r>
        <w:rPr>
          <w:b/>
          <w:spacing w:val="-13"/>
        </w:rPr>
        <w:t> </w:t>
      </w:r>
      <w:r>
        <w:rPr>
          <w:b/>
          <w:spacing w:val="-2"/>
        </w:rPr>
        <w:t>PRIMERA</w:t>
      </w:r>
    </w:p>
    <w:p>
      <w:pPr>
        <w:pStyle w:val="BodyText"/>
        <w:ind w:left="542" w:right="563"/>
        <w:jc w:val="center"/>
        <w:rPr>
          <w:b/>
        </w:rPr>
      </w:pPr>
      <w:r>
        <w:rPr>
          <w:b/>
        </w:rPr>
        <w:t>DE</w:t>
      </w:r>
      <w:r>
        <w:rPr>
          <w:b/>
          <w:spacing w:val="-7"/>
        </w:rPr>
        <w:t> </w:t>
      </w:r>
      <w:r>
        <w:rPr>
          <w:b/>
        </w:rPr>
        <w:t>SU</w:t>
      </w:r>
      <w:r>
        <w:rPr>
          <w:b/>
          <w:spacing w:val="-5"/>
        </w:rPr>
        <w:t> </w:t>
      </w:r>
      <w:r>
        <w:rPr>
          <w:b/>
        </w:rPr>
        <w:t>ORGANIZACIÓN</w:t>
      </w:r>
      <w:r>
        <w:rPr>
          <w:b/>
          <w:spacing w:val="-6"/>
        </w:rPr>
        <w:t> </w:t>
      </w:r>
      <w:r>
        <w:rPr>
          <w:b/>
        </w:rPr>
        <w:t>Y</w:t>
      </w:r>
      <w:r>
        <w:rPr>
          <w:b/>
          <w:spacing w:val="-7"/>
        </w:rPr>
        <w:t> </w:t>
      </w:r>
      <w:r>
        <w:rPr>
          <w:b/>
          <w:spacing w:val="-2"/>
        </w:rPr>
        <w:t>FUNCIONAMIENTO</w:t>
      </w:r>
    </w:p>
    <w:p>
      <w:pPr>
        <w:pStyle w:val="BodyText"/>
        <w:spacing w:before="234"/>
        <w:ind w:right="119"/>
        <w:jc w:val="both"/>
        <w:rPr>
          <w:b w:val="0"/>
        </w:rPr>
      </w:pPr>
      <w:r>
        <w:rPr>
          <w:b/>
        </w:rPr>
        <w:t>Artículo 24. </w:t>
      </w:r>
      <w:r>
        <w:rPr>
          <w:b w:val="0"/>
        </w:rPr>
        <w:t>La Secretaría Ejecutiva, es un organismo descentralizado, no sectorizado, con personalidad jurídica y patrimonio propio, con autonomía técnica y de gestión, mismo que tendrá su sede en la ciudad de Toluca de Lerdo. Contará con una estructura operativa para la realización de sus atribuciones, objetivos y fines.</w:t>
      </w:r>
    </w:p>
    <w:p>
      <w:pPr>
        <w:pStyle w:val="BodyText"/>
        <w:ind w:left="0"/>
        <w:rPr>
          <w:b w:val="0"/>
        </w:rPr>
      </w:pPr>
    </w:p>
    <w:p>
      <w:pPr>
        <w:pStyle w:val="BodyText"/>
        <w:ind w:right="122"/>
        <w:jc w:val="both"/>
        <w:rPr>
          <w:b w:val="0"/>
        </w:rPr>
      </w:pPr>
      <w:r>
        <w:rPr>
          <w:b/>
        </w:rPr>
        <w:t>Artículo 25. </w:t>
      </w:r>
      <w:r>
        <w:rPr>
          <w:b w:val="0"/>
        </w:rPr>
        <w:t>La Secretaría Ejecutiva, tiene por objeto fungir como órgano de apoyo técnico del Comité Coordinador, a efecto de proveerle la asistencia técnica, así como los insumos necesarios para el desempeño de sus atribuciones, conforme a lo dispuesto en la presente Ley y demás ordenamientos </w:t>
      </w:r>
      <w:r>
        <w:rPr>
          <w:b w:val="0"/>
          <w:spacing w:val="-2"/>
        </w:rPr>
        <w:t>aplicables.</w:t>
      </w:r>
    </w:p>
    <w:p>
      <w:pPr>
        <w:spacing w:after="0"/>
        <w:jc w:val="both"/>
        <w:sectPr>
          <w:pgSz w:w="12250" w:h="15850"/>
          <w:pgMar w:header="425" w:footer="1041" w:top="1880" w:bottom="1240" w:left="920" w:right="960"/>
        </w:sectPr>
      </w:pPr>
    </w:p>
    <w:p>
      <w:pPr>
        <w:pStyle w:val="BodyText"/>
        <w:spacing w:before="109"/>
        <w:ind w:left="0"/>
        <w:rPr>
          <w:b w:val="0"/>
        </w:rPr>
      </w:pPr>
    </w:p>
    <w:p>
      <w:pPr>
        <w:pStyle w:val="BodyText"/>
        <w:jc w:val="both"/>
        <w:rPr>
          <w:b w:val="0"/>
        </w:rPr>
      </w:pPr>
      <w:r>
        <w:rPr>
          <w:b/>
        </w:rPr>
        <w:t>Artículo</w:t>
      </w:r>
      <w:r>
        <w:rPr>
          <w:b/>
          <w:spacing w:val="-7"/>
        </w:rPr>
        <w:t> </w:t>
      </w:r>
      <w:r>
        <w:rPr>
          <w:b/>
        </w:rPr>
        <w:t>26.</w:t>
      </w:r>
      <w:r>
        <w:rPr>
          <w:b/>
          <w:spacing w:val="-8"/>
        </w:rPr>
        <w:t> </w:t>
      </w:r>
      <w:r>
        <w:rPr>
          <w:b w:val="0"/>
        </w:rPr>
        <w:t>El</w:t>
      </w:r>
      <w:r>
        <w:rPr>
          <w:b w:val="0"/>
          <w:spacing w:val="-6"/>
        </w:rPr>
        <w:t> </w:t>
      </w:r>
      <w:r>
        <w:rPr>
          <w:b w:val="0"/>
        </w:rPr>
        <w:t>patrimonio</w:t>
      </w:r>
      <w:r>
        <w:rPr>
          <w:b w:val="0"/>
          <w:spacing w:val="-5"/>
        </w:rPr>
        <w:t> </w:t>
      </w:r>
      <w:r>
        <w:rPr>
          <w:b w:val="0"/>
        </w:rPr>
        <w:t>de</w:t>
      </w:r>
      <w:r>
        <w:rPr>
          <w:b w:val="0"/>
          <w:spacing w:val="-7"/>
        </w:rPr>
        <w:t> </w:t>
      </w:r>
      <w:r>
        <w:rPr>
          <w:b w:val="0"/>
        </w:rPr>
        <w:t>la</w:t>
      </w:r>
      <w:r>
        <w:rPr>
          <w:b w:val="0"/>
          <w:spacing w:val="-6"/>
        </w:rPr>
        <w:t> </w:t>
      </w:r>
      <w:r>
        <w:rPr>
          <w:b w:val="0"/>
        </w:rPr>
        <w:t>Secretaría</w:t>
      </w:r>
      <w:r>
        <w:rPr>
          <w:b w:val="0"/>
          <w:spacing w:val="-7"/>
        </w:rPr>
        <w:t> </w:t>
      </w:r>
      <w:r>
        <w:rPr>
          <w:b w:val="0"/>
        </w:rPr>
        <w:t>Ejecutiva,</w:t>
      </w:r>
      <w:r>
        <w:rPr>
          <w:b w:val="0"/>
          <w:spacing w:val="-6"/>
        </w:rPr>
        <w:t> </w:t>
      </w:r>
      <w:r>
        <w:rPr>
          <w:b w:val="0"/>
        </w:rPr>
        <w:t>se</w:t>
      </w:r>
      <w:r>
        <w:rPr>
          <w:b w:val="0"/>
          <w:spacing w:val="-7"/>
        </w:rPr>
        <w:t> </w:t>
      </w:r>
      <w:r>
        <w:rPr>
          <w:b w:val="0"/>
        </w:rPr>
        <w:t>integrará</w:t>
      </w:r>
      <w:r>
        <w:rPr>
          <w:b w:val="0"/>
          <w:spacing w:val="-6"/>
        </w:rPr>
        <w:t> </w:t>
      </w:r>
      <w:r>
        <w:rPr>
          <w:b w:val="0"/>
          <w:spacing w:val="-4"/>
        </w:rPr>
        <w:t>por:</w:t>
      </w:r>
    </w:p>
    <w:p>
      <w:pPr>
        <w:pStyle w:val="BodyText"/>
        <w:ind w:left="0"/>
        <w:rPr>
          <w:b w:val="0"/>
        </w:rPr>
      </w:pPr>
    </w:p>
    <w:p>
      <w:pPr>
        <w:pStyle w:val="ListParagraph"/>
        <w:numPr>
          <w:ilvl w:val="0"/>
          <w:numId w:val="9"/>
        </w:numPr>
        <w:tabs>
          <w:tab w:pos="363" w:val="left" w:leader="none"/>
        </w:tabs>
        <w:spacing w:line="240" w:lineRule="auto" w:before="1" w:after="0"/>
        <w:ind w:left="100" w:right="127" w:firstLine="0"/>
        <w:jc w:val="left"/>
        <w:rPr>
          <w:b w:val="0"/>
          <w:sz w:val="20"/>
        </w:rPr>
      </w:pPr>
      <w:r>
        <w:rPr>
          <w:b w:val="0"/>
          <w:sz w:val="20"/>
        </w:rPr>
        <w:t>Los</w:t>
      </w:r>
      <w:r>
        <w:rPr>
          <w:b w:val="0"/>
          <w:spacing w:val="-1"/>
          <w:sz w:val="20"/>
        </w:rPr>
        <w:t> </w:t>
      </w:r>
      <w:r>
        <w:rPr>
          <w:b w:val="0"/>
          <w:sz w:val="20"/>
        </w:rPr>
        <w:t>bienes</w:t>
      </w:r>
      <w:r>
        <w:rPr>
          <w:b w:val="0"/>
          <w:spacing w:val="-1"/>
          <w:sz w:val="20"/>
        </w:rPr>
        <w:t> </w:t>
      </w:r>
      <w:r>
        <w:rPr>
          <w:b w:val="0"/>
          <w:sz w:val="20"/>
        </w:rPr>
        <w:t>que</w:t>
      </w:r>
      <w:r>
        <w:rPr>
          <w:b w:val="0"/>
          <w:spacing w:val="-1"/>
          <w:sz w:val="20"/>
        </w:rPr>
        <w:t> </w:t>
      </w:r>
      <w:r>
        <w:rPr>
          <w:b w:val="0"/>
          <w:sz w:val="20"/>
        </w:rPr>
        <w:t>le</w:t>
      </w:r>
      <w:r>
        <w:rPr>
          <w:b w:val="0"/>
          <w:spacing w:val="-1"/>
          <w:sz w:val="20"/>
        </w:rPr>
        <w:t> </w:t>
      </w:r>
      <w:r>
        <w:rPr>
          <w:b w:val="0"/>
          <w:sz w:val="20"/>
        </w:rPr>
        <w:t>sean transmitidos</w:t>
      </w:r>
      <w:r>
        <w:rPr>
          <w:b w:val="0"/>
          <w:spacing w:val="-1"/>
          <w:sz w:val="20"/>
        </w:rPr>
        <w:t> </w:t>
      </w:r>
      <w:r>
        <w:rPr>
          <w:b w:val="0"/>
          <w:sz w:val="20"/>
        </w:rPr>
        <w:t>por</w:t>
      </w:r>
      <w:r>
        <w:rPr>
          <w:b w:val="0"/>
          <w:spacing w:val="-2"/>
          <w:sz w:val="20"/>
        </w:rPr>
        <w:t> </w:t>
      </w:r>
      <w:r>
        <w:rPr>
          <w:b w:val="0"/>
          <w:sz w:val="20"/>
        </w:rPr>
        <w:t>el Gobierno del</w:t>
      </w:r>
      <w:r>
        <w:rPr>
          <w:b w:val="0"/>
          <w:spacing w:val="-3"/>
          <w:sz w:val="20"/>
        </w:rPr>
        <w:t> </w:t>
      </w:r>
      <w:r>
        <w:rPr>
          <w:b w:val="0"/>
          <w:sz w:val="20"/>
        </w:rPr>
        <w:t>Estado</w:t>
      </w:r>
      <w:r>
        <w:rPr>
          <w:b w:val="0"/>
          <w:spacing w:val="-2"/>
          <w:sz w:val="20"/>
        </w:rPr>
        <w:t> </w:t>
      </w:r>
      <w:r>
        <w:rPr>
          <w:b w:val="0"/>
          <w:sz w:val="20"/>
        </w:rPr>
        <w:t>de</w:t>
      </w:r>
      <w:r>
        <w:rPr>
          <w:b w:val="0"/>
          <w:spacing w:val="-1"/>
          <w:sz w:val="20"/>
        </w:rPr>
        <w:t> </w:t>
      </w:r>
      <w:r>
        <w:rPr>
          <w:b w:val="0"/>
          <w:sz w:val="20"/>
        </w:rPr>
        <w:t>México,</w:t>
      </w:r>
      <w:r>
        <w:rPr>
          <w:b w:val="0"/>
          <w:spacing w:val="-2"/>
          <w:sz w:val="20"/>
        </w:rPr>
        <w:t> </w:t>
      </w:r>
      <w:r>
        <w:rPr>
          <w:b w:val="0"/>
          <w:sz w:val="20"/>
        </w:rPr>
        <w:t>para</w:t>
      </w:r>
      <w:r>
        <w:rPr>
          <w:b w:val="0"/>
          <w:spacing w:val="-1"/>
          <w:sz w:val="20"/>
        </w:rPr>
        <w:t> </w:t>
      </w:r>
      <w:r>
        <w:rPr>
          <w:b w:val="0"/>
          <w:sz w:val="20"/>
        </w:rPr>
        <w:t>el</w:t>
      </w:r>
      <w:r>
        <w:rPr>
          <w:b w:val="0"/>
          <w:spacing w:val="-3"/>
          <w:sz w:val="20"/>
        </w:rPr>
        <w:t> </w:t>
      </w:r>
      <w:r>
        <w:rPr>
          <w:b w:val="0"/>
          <w:sz w:val="20"/>
        </w:rPr>
        <w:t>desempeño de</w:t>
      </w:r>
      <w:r>
        <w:rPr>
          <w:b w:val="0"/>
          <w:spacing w:val="-1"/>
          <w:sz w:val="20"/>
        </w:rPr>
        <w:t> </w:t>
      </w:r>
      <w:r>
        <w:rPr>
          <w:b w:val="0"/>
          <w:sz w:val="20"/>
        </w:rPr>
        <w:t>sus </w:t>
      </w:r>
      <w:r>
        <w:rPr>
          <w:b w:val="0"/>
          <w:spacing w:val="-2"/>
          <w:sz w:val="20"/>
        </w:rPr>
        <w:t>funciones.</w:t>
      </w:r>
    </w:p>
    <w:p>
      <w:pPr>
        <w:pStyle w:val="ListParagraph"/>
        <w:numPr>
          <w:ilvl w:val="0"/>
          <w:numId w:val="9"/>
        </w:numPr>
        <w:tabs>
          <w:tab w:pos="421" w:val="left" w:leader="none"/>
        </w:tabs>
        <w:spacing w:line="240" w:lineRule="auto" w:before="233" w:after="0"/>
        <w:ind w:left="100" w:right="123" w:firstLine="0"/>
        <w:jc w:val="left"/>
        <w:rPr>
          <w:b w:val="0"/>
          <w:sz w:val="20"/>
        </w:rPr>
      </w:pPr>
      <w:r>
        <w:rPr>
          <w:b w:val="0"/>
          <w:sz w:val="20"/>
        </w:rPr>
        <w:t>Los</w:t>
      </w:r>
      <w:r>
        <w:rPr>
          <w:b w:val="0"/>
          <w:spacing w:val="37"/>
          <w:sz w:val="20"/>
        </w:rPr>
        <w:t> </w:t>
      </w:r>
      <w:r>
        <w:rPr>
          <w:b w:val="0"/>
          <w:sz w:val="20"/>
        </w:rPr>
        <w:t>recursos</w:t>
      </w:r>
      <w:r>
        <w:rPr>
          <w:b w:val="0"/>
          <w:spacing w:val="37"/>
          <w:sz w:val="20"/>
        </w:rPr>
        <w:t> </w:t>
      </w:r>
      <w:r>
        <w:rPr>
          <w:b w:val="0"/>
          <w:sz w:val="20"/>
        </w:rPr>
        <w:t>que</w:t>
      </w:r>
      <w:r>
        <w:rPr>
          <w:b w:val="0"/>
          <w:spacing w:val="37"/>
          <w:sz w:val="20"/>
        </w:rPr>
        <w:t> </w:t>
      </w:r>
      <w:r>
        <w:rPr>
          <w:b w:val="0"/>
          <w:sz w:val="20"/>
        </w:rPr>
        <w:t>le</w:t>
      </w:r>
      <w:r>
        <w:rPr>
          <w:b w:val="0"/>
          <w:spacing w:val="37"/>
          <w:sz w:val="20"/>
        </w:rPr>
        <w:t> </w:t>
      </w:r>
      <w:r>
        <w:rPr>
          <w:b w:val="0"/>
          <w:sz w:val="20"/>
        </w:rPr>
        <w:t>sean</w:t>
      </w:r>
      <w:r>
        <w:rPr>
          <w:b w:val="0"/>
          <w:spacing w:val="38"/>
          <w:sz w:val="20"/>
        </w:rPr>
        <w:t> </w:t>
      </w:r>
      <w:r>
        <w:rPr>
          <w:b w:val="0"/>
          <w:sz w:val="20"/>
        </w:rPr>
        <w:t>asignados</w:t>
      </w:r>
      <w:r>
        <w:rPr>
          <w:b w:val="0"/>
          <w:spacing w:val="37"/>
          <w:sz w:val="20"/>
        </w:rPr>
        <w:t> </w:t>
      </w:r>
      <w:r>
        <w:rPr>
          <w:b w:val="0"/>
          <w:sz w:val="20"/>
        </w:rPr>
        <w:t>anualmente</w:t>
      </w:r>
      <w:r>
        <w:rPr>
          <w:b w:val="0"/>
          <w:spacing w:val="37"/>
          <w:sz w:val="20"/>
        </w:rPr>
        <w:t> </w:t>
      </w:r>
      <w:r>
        <w:rPr>
          <w:b w:val="0"/>
          <w:sz w:val="20"/>
        </w:rPr>
        <w:t>en</w:t>
      </w:r>
      <w:r>
        <w:rPr>
          <w:b w:val="0"/>
          <w:spacing w:val="37"/>
          <w:sz w:val="20"/>
        </w:rPr>
        <w:t> </w:t>
      </w:r>
      <w:r>
        <w:rPr>
          <w:b w:val="0"/>
          <w:sz w:val="20"/>
        </w:rPr>
        <w:t>el</w:t>
      </w:r>
      <w:r>
        <w:rPr>
          <w:b w:val="0"/>
          <w:spacing w:val="37"/>
          <w:sz w:val="20"/>
        </w:rPr>
        <w:t> </w:t>
      </w:r>
      <w:r>
        <w:rPr>
          <w:b w:val="0"/>
          <w:sz w:val="20"/>
        </w:rPr>
        <w:t>Presupuesto</w:t>
      </w:r>
      <w:r>
        <w:rPr>
          <w:b w:val="0"/>
          <w:spacing w:val="38"/>
          <w:sz w:val="20"/>
        </w:rPr>
        <w:t> </w:t>
      </w:r>
      <w:r>
        <w:rPr>
          <w:b w:val="0"/>
          <w:sz w:val="20"/>
        </w:rPr>
        <w:t>de</w:t>
      </w:r>
      <w:r>
        <w:rPr>
          <w:b w:val="0"/>
          <w:spacing w:val="37"/>
          <w:sz w:val="20"/>
        </w:rPr>
        <w:t> </w:t>
      </w:r>
      <w:r>
        <w:rPr>
          <w:b w:val="0"/>
          <w:sz w:val="20"/>
        </w:rPr>
        <w:t>Egresos</w:t>
      </w:r>
      <w:r>
        <w:rPr>
          <w:b w:val="0"/>
          <w:spacing w:val="37"/>
          <w:sz w:val="20"/>
        </w:rPr>
        <w:t> </w:t>
      </w:r>
      <w:r>
        <w:rPr>
          <w:b w:val="0"/>
          <w:sz w:val="20"/>
        </w:rPr>
        <w:t>del</w:t>
      </w:r>
      <w:r>
        <w:rPr>
          <w:b w:val="0"/>
          <w:spacing w:val="37"/>
          <w:sz w:val="20"/>
        </w:rPr>
        <w:t> </w:t>
      </w:r>
      <w:r>
        <w:rPr>
          <w:b w:val="0"/>
          <w:sz w:val="20"/>
        </w:rPr>
        <w:t>Gobierno</w:t>
      </w:r>
      <w:r>
        <w:rPr>
          <w:b w:val="0"/>
          <w:spacing w:val="34"/>
          <w:sz w:val="20"/>
        </w:rPr>
        <w:t> </w:t>
      </w:r>
      <w:r>
        <w:rPr>
          <w:b w:val="0"/>
          <w:sz w:val="20"/>
        </w:rPr>
        <w:t>del Estado de México para el Ejercicio Fiscal correspondiente.</w:t>
      </w:r>
    </w:p>
    <w:p>
      <w:pPr>
        <w:pStyle w:val="BodyText"/>
        <w:spacing w:before="1"/>
        <w:ind w:left="0"/>
        <w:rPr>
          <w:b w:val="0"/>
        </w:rPr>
      </w:pPr>
    </w:p>
    <w:p>
      <w:pPr>
        <w:pStyle w:val="ListParagraph"/>
        <w:numPr>
          <w:ilvl w:val="0"/>
          <w:numId w:val="9"/>
        </w:numPr>
        <w:tabs>
          <w:tab w:pos="462" w:val="left" w:leader="none"/>
        </w:tabs>
        <w:spacing w:line="240" w:lineRule="auto" w:before="1" w:after="0"/>
        <w:ind w:left="462" w:right="0" w:hanging="362"/>
        <w:jc w:val="left"/>
        <w:rPr>
          <w:b w:val="0"/>
          <w:sz w:val="20"/>
        </w:rPr>
      </w:pPr>
      <w:r>
        <w:rPr>
          <w:b w:val="0"/>
          <w:sz w:val="20"/>
        </w:rPr>
        <w:t>Los</w:t>
      </w:r>
      <w:r>
        <w:rPr>
          <w:b w:val="0"/>
          <w:spacing w:val="-6"/>
          <w:sz w:val="20"/>
        </w:rPr>
        <w:t> </w:t>
      </w:r>
      <w:r>
        <w:rPr>
          <w:b w:val="0"/>
          <w:sz w:val="20"/>
        </w:rPr>
        <w:t>demás</w:t>
      </w:r>
      <w:r>
        <w:rPr>
          <w:b w:val="0"/>
          <w:spacing w:val="-6"/>
          <w:sz w:val="20"/>
        </w:rPr>
        <w:t> </w:t>
      </w:r>
      <w:r>
        <w:rPr>
          <w:b w:val="0"/>
          <w:sz w:val="20"/>
        </w:rPr>
        <w:t>bienes</w:t>
      </w:r>
      <w:r>
        <w:rPr>
          <w:b w:val="0"/>
          <w:spacing w:val="-5"/>
          <w:sz w:val="20"/>
        </w:rPr>
        <w:t> </w:t>
      </w:r>
      <w:r>
        <w:rPr>
          <w:b w:val="0"/>
          <w:sz w:val="20"/>
        </w:rPr>
        <w:t>que,</w:t>
      </w:r>
      <w:r>
        <w:rPr>
          <w:b w:val="0"/>
          <w:spacing w:val="-5"/>
          <w:sz w:val="20"/>
        </w:rPr>
        <w:t> </w:t>
      </w:r>
      <w:r>
        <w:rPr>
          <w:b w:val="0"/>
          <w:sz w:val="20"/>
        </w:rPr>
        <w:t>en</w:t>
      </w:r>
      <w:r>
        <w:rPr>
          <w:b w:val="0"/>
          <w:spacing w:val="-5"/>
          <w:sz w:val="20"/>
        </w:rPr>
        <w:t> </w:t>
      </w:r>
      <w:r>
        <w:rPr>
          <w:b w:val="0"/>
          <w:sz w:val="20"/>
        </w:rPr>
        <w:t>su</w:t>
      </w:r>
      <w:r>
        <w:rPr>
          <w:b w:val="0"/>
          <w:spacing w:val="-6"/>
          <w:sz w:val="20"/>
        </w:rPr>
        <w:t> </w:t>
      </w:r>
      <w:r>
        <w:rPr>
          <w:b w:val="0"/>
          <w:sz w:val="20"/>
        </w:rPr>
        <w:t>caso,</w:t>
      </w:r>
      <w:r>
        <w:rPr>
          <w:b w:val="0"/>
          <w:spacing w:val="-5"/>
          <w:sz w:val="20"/>
        </w:rPr>
        <w:t> </w:t>
      </w:r>
      <w:r>
        <w:rPr>
          <w:b w:val="0"/>
          <w:sz w:val="20"/>
        </w:rPr>
        <w:t>le</w:t>
      </w:r>
      <w:r>
        <w:rPr>
          <w:b w:val="0"/>
          <w:spacing w:val="-6"/>
          <w:sz w:val="20"/>
        </w:rPr>
        <w:t> </w:t>
      </w:r>
      <w:r>
        <w:rPr>
          <w:b w:val="0"/>
          <w:sz w:val="20"/>
        </w:rPr>
        <w:t>sean</w:t>
      </w:r>
      <w:r>
        <w:rPr>
          <w:b w:val="0"/>
          <w:spacing w:val="-5"/>
          <w:sz w:val="20"/>
        </w:rPr>
        <w:t> </w:t>
      </w:r>
      <w:r>
        <w:rPr>
          <w:b w:val="0"/>
          <w:sz w:val="20"/>
        </w:rPr>
        <w:t>transferidos</w:t>
      </w:r>
      <w:r>
        <w:rPr>
          <w:b w:val="0"/>
          <w:spacing w:val="-6"/>
          <w:sz w:val="20"/>
        </w:rPr>
        <w:t> </w:t>
      </w:r>
      <w:r>
        <w:rPr>
          <w:b w:val="0"/>
          <w:sz w:val="20"/>
        </w:rPr>
        <w:t>bajo</w:t>
      </w:r>
      <w:r>
        <w:rPr>
          <w:b w:val="0"/>
          <w:spacing w:val="-5"/>
          <w:sz w:val="20"/>
        </w:rPr>
        <w:t> </w:t>
      </w:r>
      <w:r>
        <w:rPr>
          <w:b w:val="0"/>
          <w:sz w:val="20"/>
        </w:rPr>
        <w:t>cualquier</w:t>
      </w:r>
      <w:r>
        <w:rPr>
          <w:b w:val="0"/>
          <w:spacing w:val="-4"/>
          <w:sz w:val="20"/>
        </w:rPr>
        <w:t> </w:t>
      </w:r>
      <w:r>
        <w:rPr>
          <w:b w:val="0"/>
          <w:sz w:val="20"/>
        </w:rPr>
        <w:t>otro </w:t>
      </w:r>
      <w:r>
        <w:rPr>
          <w:b w:val="0"/>
          <w:spacing w:val="-2"/>
          <w:sz w:val="20"/>
        </w:rPr>
        <w:t>título.</w:t>
      </w:r>
    </w:p>
    <w:p>
      <w:pPr>
        <w:pStyle w:val="BodyText"/>
        <w:spacing w:before="233"/>
        <w:ind w:right="124"/>
        <w:jc w:val="both"/>
        <w:rPr>
          <w:b w:val="0"/>
        </w:rPr>
      </w:pPr>
      <w:r>
        <w:rPr>
          <w:b w:val="0"/>
        </w:rPr>
        <w:t>Las relaciones de trabajo entre la Secretaría Ejecutiva y sus trabajadores, se rigen por la Ley del Trabajo de los Servidores Públicos del Estado y Municipios.</w:t>
      </w:r>
    </w:p>
    <w:p>
      <w:pPr>
        <w:pStyle w:val="BodyText"/>
        <w:spacing w:before="2"/>
        <w:ind w:left="0"/>
        <w:rPr>
          <w:b w:val="0"/>
        </w:rPr>
      </w:pPr>
    </w:p>
    <w:p>
      <w:pPr>
        <w:pStyle w:val="BodyText"/>
        <w:ind w:right="124"/>
        <w:jc w:val="both"/>
        <w:rPr>
          <w:b w:val="0"/>
        </w:rPr>
      </w:pPr>
      <w:r>
        <w:rPr>
          <w:b/>
        </w:rPr>
        <w:t>Artículo 27. </w:t>
      </w:r>
      <w:r>
        <w:rPr>
          <w:b w:val="0"/>
        </w:rPr>
        <w:t>La Secretaría Ejecutiva, contará con un órgano interno de control, cuyo titular será designado en términos de las disposiciones jurídicas aplicables y contará con la estructura que al</w:t>
      </w:r>
      <w:r>
        <w:rPr>
          <w:b w:val="0"/>
          <w:spacing w:val="40"/>
        </w:rPr>
        <w:t> </w:t>
      </w:r>
      <w:r>
        <w:rPr>
          <w:b w:val="0"/>
        </w:rPr>
        <w:t>efecto se determine.</w:t>
      </w:r>
    </w:p>
    <w:p>
      <w:pPr>
        <w:pStyle w:val="BodyText"/>
        <w:spacing w:before="234"/>
        <w:ind w:right="124"/>
        <w:jc w:val="both"/>
        <w:rPr>
          <w:b w:val="0"/>
        </w:rPr>
      </w:pPr>
      <w:r>
        <w:rPr>
          <w:b w:val="0"/>
        </w:rPr>
        <w:t>El órgano interno de control estará limitado en sus atribuciones al control y fiscalización de la Secretaría Ejecutiva, exclusivamente respecto de las materias siguientes:</w:t>
      </w:r>
    </w:p>
    <w:p>
      <w:pPr>
        <w:pStyle w:val="ListParagraph"/>
        <w:numPr>
          <w:ilvl w:val="0"/>
          <w:numId w:val="10"/>
        </w:numPr>
        <w:tabs>
          <w:tab w:pos="479" w:val="left" w:leader="none"/>
        </w:tabs>
        <w:spacing w:line="240" w:lineRule="auto" w:before="234" w:after="0"/>
        <w:ind w:left="479" w:right="0" w:hanging="379"/>
        <w:jc w:val="left"/>
        <w:rPr>
          <w:b w:val="0"/>
          <w:sz w:val="20"/>
        </w:rPr>
      </w:pPr>
      <w:r>
        <w:rPr>
          <w:b w:val="0"/>
          <w:spacing w:val="-2"/>
          <w:sz w:val="20"/>
        </w:rPr>
        <w:t>Presupuesto.</w:t>
      </w:r>
    </w:p>
    <w:p>
      <w:pPr>
        <w:pStyle w:val="BodyText"/>
        <w:ind w:left="0"/>
        <w:rPr>
          <w:b w:val="0"/>
        </w:rPr>
      </w:pPr>
    </w:p>
    <w:p>
      <w:pPr>
        <w:pStyle w:val="ListParagraph"/>
        <w:numPr>
          <w:ilvl w:val="0"/>
          <w:numId w:val="10"/>
        </w:numPr>
        <w:tabs>
          <w:tab w:pos="477" w:val="left" w:leader="none"/>
        </w:tabs>
        <w:spacing w:line="240" w:lineRule="auto" w:before="0" w:after="0"/>
        <w:ind w:left="100" w:right="125" w:firstLine="0"/>
        <w:jc w:val="left"/>
        <w:rPr>
          <w:b w:val="0"/>
          <w:sz w:val="20"/>
        </w:rPr>
      </w:pPr>
      <w:r>
        <w:rPr>
          <w:b w:val="0"/>
          <w:sz w:val="20"/>
        </w:rPr>
        <w:t>Contrataciones derivadas de la Ley de Contratación Pública del Estado de México y Municipios y</w:t>
      </w:r>
      <w:r>
        <w:rPr>
          <w:b w:val="0"/>
          <w:spacing w:val="80"/>
          <w:sz w:val="20"/>
        </w:rPr>
        <w:t> </w:t>
      </w:r>
      <w:r>
        <w:rPr>
          <w:b w:val="0"/>
          <w:sz w:val="20"/>
        </w:rPr>
        <w:t>del Código Administrativo del Estado de México.</w:t>
      </w:r>
    </w:p>
    <w:p>
      <w:pPr>
        <w:pStyle w:val="BodyText"/>
        <w:spacing w:before="2"/>
        <w:ind w:left="0"/>
        <w:rPr>
          <w:b w:val="0"/>
        </w:rPr>
      </w:pPr>
    </w:p>
    <w:p>
      <w:pPr>
        <w:pStyle w:val="ListParagraph"/>
        <w:numPr>
          <w:ilvl w:val="0"/>
          <w:numId w:val="10"/>
        </w:numPr>
        <w:tabs>
          <w:tab w:pos="462" w:val="left" w:leader="none"/>
        </w:tabs>
        <w:spacing w:line="240" w:lineRule="auto" w:before="0" w:after="0"/>
        <w:ind w:left="462" w:right="0" w:hanging="362"/>
        <w:jc w:val="left"/>
        <w:rPr>
          <w:b w:val="0"/>
          <w:sz w:val="20"/>
        </w:rPr>
      </w:pPr>
      <w:r>
        <w:rPr>
          <w:b w:val="0"/>
          <w:sz w:val="20"/>
        </w:rPr>
        <w:t>Conservación,</w:t>
      </w:r>
      <w:r>
        <w:rPr>
          <w:b w:val="0"/>
          <w:spacing w:val="-7"/>
          <w:sz w:val="20"/>
        </w:rPr>
        <w:t> </w:t>
      </w:r>
      <w:r>
        <w:rPr>
          <w:b w:val="0"/>
          <w:sz w:val="20"/>
        </w:rPr>
        <w:t>uso,</w:t>
      </w:r>
      <w:r>
        <w:rPr>
          <w:b w:val="0"/>
          <w:spacing w:val="-6"/>
          <w:sz w:val="20"/>
        </w:rPr>
        <w:t> </w:t>
      </w:r>
      <w:r>
        <w:rPr>
          <w:b w:val="0"/>
          <w:sz w:val="20"/>
        </w:rPr>
        <w:t>destino,</w:t>
      </w:r>
      <w:r>
        <w:rPr>
          <w:b w:val="0"/>
          <w:spacing w:val="-6"/>
          <w:sz w:val="20"/>
        </w:rPr>
        <w:t> </w:t>
      </w:r>
      <w:r>
        <w:rPr>
          <w:b w:val="0"/>
          <w:sz w:val="20"/>
        </w:rPr>
        <w:t>afectación,</w:t>
      </w:r>
      <w:r>
        <w:rPr>
          <w:b w:val="0"/>
          <w:spacing w:val="-4"/>
          <w:sz w:val="20"/>
        </w:rPr>
        <w:t> </w:t>
      </w:r>
      <w:r>
        <w:rPr>
          <w:b w:val="0"/>
          <w:sz w:val="20"/>
        </w:rPr>
        <w:t>enajenación</w:t>
      </w:r>
      <w:r>
        <w:rPr>
          <w:b w:val="0"/>
          <w:spacing w:val="-6"/>
          <w:sz w:val="20"/>
        </w:rPr>
        <w:t> </w:t>
      </w:r>
      <w:r>
        <w:rPr>
          <w:b w:val="0"/>
          <w:sz w:val="20"/>
        </w:rPr>
        <w:t>y</w:t>
      </w:r>
      <w:r>
        <w:rPr>
          <w:b w:val="0"/>
          <w:spacing w:val="-6"/>
          <w:sz w:val="20"/>
        </w:rPr>
        <w:t> </w:t>
      </w:r>
      <w:r>
        <w:rPr>
          <w:b w:val="0"/>
          <w:sz w:val="20"/>
        </w:rPr>
        <w:t>baja</w:t>
      </w:r>
      <w:r>
        <w:rPr>
          <w:b w:val="0"/>
          <w:spacing w:val="-7"/>
          <w:sz w:val="20"/>
        </w:rPr>
        <w:t> </w:t>
      </w:r>
      <w:r>
        <w:rPr>
          <w:b w:val="0"/>
          <w:sz w:val="20"/>
        </w:rPr>
        <w:t>de</w:t>
      </w:r>
      <w:r>
        <w:rPr>
          <w:b w:val="0"/>
          <w:spacing w:val="-9"/>
          <w:sz w:val="20"/>
        </w:rPr>
        <w:t> </w:t>
      </w:r>
      <w:r>
        <w:rPr>
          <w:b w:val="0"/>
          <w:sz w:val="20"/>
        </w:rPr>
        <w:t>bienes</w:t>
      </w:r>
      <w:r>
        <w:rPr>
          <w:b w:val="0"/>
          <w:spacing w:val="-8"/>
          <w:sz w:val="20"/>
        </w:rPr>
        <w:t> </w:t>
      </w:r>
      <w:r>
        <w:rPr>
          <w:b w:val="0"/>
          <w:sz w:val="20"/>
        </w:rPr>
        <w:t>muebles</w:t>
      </w:r>
      <w:r>
        <w:rPr>
          <w:b w:val="0"/>
          <w:spacing w:val="-7"/>
          <w:sz w:val="20"/>
        </w:rPr>
        <w:t> </w:t>
      </w:r>
      <w:r>
        <w:rPr>
          <w:b w:val="0"/>
          <w:sz w:val="20"/>
        </w:rPr>
        <w:t>e</w:t>
      </w:r>
      <w:r>
        <w:rPr>
          <w:b w:val="0"/>
          <w:spacing w:val="-7"/>
          <w:sz w:val="20"/>
        </w:rPr>
        <w:t> </w:t>
      </w:r>
      <w:r>
        <w:rPr>
          <w:b w:val="0"/>
          <w:spacing w:val="-2"/>
          <w:sz w:val="20"/>
        </w:rPr>
        <w:t>inmuebles.</w:t>
      </w:r>
    </w:p>
    <w:p>
      <w:pPr>
        <w:pStyle w:val="ListParagraph"/>
        <w:numPr>
          <w:ilvl w:val="0"/>
          <w:numId w:val="10"/>
        </w:numPr>
        <w:tabs>
          <w:tab w:pos="483" w:val="left" w:leader="none"/>
        </w:tabs>
        <w:spacing w:line="240" w:lineRule="auto" w:before="233" w:after="0"/>
        <w:ind w:left="483" w:right="0" w:hanging="383"/>
        <w:jc w:val="left"/>
        <w:rPr>
          <w:b w:val="0"/>
          <w:sz w:val="20"/>
        </w:rPr>
      </w:pPr>
      <w:r>
        <w:rPr>
          <w:b w:val="0"/>
          <w:sz w:val="20"/>
        </w:rPr>
        <w:t>Responsabilidades</w:t>
      </w:r>
      <w:r>
        <w:rPr>
          <w:b w:val="0"/>
          <w:spacing w:val="-14"/>
          <w:sz w:val="20"/>
        </w:rPr>
        <w:t> </w:t>
      </w:r>
      <w:r>
        <w:rPr>
          <w:b w:val="0"/>
          <w:sz w:val="20"/>
        </w:rPr>
        <w:t>administrativas</w:t>
      </w:r>
      <w:r>
        <w:rPr>
          <w:b w:val="0"/>
          <w:spacing w:val="-13"/>
          <w:sz w:val="20"/>
        </w:rPr>
        <w:t> </w:t>
      </w:r>
      <w:r>
        <w:rPr>
          <w:b w:val="0"/>
          <w:sz w:val="20"/>
        </w:rPr>
        <w:t>de</w:t>
      </w:r>
      <w:r>
        <w:rPr>
          <w:b w:val="0"/>
          <w:spacing w:val="-12"/>
          <w:sz w:val="20"/>
        </w:rPr>
        <w:t> </w:t>
      </w:r>
      <w:r>
        <w:rPr>
          <w:b w:val="0"/>
          <w:sz w:val="20"/>
        </w:rPr>
        <w:t>Servidores</w:t>
      </w:r>
      <w:r>
        <w:rPr>
          <w:b w:val="0"/>
          <w:spacing w:val="-11"/>
          <w:sz w:val="20"/>
        </w:rPr>
        <w:t> </w:t>
      </w:r>
      <w:r>
        <w:rPr>
          <w:b w:val="0"/>
          <w:spacing w:val="-2"/>
          <w:sz w:val="20"/>
        </w:rPr>
        <w:t>públicos.</w:t>
      </w:r>
    </w:p>
    <w:p>
      <w:pPr>
        <w:pStyle w:val="BodyText"/>
        <w:spacing w:before="1"/>
        <w:ind w:left="0"/>
        <w:rPr>
          <w:b w:val="0"/>
        </w:rPr>
      </w:pPr>
    </w:p>
    <w:p>
      <w:pPr>
        <w:pStyle w:val="ListParagraph"/>
        <w:numPr>
          <w:ilvl w:val="0"/>
          <w:numId w:val="10"/>
        </w:numPr>
        <w:tabs>
          <w:tab w:pos="464" w:val="left" w:leader="none"/>
        </w:tabs>
        <w:spacing w:line="240" w:lineRule="auto" w:before="0" w:after="0"/>
        <w:ind w:left="100" w:right="122" w:firstLine="0"/>
        <w:jc w:val="left"/>
        <w:rPr>
          <w:b w:val="0"/>
          <w:sz w:val="20"/>
        </w:rPr>
      </w:pPr>
      <w:r>
        <w:rPr>
          <w:b w:val="0"/>
          <w:sz w:val="20"/>
        </w:rPr>
        <w:t>Transparencia y acceso a la información pública</w:t>
      </w:r>
      <w:r>
        <w:rPr>
          <w:b w:val="0"/>
          <w:spacing w:val="-2"/>
          <w:sz w:val="20"/>
        </w:rPr>
        <w:t> </w:t>
      </w:r>
      <w:r>
        <w:rPr>
          <w:b w:val="0"/>
          <w:sz w:val="20"/>
        </w:rPr>
        <w:t>en términos</w:t>
      </w:r>
      <w:r>
        <w:rPr>
          <w:b w:val="0"/>
          <w:spacing w:val="-2"/>
          <w:sz w:val="20"/>
        </w:rPr>
        <w:t> </w:t>
      </w:r>
      <w:r>
        <w:rPr>
          <w:b w:val="0"/>
          <w:sz w:val="20"/>
        </w:rPr>
        <w:t>de la</w:t>
      </w:r>
      <w:r>
        <w:rPr>
          <w:b w:val="0"/>
          <w:spacing w:val="-2"/>
          <w:sz w:val="20"/>
        </w:rPr>
        <w:t> </w:t>
      </w:r>
      <w:r>
        <w:rPr>
          <w:b w:val="0"/>
          <w:sz w:val="20"/>
        </w:rPr>
        <w:t>Ley de</w:t>
      </w:r>
      <w:r>
        <w:rPr>
          <w:b w:val="0"/>
          <w:spacing w:val="-2"/>
          <w:sz w:val="20"/>
        </w:rPr>
        <w:t> </w:t>
      </w:r>
      <w:r>
        <w:rPr>
          <w:b w:val="0"/>
          <w:sz w:val="20"/>
        </w:rPr>
        <w:t>Transparencia y</w:t>
      </w:r>
      <w:r>
        <w:rPr>
          <w:b w:val="0"/>
          <w:spacing w:val="-1"/>
          <w:sz w:val="20"/>
        </w:rPr>
        <w:t> </w:t>
      </w:r>
      <w:r>
        <w:rPr>
          <w:b w:val="0"/>
          <w:sz w:val="20"/>
        </w:rPr>
        <w:t>Acceso a la Información Pública del Estado de México y Municipios.</w:t>
      </w:r>
    </w:p>
    <w:p>
      <w:pPr>
        <w:pStyle w:val="BodyText"/>
        <w:spacing w:before="234"/>
        <w:ind w:right="119"/>
        <w:jc w:val="both"/>
        <w:rPr>
          <w:b w:val="0"/>
        </w:rPr>
      </w:pPr>
      <w:r>
        <w:rPr>
          <w:b w:val="0"/>
        </w:rPr>
        <w:t>La Secretaría de la Contraloría del Gobierno del Estado de México y el órgano interno de control, como excepción a lo previsto de la Ley Orgánica de la Administración Pública del Estado de México, no podrán realizar auditorías o investigaciones encaminadas a revisar aspectos distintos a los señalados expresamente en este artículo.</w:t>
      </w:r>
    </w:p>
    <w:p>
      <w:pPr>
        <w:pStyle w:val="BodyText"/>
        <w:spacing w:before="234"/>
        <w:ind w:right="129"/>
        <w:jc w:val="both"/>
        <w:rPr>
          <w:b w:val="0"/>
        </w:rPr>
      </w:pPr>
      <w:r>
        <w:rPr>
          <w:b/>
        </w:rPr>
        <w:t>Artículo 28. </w:t>
      </w:r>
      <w:r>
        <w:rPr>
          <w:b w:val="0"/>
        </w:rPr>
        <w:t>El órgano de gobierno, estará integrado por los integrantes del Comité Coordinador y</w:t>
      </w:r>
      <w:r>
        <w:rPr>
          <w:b w:val="0"/>
          <w:spacing w:val="-3"/>
        </w:rPr>
        <w:t> </w:t>
      </w:r>
      <w:r>
        <w:rPr>
          <w:b w:val="0"/>
        </w:rPr>
        <w:t>será presidido por el Presidente del Comité de Participación Ciudadana.</w:t>
      </w:r>
    </w:p>
    <w:p>
      <w:pPr>
        <w:pStyle w:val="BodyText"/>
        <w:spacing w:before="2"/>
        <w:ind w:left="0"/>
        <w:rPr>
          <w:b w:val="0"/>
        </w:rPr>
      </w:pPr>
    </w:p>
    <w:p>
      <w:pPr>
        <w:pStyle w:val="BodyText"/>
        <w:ind w:right="113"/>
        <w:jc w:val="both"/>
        <w:rPr>
          <w:b w:val="0"/>
        </w:rPr>
      </w:pPr>
      <w:r>
        <w:rPr>
          <w:b w:val="0"/>
        </w:rPr>
        <w:t>El órgano de gobierno, celebrará por lo menos seis sesiones ordinarias por año, además de las extraordinarias que se consideren convenientes para desahogar los asuntos de su competencia. Las sesiones serán convocadas por su Presidente o a propuesta de cuando menos cuatro integrantes de dicho órgano.</w:t>
      </w:r>
    </w:p>
    <w:p>
      <w:pPr>
        <w:pStyle w:val="BodyText"/>
        <w:ind w:left="0"/>
        <w:rPr>
          <w:b w:val="0"/>
        </w:rPr>
      </w:pPr>
    </w:p>
    <w:p>
      <w:pPr>
        <w:pStyle w:val="BodyText"/>
        <w:ind w:right="124"/>
        <w:jc w:val="both"/>
        <w:rPr>
          <w:b w:val="0"/>
        </w:rPr>
      </w:pPr>
      <w:r>
        <w:rPr>
          <w:b w:val="0"/>
        </w:rPr>
        <w:t>Para poder sesionar válidamente el órgano de gobierno requerirá la asistencia de la mayoría de sus integrantes. Sus acuerdos, resoluciones y determinaciones se tomarán por mayoría de votos de los integrantes presentes, en caso de empate, el Presidente tendrá voto de calidad.</w:t>
      </w:r>
    </w:p>
    <w:p>
      <w:pPr>
        <w:pStyle w:val="BodyText"/>
        <w:spacing w:before="234"/>
        <w:ind w:right="124"/>
        <w:jc w:val="both"/>
        <w:rPr>
          <w:b w:val="0"/>
        </w:rPr>
      </w:pPr>
      <w:r>
        <w:rPr>
          <w:b w:val="0"/>
        </w:rPr>
        <w:t>Podrán participar con voz, pero sin voto aquellas personas que el órgano de gobierno, a través del Secretario Técnico, decida invitar en virtud de su probada experiencia en asuntos que sean de su </w:t>
      </w:r>
      <w:r>
        <w:rPr>
          <w:b w:val="0"/>
          <w:spacing w:val="-2"/>
        </w:rPr>
        <w:t>competencia.</w:t>
      </w:r>
    </w:p>
    <w:p>
      <w:pPr>
        <w:spacing w:after="0"/>
        <w:jc w:val="both"/>
        <w:sectPr>
          <w:pgSz w:w="12250" w:h="15850"/>
          <w:pgMar w:header="425" w:footer="1041" w:top="1880" w:bottom="1240" w:left="920" w:right="960"/>
        </w:sectPr>
      </w:pPr>
    </w:p>
    <w:p>
      <w:pPr>
        <w:pStyle w:val="BodyText"/>
        <w:spacing w:before="109"/>
        <w:ind w:left="0"/>
        <w:rPr>
          <w:b w:val="0"/>
        </w:rPr>
      </w:pPr>
    </w:p>
    <w:p>
      <w:pPr>
        <w:pStyle w:val="BodyText"/>
        <w:ind w:right="122"/>
        <w:jc w:val="both"/>
        <w:rPr>
          <w:b w:val="0"/>
        </w:rPr>
      </w:pPr>
      <w:r>
        <w:rPr>
          <w:b/>
        </w:rPr>
        <w:t>Artículo 29. </w:t>
      </w:r>
      <w:r>
        <w:rPr>
          <w:b w:val="0"/>
        </w:rPr>
        <w:t>El órgano de gobierno, tendrá las atribuciones indelegables previstas en la Ley para la Coordinación y Control de Organismos Auxiliares del Estado de México.</w:t>
      </w:r>
    </w:p>
    <w:p>
      <w:pPr>
        <w:pStyle w:val="BodyText"/>
        <w:spacing w:before="1"/>
        <w:ind w:left="0"/>
        <w:rPr>
          <w:b w:val="0"/>
        </w:rPr>
      </w:pPr>
    </w:p>
    <w:p>
      <w:pPr>
        <w:pStyle w:val="BodyText"/>
        <w:ind w:right="118"/>
        <w:jc w:val="both"/>
        <w:rPr>
          <w:b w:val="0"/>
        </w:rPr>
      </w:pPr>
      <w:r>
        <w:rPr>
          <w:b w:val="0"/>
        </w:rPr>
        <w:t>Asimismo, tendrá la atribución indelegable de nombrar y remover, por mayoría calificada de cinco votos, al Secretario Técnico, de conformidad con lo establecido en la presente Ley.</w:t>
      </w:r>
    </w:p>
    <w:p>
      <w:pPr>
        <w:pStyle w:val="BodyText"/>
        <w:spacing w:before="234"/>
        <w:ind w:left="0"/>
        <w:rPr>
          <w:b w:val="0"/>
        </w:rPr>
      </w:pPr>
    </w:p>
    <w:p>
      <w:pPr>
        <w:pStyle w:val="BodyText"/>
        <w:ind w:left="544" w:right="563"/>
        <w:jc w:val="center"/>
        <w:rPr>
          <w:b/>
        </w:rPr>
      </w:pPr>
      <w:r>
        <w:rPr>
          <w:b/>
        </w:rPr>
        <w:t>SECCIÓN</w:t>
      </w:r>
      <w:r>
        <w:rPr>
          <w:b/>
          <w:spacing w:val="-13"/>
        </w:rPr>
        <w:t> </w:t>
      </w:r>
      <w:r>
        <w:rPr>
          <w:b/>
          <w:spacing w:val="-2"/>
        </w:rPr>
        <w:t>SEGUNDA</w:t>
      </w:r>
    </w:p>
    <w:p>
      <w:pPr>
        <w:pStyle w:val="BodyText"/>
        <w:spacing w:before="1"/>
        <w:ind w:left="540" w:right="563"/>
        <w:jc w:val="center"/>
        <w:rPr>
          <w:b/>
        </w:rPr>
      </w:pPr>
      <w:r>
        <w:rPr>
          <w:b/>
        </w:rPr>
        <w:t>DE</w:t>
      </w:r>
      <w:r>
        <w:rPr>
          <w:b/>
          <w:spacing w:val="-7"/>
        </w:rPr>
        <w:t> </w:t>
      </w:r>
      <w:r>
        <w:rPr>
          <w:b/>
        </w:rPr>
        <w:t>LA</w:t>
      </w:r>
      <w:r>
        <w:rPr>
          <w:b/>
          <w:spacing w:val="-4"/>
        </w:rPr>
        <w:t> </w:t>
      </w:r>
      <w:r>
        <w:rPr>
          <w:b/>
        </w:rPr>
        <w:t>COMISIÓN</w:t>
      </w:r>
      <w:r>
        <w:rPr>
          <w:b/>
          <w:spacing w:val="-7"/>
        </w:rPr>
        <w:t> </w:t>
      </w:r>
      <w:r>
        <w:rPr>
          <w:b/>
          <w:spacing w:val="-2"/>
        </w:rPr>
        <w:t>EJECUTIVA</w:t>
      </w:r>
    </w:p>
    <w:p>
      <w:pPr>
        <w:pStyle w:val="BodyText"/>
        <w:spacing w:before="233"/>
        <w:jc w:val="both"/>
        <w:rPr>
          <w:b w:val="0"/>
        </w:rPr>
      </w:pPr>
      <w:r>
        <w:rPr>
          <w:b/>
        </w:rPr>
        <w:t>Artículo</w:t>
      </w:r>
      <w:r>
        <w:rPr>
          <w:b/>
          <w:spacing w:val="-8"/>
        </w:rPr>
        <w:t> </w:t>
      </w:r>
      <w:r>
        <w:rPr>
          <w:b/>
        </w:rPr>
        <w:t>30.</w:t>
      </w:r>
      <w:r>
        <w:rPr>
          <w:b/>
          <w:spacing w:val="-9"/>
        </w:rPr>
        <w:t> </w:t>
      </w:r>
      <w:r>
        <w:rPr>
          <w:b w:val="0"/>
        </w:rPr>
        <w:t>La</w:t>
      </w:r>
      <w:r>
        <w:rPr>
          <w:b w:val="0"/>
          <w:spacing w:val="-5"/>
        </w:rPr>
        <w:t> </w:t>
      </w:r>
      <w:r>
        <w:rPr>
          <w:b w:val="0"/>
        </w:rPr>
        <w:t>Comisión</w:t>
      </w:r>
      <w:r>
        <w:rPr>
          <w:b w:val="0"/>
          <w:spacing w:val="-7"/>
        </w:rPr>
        <w:t> </w:t>
      </w:r>
      <w:r>
        <w:rPr>
          <w:b w:val="0"/>
        </w:rPr>
        <w:t>Ejecutiva,</w:t>
      </w:r>
      <w:r>
        <w:rPr>
          <w:b w:val="0"/>
          <w:spacing w:val="-6"/>
        </w:rPr>
        <w:t> </w:t>
      </w:r>
      <w:r>
        <w:rPr>
          <w:b w:val="0"/>
        </w:rPr>
        <w:t>se</w:t>
      </w:r>
      <w:r>
        <w:rPr>
          <w:b w:val="0"/>
          <w:spacing w:val="-9"/>
        </w:rPr>
        <w:t> </w:t>
      </w:r>
      <w:r>
        <w:rPr>
          <w:b w:val="0"/>
        </w:rPr>
        <w:t>integrará</w:t>
      </w:r>
      <w:r>
        <w:rPr>
          <w:b w:val="0"/>
          <w:spacing w:val="-5"/>
        </w:rPr>
        <w:t> </w:t>
      </w:r>
      <w:r>
        <w:rPr>
          <w:b w:val="0"/>
          <w:spacing w:val="-4"/>
        </w:rPr>
        <w:t>por:</w:t>
      </w:r>
    </w:p>
    <w:p>
      <w:pPr>
        <w:pStyle w:val="BodyText"/>
        <w:spacing w:before="1"/>
        <w:ind w:left="0"/>
        <w:rPr>
          <w:b w:val="0"/>
        </w:rPr>
      </w:pPr>
    </w:p>
    <w:p>
      <w:pPr>
        <w:pStyle w:val="ListParagraph"/>
        <w:numPr>
          <w:ilvl w:val="0"/>
          <w:numId w:val="11"/>
        </w:numPr>
        <w:tabs>
          <w:tab w:pos="312" w:val="left" w:leader="none"/>
        </w:tabs>
        <w:spacing w:line="240" w:lineRule="auto" w:before="0" w:after="0"/>
        <w:ind w:left="312" w:right="0" w:hanging="212"/>
        <w:jc w:val="left"/>
        <w:rPr>
          <w:b w:val="0"/>
          <w:sz w:val="20"/>
        </w:rPr>
      </w:pPr>
      <w:r>
        <w:rPr>
          <w:b w:val="0"/>
          <w:sz w:val="20"/>
        </w:rPr>
        <w:t>Un</w:t>
      </w:r>
      <w:r>
        <w:rPr>
          <w:b w:val="0"/>
          <w:spacing w:val="-6"/>
          <w:sz w:val="20"/>
        </w:rPr>
        <w:t> </w:t>
      </w:r>
      <w:r>
        <w:rPr>
          <w:b w:val="0"/>
          <w:sz w:val="20"/>
        </w:rPr>
        <w:t>Secretario</w:t>
      </w:r>
      <w:r>
        <w:rPr>
          <w:b w:val="0"/>
          <w:spacing w:val="-6"/>
          <w:sz w:val="20"/>
        </w:rPr>
        <w:t> </w:t>
      </w:r>
      <w:r>
        <w:rPr>
          <w:b w:val="0"/>
          <w:spacing w:val="-2"/>
          <w:sz w:val="20"/>
        </w:rPr>
        <w:t>Técnico.</w:t>
      </w:r>
    </w:p>
    <w:p>
      <w:pPr>
        <w:pStyle w:val="BodyText"/>
        <w:spacing w:before="1"/>
        <w:ind w:left="0"/>
        <w:rPr>
          <w:b w:val="0"/>
        </w:rPr>
      </w:pPr>
    </w:p>
    <w:p>
      <w:pPr>
        <w:pStyle w:val="ListParagraph"/>
        <w:numPr>
          <w:ilvl w:val="0"/>
          <w:numId w:val="11"/>
        </w:numPr>
        <w:tabs>
          <w:tab w:pos="390" w:val="left" w:leader="none"/>
        </w:tabs>
        <w:spacing w:line="240" w:lineRule="auto" w:before="0" w:after="0"/>
        <w:ind w:left="390" w:right="0" w:hanging="290"/>
        <w:jc w:val="left"/>
        <w:rPr>
          <w:b w:val="0"/>
          <w:sz w:val="20"/>
        </w:rPr>
      </w:pPr>
      <w:r>
        <w:rPr>
          <w:b w:val="0"/>
          <w:sz w:val="20"/>
        </w:rPr>
        <w:t>Un</w:t>
      </w:r>
      <w:r>
        <w:rPr>
          <w:b w:val="0"/>
          <w:spacing w:val="-4"/>
          <w:sz w:val="20"/>
        </w:rPr>
        <w:t> </w:t>
      </w:r>
      <w:r>
        <w:rPr>
          <w:b w:val="0"/>
          <w:sz w:val="20"/>
        </w:rPr>
        <w:t>Comité</w:t>
      </w:r>
      <w:r>
        <w:rPr>
          <w:b w:val="0"/>
          <w:spacing w:val="-7"/>
          <w:sz w:val="20"/>
        </w:rPr>
        <w:t> </w:t>
      </w:r>
      <w:r>
        <w:rPr>
          <w:b w:val="0"/>
          <w:sz w:val="20"/>
        </w:rPr>
        <w:t>de</w:t>
      </w:r>
      <w:r>
        <w:rPr>
          <w:b w:val="0"/>
          <w:spacing w:val="-6"/>
          <w:sz w:val="20"/>
        </w:rPr>
        <w:t> </w:t>
      </w:r>
      <w:r>
        <w:rPr>
          <w:b w:val="0"/>
          <w:sz w:val="20"/>
        </w:rPr>
        <w:t>Participación</w:t>
      </w:r>
      <w:r>
        <w:rPr>
          <w:b w:val="0"/>
          <w:spacing w:val="-6"/>
          <w:sz w:val="20"/>
        </w:rPr>
        <w:t> </w:t>
      </w:r>
      <w:r>
        <w:rPr>
          <w:b w:val="0"/>
          <w:sz w:val="20"/>
        </w:rPr>
        <w:t>Ciudadana,</w:t>
      </w:r>
      <w:r>
        <w:rPr>
          <w:b w:val="0"/>
          <w:spacing w:val="-5"/>
          <w:sz w:val="20"/>
        </w:rPr>
        <w:t> </w:t>
      </w:r>
      <w:r>
        <w:rPr>
          <w:b w:val="0"/>
          <w:sz w:val="20"/>
        </w:rPr>
        <w:t>con</w:t>
      </w:r>
      <w:r>
        <w:rPr>
          <w:b w:val="0"/>
          <w:spacing w:val="-6"/>
          <w:sz w:val="20"/>
        </w:rPr>
        <w:t> </w:t>
      </w:r>
      <w:r>
        <w:rPr>
          <w:b w:val="0"/>
          <w:sz w:val="20"/>
        </w:rPr>
        <w:t>excepción</w:t>
      </w:r>
      <w:r>
        <w:rPr>
          <w:b w:val="0"/>
          <w:spacing w:val="-5"/>
          <w:sz w:val="20"/>
        </w:rPr>
        <w:t> </w:t>
      </w:r>
      <w:r>
        <w:rPr>
          <w:b w:val="0"/>
          <w:sz w:val="20"/>
        </w:rPr>
        <w:t>de</w:t>
      </w:r>
      <w:r>
        <w:rPr>
          <w:b w:val="0"/>
          <w:spacing w:val="-7"/>
          <w:sz w:val="20"/>
        </w:rPr>
        <w:t> </w:t>
      </w:r>
      <w:r>
        <w:rPr>
          <w:b w:val="0"/>
          <w:sz w:val="20"/>
        </w:rPr>
        <w:t>su</w:t>
      </w:r>
      <w:r>
        <w:rPr>
          <w:b w:val="0"/>
          <w:spacing w:val="-7"/>
          <w:sz w:val="20"/>
        </w:rPr>
        <w:t> </w:t>
      </w:r>
      <w:r>
        <w:rPr>
          <w:b w:val="0"/>
          <w:sz w:val="20"/>
        </w:rPr>
        <w:t>Presidente</w:t>
      </w:r>
      <w:r>
        <w:rPr>
          <w:b w:val="0"/>
          <w:spacing w:val="-6"/>
          <w:sz w:val="20"/>
        </w:rPr>
        <w:t> </w:t>
      </w:r>
      <w:r>
        <w:rPr>
          <w:b w:val="0"/>
          <w:sz w:val="20"/>
        </w:rPr>
        <w:t>en</w:t>
      </w:r>
      <w:r>
        <w:rPr>
          <w:b w:val="0"/>
          <w:spacing w:val="-7"/>
          <w:sz w:val="20"/>
        </w:rPr>
        <w:t> </w:t>
      </w:r>
      <w:r>
        <w:rPr>
          <w:b w:val="0"/>
          <w:spacing w:val="-2"/>
          <w:sz w:val="20"/>
        </w:rPr>
        <w:t>turno.</w:t>
      </w:r>
    </w:p>
    <w:p>
      <w:pPr>
        <w:pStyle w:val="BodyText"/>
        <w:spacing w:before="233"/>
        <w:ind w:right="121"/>
        <w:jc w:val="both"/>
        <w:rPr>
          <w:b w:val="0"/>
        </w:rPr>
      </w:pPr>
      <w:r>
        <w:rPr>
          <w:b/>
        </w:rPr>
        <w:t>Artículo 31. </w:t>
      </w:r>
      <w:r>
        <w:rPr>
          <w:b w:val="0"/>
        </w:rPr>
        <w:t>La Comisión Ejecutiva, tendrá a su cargo la generación de los insumos técnicos</w:t>
      </w:r>
      <w:r>
        <w:rPr>
          <w:b w:val="0"/>
          <w:spacing w:val="40"/>
        </w:rPr>
        <w:t> </w:t>
      </w:r>
      <w:r>
        <w:rPr>
          <w:b w:val="0"/>
        </w:rPr>
        <w:t>necesarios para que el Comité Coordinador, realice sus funciones, por lo que elaborará las siguientes propuestas para ser sometidas a la aprobación de dicho Comité:</w:t>
      </w:r>
    </w:p>
    <w:p>
      <w:pPr>
        <w:pStyle w:val="BodyText"/>
        <w:ind w:left="0"/>
        <w:rPr>
          <w:b w:val="0"/>
        </w:rPr>
      </w:pPr>
    </w:p>
    <w:p>
      <w:pPr>
        <w:pStyle w:val="ListParagraph"/>
        <w:numPr>
          <w:ilvl w:val="0"/>
          <w:numId w:val="12"/>
        </w:numPr>
        <w:tabs>
          <w:tab w:pos="465" w:val="left" w:leader="none"/>
        </w:tabs>
        <w:spacing w:line="240" w:lineRule="auto" w:before="0" w:after="0"/>
        <w:ind w:left="100" w:right="125" w:firstLine="0"/>
        <w:jc w:val="left"/>
        <w:rPr>
          <w:b w:val="0"/>
          <w:sz w:val="20"/>
        </w:rPr>
      </w:pPr>
      <w:r>
        <w:rPr>
          <w:b w:val="0"/>
          <w:sz w:val="20"/>
        </w:rPr>
        <w:t>Las políticas integrales, en materia de prevención, control y disuasión de faltas administrativas y</w:t>
      </w:r>
      <w:r>
        <w:rPr>
          <w:b w:val="0"/>
          <w:spacing w:val="40"/>
          <w:sz w:val="20"/>
        </w:rPr>
        <w:t> </w:t>
      </w:r>
      <w:r>
        <w:rPr>
          <w:b w:val="0"/>
          <w:sz w:val="20"/>
        </w:rPr>
        <w:t>hechos de corrupción, así como de fiscalización y control de los recursos públicos.</w:t>
      </w:r>
    </w:p>
    <w:p>
      <w:pPr>
        <w:pStyle w:val="BodyText"/>
        <w:spacing w:before="1"/>
        <w:ind w:left="0"/>
        <w:rPr>
          <w:b w:val="0"/>
        </w:rPr>
      </w:pPr>
    </w:p>
    <w:p>
      <w:pPr>
        <w:pStyle w:val="ListParagraph"/>
        <w:numPr>
          <w:ilvl w:val="0"/>
          <w:numId w:val="12"/>
        </w:numPr>
        <w:tabs>
          <w:tab w:pos="463" w:val="left" w:leader="none"/>
        </w:tabs>
        <w:spacing w:line="240" w:lineRule="auto" w:before="0" w:after="0"/>
        <w:ind w:left="100" w:right="124" w:firstLine="0"/>
        <w:jc w:val="left"/>
        <w:rPr>
          <w:b w:val="0"/>
          <w:sz w:val="20"/>
        </w:rPr>
      </w:pPr>
      <w:r>
        <w:rPr>
          <w:b w:val="0"/>
          <w:sz w:val="20"/>
        </w:rPr>
        <w:t>La metodología, para medir y dar seguimiento, con base en indicadores objetivos y confiables, a los hechos de corrupción, así como a las Políticas Integrales, a que se refiere la fracción anterior.</w:t>
      </w:r>
    </w:p>
    <w:p>
      <w:pPr>
        <w:pStyle w:val="ListParagraph"/>
        <w:numPr>
          <w:ilvl w:val="0"/>
          <w:numId w:val="12"/>
        </w:numPr>
        <w:tabs>
          <w:tab w:pos="465" w:val="left" w:leader="none"/>
        </w:tabs>
        <w:spacing w:line="240" w:lineRule="auto" w:before="234" w:after="0"/>
        <w:ind w:left="100" w:right="115" w:firstLine="0"/>
        <w:jc w:val="left"/>
        <w:rPr>
          <w:b w:val="0"/>
          <w:sz w:val="20"/>
        </w:rPr>
      </w:pPr>
      <w:r>
        <w:rPr>
          <w:b w:val="0"/>
          <w:sz w:val="20"/>
        </w:rPr>
        <w:t>Los informes de las evaluaciones que someta a su consideración el Secretario Técnico respecto de las Políticas a que se refiere este artículo.</w:t>
      </w:r>
    </w:p>
    <w:p>
      <w:pPr>
        <w:pStyle w:val="BodyText"/>
        <w:spacing w:before="1"/>
        <w:ind w:left="0"/>
        <w:rPr>
          <w:b w:val="0"/>
        </w:rPr>
      </w:pPr>
    </w:p>
    <w:p>
      <w:pPr>
        <w:pStyle w:val="ListParagraph"/>
        <w:numPr>
          <w:ilvl w:val="0"/>
          <w:numId w:val="12"/>
        </w:numPr>
        <w:tabs>
          <w:tab w:pos="486" w:val="left" w:leader="none"/>
        </w:tabs>
        <w:spacing w:line="240" w:lineRule="auto" w:before="0" w:after="0"/>
        <w:ind w:left="100" w:right="113" w:firstLine="0"/>
        <w:jc w:val="both"/>
        <w:rPr>
          <w:b w:val="0"/>
          <w:sz w:val="20"/>
        </w:rPr>
      </w:pPr>
      <w:r>
        <w:rPr>
          <w:b w:val="0"/>
          <w:sz w:val="20"/>
        </w:rPr>
        <w:t>Los mecanismos de suministro, intercambio, sistematización y actualización de la información en materia de fiscalización y control de los recursos públicos, de prevención, control y disuasión de faltas administrativas y hechos de corrupción.</w:t>
      </w:r>
    </w:p>
    <w:p>
      <w:pPr>
        <w:pStyle w:val="BodyText"/>
        <w:ind w:left="0"/>
        <w:rPr>
          <w:b w:val="0"/>
        </w:rPr>
      </w:pPr>
    </w:p>
    <w:p>
      <w:pPr>
        <w:pStyle w:val="ListParagraph"/>
        <w:numPr>
          <w:ilvl w:val="0"/>
          <w:numId w:val="12"/>
        </w:numPr>
        <w:tabs>
          <w:tab w:pos="478" w:val="left" w:leader="none"/>
        </w:tabs>
        <w:spacing w:line="240" w:lineRule="auto" w:before="0" w:after="0"/>
        <w:ind w:left="100" w:right="125" w:firstLine="0"/>
        <w:jc w:val="both"/>
        <w:rPr>
          <w:b w:val="0"/>
          <w:sz w:val="20"/>
        </w:rPr>
      </w:pPr>
      <w:r>
        <w:rPr>
          <w:b w:val="0"/>
          <w:sz w:val="20"/>
        </w:rPr>
        <w:t>Las bases y principios para la efectiva coordinación de las autoridades a nivel estatal y municipal en materia de fiscalización y control de los recursos públicos.</w:t>
      </w:r>
    </w:p>
    <w:p>
      <w:pPr>
        <w:pStyle w:val="BodyText"/>
        <w:spacing w:before="1"/>
        <w:ind w:left="0"/>
        <w:rPr>
          <w:b w:val="0"/>
        </w:rPr>
      </w:pPr>
    </w:p>
    <w:p>
      <w:pPr>
        <w:pStyle w:val="ListParagraph"/>
        <w:numPr>
          <w:ilvl w:val="0"/>
          <w:numId w:val="12"/>
        </w:numPr>
        <w:tabs>
          <w:tab w:pos="486" w:val="left" w:leader="none"/>
        </w:tabs>
        <w:spacing w:line="240" w:lineRule="auto" w:before="0" w:after="0"/>
        <w:ind w:left="100" w:right="123" w:firstLine="0"/>
        <w:jc w:val="both"/>
        <w:rPr>
          <w:b w:val="0"/>
          <w:sz w:val="20"/>
        </w:rPr>
      </w:pPr>
      <w:r>
        <w:rPr>
          <w:b w:val="0"/>
          <w:sz w:val="20"/>
        </w:rPr>
        <w:t>El informe anual que contenga los avances y resultados del ejercicio de las funciones y de la aplicación de las políticas y programas en la materia.</w:t>
      </w:r>
    </w:p>
    <w:p>
      <w:pPr>
        <w:pStyle w:val="ListParagraph"/>
        <w:numPr>
          <w:ilvl w:val="0"/>
          <w:numId w:val="12"/>
        </w:numPr>
        <w:tabs>
          <w:tab w:pos="577" w:val="left" w:leader="none"/>
        </w:tabs>
        <w:spacing w:line="240" w:lineRule="auto" w:before="234" w:after="0"/>
        <w:ind w:left="100" w:right="120" w:firstLine="0"/>
        <w:jc w:val="both"/>
        <w:rPr>
          <w:b w:val="0"/>
          <w:sz w:val="20"/>
        </w:rPr>
      </w:pPr>
      <w:r>
        <w:rPr>
          <w:b w:val="0"/>
          <w:sz w:val="20"/>
        </w:rPr>
        <w:t>Las recomendaciones no vinculantes que serán dirigidas a los entes públicos que se requieran, en virtud de los resultados advertidos en el informe anual, así como el informe de seguimiento que contenga los resultados sistematizados de la atención otorgada por las autoridades a dichas </w:t>
      </w:r>
      <w:r>
        <w:rPr>
          <w:b w:val="0"/>
          <w:spacing w:val="-2"/>
          <w:sz w:val="20"/>
        </w:rPr>
        <w:t>recomendaciones.</w:t>
      </w:r>
    </w:p>
    <w:p>
      <w:pPr>
        <w:pStyle w:val="BodyText"/>
        <w:ind w:left="0"/>
        <w:rPr>
          <w:b w:val="0"/>
        </w:rPr>
      </w:pPr>
    </w:p>
    <w:p>
      <w:pPr>
        <w:pStyle w:val="ListParagraph"/>
        <w:numPr>
          <w:ilvl w:val="0"/>
          <w:numId w:val="12"/>
        </w:numPr>
        <w:tabs>
          <w:tab w:pos="618" w:val="left" w:leader="none"/>
        </w:tabs>
        <w:spacing w:line="240" w:lineRule="auto" w:before="0" w:after="0"/>
        <w:ind w:left="100" w:right="123" w:firstLine="0"/>
        <w:jc w:val="both"/>
        <w:rPr>
          <w:b w:val="0"/>
          <w:sz w:val="20"/>
        </w:rPr>
      </w:pPr>
      <w:r>
        <w:rPr>
          <w:b w:val="0"/>
          <w:sz w:val="20"/>
        </w:rPr>
        <w:t>Los Mecanismos de coordinación con el Sistema Nacional Anticorrupción, así como con los Sistemas Municipales Anticorrupción</w:t>
      </w:r>
    </w:p>
    <w:p>
      <w:pPr>
        <w:pStyle w:val="BodyText"/>
        <w:spacing w:before="1"/>
        <w:ind w:left="0"/>
        <w:rPr>
          <w:b w:val="0"/>
        </w:rPr>
      </w:pPr>
    </w:p>
    <w:p>
      <w:pPr>
        <w:pStyle w:val="BodyText"/>
        <w:ind w:right="121"/>
        <w:jc w:val="both"/>
        <w:rPr>
          <w:b w:val="0"/>
        </w:rPr>
      </w:pPr>
      <w:r>
        <w:rPr>
          <w:b/>
        </w:rPr>
        <w:t>Artículo 32. </w:t>
      </w:r>
      <w:r>
        <w:rPr>
          <w:b w:val="0"/>
        </w:rPr>
        <w:t>La Comisión Ejecutiva, celebrará sesiones ordinarias y extraordinarias que serán convocadas por el Secretario Técnico, en los términos que establezca el Estatuto Orgánico de la Secretaría Ejecutiva.</w:t>
      </w:r>
    </w:p>
    <w:p>
      <w:pPr>
        <w:pStyle w:val="BodyText"/>
        <w:ind w:left="0"/>
        <w:rPr>
          <w:b w:val="0"/>
        </w:rPr>
      </w:pPr>
    </w:p>
    <w:p>
      <w:pPr>
        <w:pStyle w:val="BodyText"/>
        <w:jc w:val="both"/>
        <w:rPr>
          <w:b w:val="0"/>
        </w:rPr>
      </w:pPr>
      <w:r>
        <w:rPr>
          <w:b w:val="0"/>
        </w:rPr>
        <w:t>La</w:t>
      </w:r>
      <w:r>
        <w:rPr>
          <w:b w:val="0"/>
          <w:spacing w:val="25"/>
        </w:rPr>
        <w:t> </w:t>
      </w:r>
      <w:r>
        <w:rPr>
          <w:b w:val="0"/>
        </w:rPr>
        <w:t>Comisión</w:t>
      </w:r>
      <w:r>
        <w:rPr>
          <w:b w:val="0"/>
          <w:spacing w:val="26"/>
        </w:rPr>
        <w:t> </w:t>
      </w:r>
      <w:r>
        <w:rPr>
          <w:b w:val="0"/>
        </w:rPr>
        <w:t>Ejecutiva</w:t>
      </w:r>
      <w:r>
        <w:rPr>
          <w:b w:val="0"/>
          <w:spacing w:val="26"/>
        </w:rPr>
        <w:t> </w:t>
      </w:r>
      <w:r>
        <w:rPr>
          <w:b w:val="0"/>
        </w:rPr>
        <w:t>podrá</w:t>
      </w:r>
      <w:r>
        <w:rPr>
          <w:b w:val="0"/>
          <w:spacing w:val="25"/>
        </w:rPr>
        <w:t> </w:t>
      </w:r>
      <w:r>
        <w:rPr>
          <w:b w:val="0"/>
        </w:rPr>
        <w:t>invitar</w:t>
      </w:r>
      <w:r>
        <w:rPr>
          <w:b w:val="0"/>
          <w:spacing w:val="24"/>
        </w:rPr>
        <w:t> </w:t>
      </w:r>
      <w:r>
        <w:rPr>
          <w:b w:val="0"/>
        </w:rPr>
        <w:t>a</w:t>
      </w:r>
      <w:r>
        <w:rPr>
          <w:b w:val="0"/>
          <w:spacing w:val="26"/>
        </w:rPr>
        <w:t> </w:t>
      </w:r>
      <w:r>
        <w:rPr>
          <w:b w:val="0"/>
        </w:rPr>
        <w:t>las</w:t>
      </w:r>
      <w:r>
        <w:rPr>
          <w:b w:val="0"/>
          <w:spacing w:val="25"/>
        </w:rPr>
        <w:t> </w:t>
      </w:r>
      <w:r>
        <w:rPr>
          <w:b w:val="0"/>
        </w:rPr>
        <w:t>sesiones,</w:t>
      </w:r>
      <w:r>
        <w:rPr>
          <w:b w:val="0"/>
          <w:spacing w:val="25"/>
        </w:rPr>
        <w:t> </w:t>
      </w:r>
      <w:r>
        <w:rPr>
          <w:b w:val="0"/>
        </w:rPr>
        <w:t>a</w:t>
      </w:r>
      <w:r>
        <w:rPr>
          <w:b w:val="0"/>
          <w:spacing w:val="26"/>
        </w:rPr>
        <w:t> </w:t>
      </w:r>
      <w:r>
        <w:rPr>
          <w:b w:val="0"/>
        </w:rPr>
        <w:t>especialistas</w:t>
      </w:r>
      <w:r>
        <w:rPr>
          <w:b w:val="0"/>
          <w:spacing w:val="25"/>
        </w:rPr>
        <w:t> </w:t>
      </w:r>
      <w:r>
        <w:rPr>
          <w:b w:val="0"/>
        </w:rPr>
        <w:t>en</w:t>
      </w:r>
      <w:r>
        <w:rPr>
          <w:b w:val="0"/>
          <w:spacing w:val="27"/>
        </w:rPr>
        <w:t> </w:t>
      </w:r>
      <w:r>
        <w:rPr>
          <w:b w:val="0"/>
        </w:rPr>
        <w:t>los</w:t>
      </w:r>
      <w:r>
        <w:rPr>
          <w:b w:val="0"/>
          <w:spacing w:val="26"/>
        </w:rPr>
        <w:t> </w:t>
      </w:r>
      <w:r>
        <w:rPr>
          <w:b w:val="0"/>
        </w:rPr>
        <w:t>temas</w:t>
      </w:r>
      <w:r>
        <w:rPr>
          <w:b w:val="0"/>
          <w:spacing w:val="25"/>
        </w:rPr>
        <w:t> </w:t>
      </w:r>
      <w:r>
        <w:rPr>
          <w:b w:val="0"/>
        </w:rPr>
        <w:t>a</w:t>
      </w:r>
      <w:r>
        <w:rPr>
          <w:b w:val="0"/>
          <w:spacing w:val="26"/>
        </w:rPr>
        <w:t> </w:t>
      </w:r>
      <w:r>
        <w:rPr>
          <w:b w:val="0"/>
        </w:rPr>
        <w:t>tratar,</w:t>
      </w:r>
      <w:r>
        <w:rPr>
          <w:b w:val="0"/>
          <w:spacing w:val="25"/>
        </w:rPr>
        <w:t> </w:t>
      </w:r>
      <w:r>
        <w:rPr>
          <w:b w:val="0"/>
        </w:rPr>
        <w:t>los</w:t>
      </w:r>
      <w:r>
        <w:rPr>
          <w:b w:val="0"/>
          <w:spacing w:val="23"/>
        </w:rPr>
        <w:t> </w:t>
      </w:r>
      <w:r>
        <w:rPr>
          <w:b w:val="0"/>
          <w:spacing w:val="-2"/>
        </w:rPr>
        <w:t>cuales</w:t>
      </w:r>
    </w:p>
    <w:p>
      <w:pPr>
        <w:spacing w:after="0"/>
        <w:jc w:val="both"/>
        <w:sectPr>
          <w:pgSz w:w="12250" w:h="15850"/>
          <w:pgMar w:header="425" w:footer="1041" w:top="1880" w:bottom="1240" w:left="920" w:right="960"/>
        </w:sectPr>
      </w:pPr>
    </w:p>
    <w:p>
      <w:pPr>
        <w:pStyle w:val="BodyText"/>
        <w:spacing w:before="108"/>
        <w:jc w:val="both"/>
        <w:rPr>
          <w:b w:val="0"/>
        </w:rPr>
      </w:pPr>
      <w:r>
        <w:rPr>
          <w:b w:val="0"/>
        </w:rPr>
        <w:t>contarán</w:t>
      </w:r>
      <w:r>
        <w:rPr>
          <w:b w:val="0"/>
          <w:spacing w:val="-7"/>
        </w:rPr>
        <w:t> </w:t>
      </w:r>
      <w:r>
        <w:rPr>
          <w:b w:val="0"/>
        </w:rPr>
        <w:t>con</w:t>
      </w:r>
      <w:r>
        <w:rPr>
          <w:b w:val="0"/>
          <w:spacing w:val="-5"/>
        </w:rPr>
        <w:t> </w:t>
      </w:r>
      <w:r>
        <w:rPr>
          <w:b w:val="0"/>
        </w:rPr>
        <w:t>voz,</w:t>
      </w:r>
      <w:r>
        <w:rPr>
          <w:b w:val="0"/>
          <w:spacing w:val="-8"/>
        </w:rPr>
        <w:t> </w:t>
      </w:r>
      <w:r>
        <w:rPr>
          <w:b w:val="0"/>
        </w:rPr>
        <w:t>pero</w:t>
      </w:r>
      <w:r>
        <w:rPr>
          <w:b w:val="0"/>
          <w:spacing w:val="-5"/>
        </w:rPr>
        <w:t> </w:t>
      </w:r>
      <w:r>
        <w:rPr>
          <w:b w:val="0"/>
        </w:rPr>
        <w:t>sin</w:t>
      </w:r>
      <w:r>
        <w:rPr>
          <w:b w:val="0"/>
          <w:spacing w:val="-5"/>
        </w:rPr>
        <w:t> </w:t>
      </w:r>
      <w:r>
        <w:rPr>
          <w:b w:val="0"/>
        </w:rPr>
        <w:t>voto,</w:t>
      </w:r>
      <w:r>
        <w:rPr>
          <w:b w:val="0"/>
          <w:spacing w:val="-8"/>
        </w:rPr>
        <w:t> </w:t>
      </w:r>
      <w:r>
        <w:rPr>
          <w:b w:val="0"/>
        </w:rPr>
        <w:t>mismos</w:t>
      </w:r>
      <w:r>
        <w:rPr>
          <w:b w:val="0"/>
          <w:spacing w:val="-6"/>
        </w:rPr>
        <w:t> </w:t>
      </w:r>
      <w:r>
        <w:rPr>
          <w:b w:val="0"/>
        </w:rPr>
        <w:t>que</w:t>
      </w:r>
      <w:r>
        <w:rPr>
          <w:b w:val="0"/>
          <w:spacing w:val="-6"/>
        </w:rPr>
        <w:t> </w:t>
      </w:r>
      <w:r>
        <w:rPr>
          <w:b w:val="0"/>
        </w:rPr>
        <w:t>serán</w:t>
      </w:r>
      <w:r>
        <w:rPr>
          <w:b w:val="0"/>
          <w:spacing w:val="-6"/>
        </w:rPr>
        <w:t> </w:t>
      </w:r>
      <w:r>
        <w:rPr>
          <w:b w:val="0"/>
        </w:rPr>
        <w:t>previamente</w:t>
      </w:r>
      <w:r>
        <w:rPr>
          <w:b w:val="0"/>
          <w:spacing w:val="-6"/>
        </w:rPr>
        <w:t> </w:t>
      </w:r>
      <w:r>
        <w:rPr>
          <w:b w:val="0"/>
        </w:rPr>
        <w:t>citados</w:t>
      </w:r>
      <w:r>
        <w:rPr>
          <w:b w:val="0"/>
          <w:spacing w:val="-6"/>
        </w:rPr>
        <w:t> </w:t>
      </w:r>
      <w:r>
        <w:rPr>
          <w:b w:val="0"/>
        </w:rPr>
        <w:t>por</w:t>
      </w:r>
      <w:r>
        <w:rPr>
          <w:b w:val="0"/>
          <w:spacing w:val="-6"/>
        </w:rPr>
        <w:t> </w:t>
      </w:r>
      <w:r>
        <w:rPr>
          <w:b w:val="0"/>
        </w:rPr>
        <w:t>el</w:t>
      </w:r>
      <w:r>
        <w:rPr>
          <w:b w:val="0"/>
          <w:spacing w:val="-6"/>
        </w:rPr>
        <w:t> </w:t>
      </w:r>
      <w:r>
        <w:rPr>
          <w:b w:val="0"/>
        </w:rPr>
        <w:t>Secretario</w:t>
      </w:r>
      <w:r>
        <w:rPr>
          <w:b w:val="0"/>
          <w:spacing w:val="-6"/>
        </w:rPr>
        <w:t> </w:t>
      </w:r>
      <w:r>
        <w:rPr>
          <w:b w:val="0"/>
          <w:spacing w:val="-2"/>
        </w:rPr>
        <w:t>Técnico.</w:t>
      </w:r>
    </w:p>
    <w:p>
      <w:pPr>
        <w:pStyle w:val="BodyText"/>
        <w:spacing w:before="1"/>
        <w:ind w:left="0"/>
        <w:rPr>
          <w:b w:val="0"/>
        </w:rPr>
      </w:pPr>
    </w:p>
    <w:p>
      <w:pPr>
        <w:pStyle w:val="BodyText"/>
        <w:ind w:right="116"/>
        <w:jc w:val="both"/>
        <w:rPr>
          <w:b w:val="0"/>
        </w:rPr>
      </w:pPr>
      <w:r>
        <w:rPr>
          <w:b w:val="0"/>
        </w:rPr>
        <w:t>Por las labores que realicen como integrantes de la Comisión Ejecutiva, los integrantes del Comité de Participación Ciudadana, no recibirán contraprestación adicional a la que se les otorgue por su participación en el Comité de Participación Ciudadana, de conformidad con lo establecido en esta Ley.</w:t>
      </w:r>
    </w:p>
    <w:p>
      <w:pPr>
        <w:pStyle w:val="BodyText"/>
        <w:spacing w:before="234"/>
        <w:ind w:right="121"/>
        <w:jc w:val="both"/>
        <w:rPr>
          <w:b w:val="0"/>
        </w:rPr>
      </w:pPr>
      <w:r>
        <w:rPr>
          <w:b w:val="0"/>
        </w:rPr>
        <w:t>La Comisión Ejecutiva podrá, en el ámbito de sus atribuciones, emitir los exhortos que considere necesarios a las autoridades integrantes del Comité Coordinador, a través del Secretario Técnico.</w:t>
      </w:r>
    </w:p>
    <w:p>
      <w:pPr>
        <w:pStyle w:val="BodyText"/>
        <w:spacing w:before="234"/>
        <w:ind w:left="0"/>
        <w:rPr>
          <w:b w:val="0"/>
        </w:rPr>
      </w:pPr>
    </w:p>
    <w:p>
      <w:pPr>
        <w:pStyle w:val="BodyText"/>
        <w:ind w:left="3708" w:right="3726" w:firstLine="436"/>
        <w:rPr>
          <w:b/>
        </w:rPr>
      </w:pPr>
      <w:r>
        <w:rPr>
          <w:b/>
        </w:rPr>
        <w:t>SECCIÓN TERCERA DEL</w:t>
      </w:r>
      <w:r>
        <w:rPr>
          <w:b/>
          <w:spacing w:val="-17"/>
        </w:rPr>
        <w:t> </w:t>
      </w:r>
      <w:r>
        <w:rPr>
          <w:b/>
        </w:rPr>
        <w:t>SECRETARIO</w:t>
      </w:r>
      <w:r>
        <w:rPr>
          <w:b/>
          <w:spacing w:val="-17"/>
        </w:rPr>
        <w:t> </w:t>
      </w:r>
      <w:r>
        <w:rPr>
          <w:b/>
        </w:rPr>
        <w:t>TÉCNICO</w:t>
      </w:r>
    </w:p>
    <w:p>
      <w:pPr>
        <w:pStyle w:val="BodyText"/>
        <w:spacing w:before="2"/>
        <w:ind w:left="0"/>
        <w:rPr>
          <w:b/>
        </w:rPr>
      </w:pPr>
    </w:p>
    <w:p>
      <w:pPr>
        <w:pStyle w:val="BodyText"/>
        <w:ind w:right="113"/>
        <w:jc w:val="both"/>
        <w:rPr>
          <w:b w:val="0"/>
        </w:rPr>
      </w:pPr>
      <w:r>
        <w:rPr>
          <w:b/>
        </w:rPr>
        <w:t>Artículo 33.- </w:t>
      </w:r>
      <w:r>
        <w:rPr>
          <w:b w:val="0"/>
        </w:rPr>
        <w:t>El Secretario técnico, será nombrado y removido por el órgano de gobierno de la Secretaría Ejecutiva, con el voto favorable de cinco de sus integrantes. Durará tres años en su encargo con posibilidad de reelección por un periodo más.</w:t>
      </w:r>
    </w:p>
    <w:p>
      <w:pPr>
        <w:pStyle w:val="BodyText"/>
        <w:spacing w:before="234"/>
        <w:ind w:right="117"/>
        <w:jc w:val="both"/>
        <w:rPr>
          <w:b w:val="0"/>
        </w:rPr>
      </w:pPr>
      <w:r>
        <w:rPr>
          <w:b w:val="0"/>
        </w:rPr>
        <w:t>El Presidente del órgano de gobierno de la Secretaría Ejecutiva, previa aprobación del Comité de Participación Ciudadana, someterá a consideración de dicho órgano, una terna con las personas que cumplan</w:t>
      </w:r>
      <w:r>
        <w:rPr>
          <w:b w:val="0"/>
          <w:spacing w:val="-4"/>
        </w:rPr>
        <w:t> </w:t>
      </w:r>
      <w:r>
        <w:rPr>
          <w:b w:val="0"/>
        </w:rPr>
        <w:t>con</w:t>
      </w:r>
      <w:r>
        <w:rPr>
          <w:b w:val="0"/>
          <w:spacing w:val="-3"/>
        </w:rPr>
        <w:t> </w:t>
      </w:r>
      <w:r>
        <w:rPr>
          <w:b w:val="0"/>
        </w:rPr>
        <w:t>los</w:t>
      </w:r>
      <w:r>
        <w:rPr>
          <w:b w:val="0"/>
          <w:spacing w:val="-4"/>
        </w:rPr>
        <w:t> </w:t>
      </w:r>
      <w:r>
        <w:rPr>
          <w:b w:val="0"/>
        </w:rPr>
        <w:t>requisitos</w:t>
      </w:r>
      <w:r>
        <w:rPr>
          <w:b w:val="0"/>
          <w:spacing w:val="-4"/>
        </w:rPr>
        <w:t> </w:t>
      </w:r>
      <w:r>
        <w:rPr>
          <w:b w:val="0"/>
        </w:rPr>
        <w:t>para</w:t>
      </w:r>
      <w:r>
        <w:rPr>
          <w:b w:val="0"/>
          <w:spacing w:val="-4"/>
        </w:rPr>
        <w:t> </w:t>
      </w:r>
      <w:r>
        <w:rPr>
          <w:b w:val="0"/>
        </w:rPr>
        <w:t>ser</w:t>
      </w:r>
      <w:r>
        <w:rPr>
          <w:b w:val="0"/>
          <w:spacing w:val="-3"/>
        </w:rPr>
        <w:t> </w:t>
      </w:r>
      <w:r>
        <w:rPr>
          <w:b w:val="0"/>
        </w:rPr>
        <w:t>designado</w:t>
      </w:r>
      <w:r>
        <w:rPr>
          <w:b w:val="0"/>
          <w:spacing w:val="-3"/>
        </w:rPr>
        <w:t> </w:t>
      </w:r>
      <w:r>
        <w:rPr>
          <w:b w:val="0"/>
        </w:rPr>
        <w:t>Secretario</w:t>
      </w:r>
      <w:r>
        <w:rPr>
          <w:b w:val="0"/>
          <w:spacing w:val="-3"/>
        </w:rPr>
        <w:t> </w:t>
      </w:r>
      <w:r>
        <w:rPr>
          <w:b w:val="0"/>
        </w:rPr>
        <w:t>Técnico,</w:t>
      </w:r>
      <w:r>
        <w:rPr>
          <w:b w:val="0"/>
          <w:spacing w:val="-3"/>
        </w:rPr>
        <w:t> </w:t>
      </w:r>
      <w:r>
        <w:rPr>
          <w:b w:val="0"/>
        </w:rPr>
        <w:t>de</w:t>
      </w:r>
      <w:r>
        <w:rPr>
          <w:b w:val="0"/>
          <w:spacing w:val="-4"/>
        </w:rPr>
        <w:t> </w:t>
      </w:r>
      <w:r>
        <w:rPr>
          <w:b w:val="0"/>
        </w:rPr>
        <w:t>conformidad</w:t>
      </w:r>
      <w:r>
        <w:rPr>
          <w:b w:val="0"/>
          <w:spacing w:val="-3"/>
        </w:rPr>
        <w:t> </w:t>
      </w:r>
      <w:r>
        <w:rPr>
          <w:b w:val="0"/>
        </w:rPr>
        <w:t>con</w:t>
      </w:r>
      <w:r>
        <w:rPr>
          <w:b w:val="0"/>
          <w:spacing w:val="-3"/>
        </w:rPr>
        <w:t> </w:t>
      </w:r>
      <w:r>
        <w:rPr>
          <w:b w:val="0"/>
        </w:rPr>
        <w:t>lo</w:t>
      </w:r>
      <w:r>
        <w:rPr>
          <w:b w:val="0"/>
          <w:spacing w:val="-3"/>
        </w:rPr>
        <w:t> </w:t>
      </w:r>
      <w:r>
        <w:rPr>
          <w:b w:val="0"/>
        </w:rPr>
        <w:t>establecido</w:t>
      </w:r>
      <w:r>
        <w:rPr>
          <w:b w:val="0"/>
          <w:spacing w:val="-3"/>
        </w:rPr>
        <w:t> </w:t>
      </w:r>
      <w:r>
        <w:rPr>
          <w:b w:val="0"/>
        </w:rPr>
        <w:t>en la presente Ley.</w:t>
      </w:r>
    </w:p>
    <w:p>
      <w:pPr>
        <w:pStyle w:val="BodyText"/>
        <w:ind w:left="0"/>
        <w:rPr>
          <w:b w:val="0"/>
        </w:rPr>
      </w:pPr>
    </w:p>
    <w:p>
      <w:pPr>
        <w:pStyle w:val="BodyText"/>
        <w:ind w:right="125"/>
        <w:jc w:val="both"/>
        <w:rPr>
          <w:b w:val="0"/>
        </w:rPr>
      </w:pPr>
      <w:r>
        <w:rPr>
          <w:b w:val="0"/>
        </w:rPr>
        <w:t>El Secretario Técnico, podrá ser removido por falta a su deber de diligencia, o bien por causa plenamente justificada a juicio del órgano de gobierno y por acuerdo obtenido por la votación señalada en el presente artículo o bien, en los casos siguientes:</w:t>
      </w:r>
    </w:p>
    <w:p>
      <w:pPr>
        <w:pStyle w:val="BodyText"/>
        <w:spacing w:before="2"/>
        <w:ind w:left="0"/>
        <w:rPr>
          <w:b w:val="0"/>
        </w:rPr>
      </w:pPr>
    </w:p>
    <w:p>
      <w:pPr>
        <w:pStyle w:val="ListParagraph"/>
        <w:numPr>
          <w:ilvl w:val="0"/>
          <w:numId w:val="13"/>
        </w:numPr>
        <w:tabs>
          <w:tab w:pos="387" w:val="left" w:leader="none"/>
        </w:tabs>
        <w:spacing w:line="240" w:lineRule="auto" w:before="0" w:after="0"/>
        <w:ind w:left="100" w:right="125" w:firstLine="0"/>
        <w:jc w:val="both"/>
        <w:rPr>
          <w:b w:val="0"/>
          <w:sz w:val="20"/>
        </w:rPr>
      </w:pPr>
      <w:r>
        <w:rPr>
          <w:b w:val="0"/>
          <w:sz w:val="20"/>
        </w:rPr>
        <w:t>Utilizar en beneficio propio o de terceros la documentación e información confidencial y reservada relacionada con las atribuciones que le corresponden, en términos de la presente Ley y demás disposiciones de la materia.</w:t>
      </w:r>
    </w:p>
    <w:p>
      <w:pPr>
        <w:pStyle w:val="BodyText"/>
        <w:ind w:left="0"/>
        <w:rPr>
          <w:b w:val="0"/>
        </w:rPr>
      </w:pPr>
    </w:p>
    <w:p>
      <w:pPr>
        <w:pStyle w:val="ListParagraph"/>
        <w:numPr>
          <w:ilvl w:val="0"/>
          <w:numId w:val="13"/>
        </w:numPr>
        <w:tabs>
          <w:tab w:pos="421" w:val="left" w:leader="none"/>
        </w:tabs>
        <w:spacing w:line="240" w:lineRule="auto" w:before="0" w:after="0"/>
        <w:ind w:left="100" w:right="121" w:firstLine="0"/>
        <w:jc w:val="both"/>
        <w:rPr>
          <w:b w:val="0"/>
          <w:sz w:val="20"/>
        </w:rPr>
      </w:pPr>
      <w:r>
        <w:rPr>
          <w:b w:val="0"/>
          <w:sz w:val="20"/>
        </w:rPr>
        <w:t>Sustraer, destruir, ocultar o utilizar indebidamente la documentación e información que por razón de su cargo tenga a su cuidado o custodia con motivo del ejercicio de sus atribuciones.</w:t>
      </w:r>
    </w:p>
    <w:p>
      <w:pPr>
        <w:pStyle w:val="ListParagraph"/>
        <w:numPr>
          <w:ilvl w:val="0"/>
          <w:numId w:val="13"/>
        </w:numPr>
        <w:tabs>
          <w:tab w:pos="462" w:val="left" w:leader="none"/>
        </w:tabs>
        <w:spacing w:line="240" w:lineRule="auto" w:before="233" w:after="0"/>
        <w:ind w:left="462" w:right="0" w:hanging="362"/>
        <w:jc w:val="both"/>
        <w:rPr>
          <w:b w:val="0"/>
          <w:sz w:val="20"/>
        </w:rPr>
      </w:pPr>
      <w:r>
        <w:rPr>
          <w:b w:val="0"/>
          <w:sz w:val="20"/>
        </w:rPr>
        <w:t>Incurrir</w:t>
      </w:r>
      <w:r>
        <w:rPr>
          <w:b w:val="0"/>
          <w:spacing w:val="-7"/>
          <w:sz w:val="20"/>
        </w:rPr>
        <w:t> </w:t>
      </w:r>
      <w:r>
        <w:rPr>
          <w:b w:val="0"/>
          <w:sz w:val="20"/>
        </w:rPr>
        <w:t>en</w:t>
      </w:r>
      <w:r>
        <w:rPr>
          <w:b w:val="0"/>
          <w:spacing w:val="-7"/>
          <w:sz w:val="20"/>
        </w:rPr>
        <w:t> </w:t>
      </w:r>
      <w:r>
        <w:rPr>
          <w:b w:val="0"/>
          <w:sz w:val="20"/>
        </w:rPr>
        <w:t>alguna</w:t>
      </w:r>
      <w:r>
        <w:rPr>
          <w:b w:val="0"/>
          <w:spacing w:val="-7"/>
          <w:sz w:val="20"/>
        </w:rPr>
        <w:t> </w:t>
      </w:r>
      <w:r>
        <w:rPr>
          <w:b w:val="0"/>
          <w:sz w:val="20"/>
        </w:rPr>
        <w:t>falta</w:t>
      </w:r>
      <w:r>
        <w:rPr>
          <w:b w:val="0"/>
          <w:spacing w:val="-6"/>
          <w:sz w:val="20"/>
        </w:rPr>
        <w:t> </w:t>
      </w:r>
      <w:r>
        <w:rPr>
          <w:b w:val="0"/>
          <w:sz w:val="20"/>
        </w:rPr>
        <w:t>administrativa</w:t>
      </w:r>
      <w:r>
        <w:rPr>
          <w:b w:val="0"/>
          <w:spacing w:val="-8"/>
          <w:sz w:val="20"/>
        </w:rPr>
        <w:t> </w:t>
      </w:r>
      <w:r>
        <w:rPr>
          <w:b w:val="0"/>
          <w:sz w:val="20"/>
        </w:rPr>
        <w:t>grave</w:t>
      </w:r>
      <w:r>
        <w:rPr>
          <w:b w:val="0"/>
          <w:spacing w:val="-7"/>
          <w:sz w:val="20"/>
        </w:rPr>
        <w:t> </w:t>
      </w:r>
      <w:r>
        <w:rPr>
          <w:b w:val="0"/>
          <w:sz w:val="20"/>
        </w:rPr>
        <w:t>o</w:t>
      </w:r>
      <w:r>
        <w:rPr>
          <w:b w:val="0"/>
          <w:spacing w:val="-6"/>
          <w:sz w:val="20"/>
        </w:rPr>
        <w:t> </w:t>
      </w:r>
      <w:r>
        <w:rPr>
          <w:b w:val="0"/>
          <w:sz w:val="20"/>
        </w:rPr>
        <w:t>hecho</w:t>
      </w:r>
      <w:r>
        <w:rPr>
          <w:b w:val="0"/>
          <w:spacing w:val="-7"/>
          <w:sz w:val="20"/>
        </w:rPr>
        <w:t> </w:t>
      </w:r>
      <w:r>
        <w:rPr>
          <w:b w:val="0"/>
          <w:sz w:val="20"/>
        </w:rPr>
        <w:t>de</w:t>
      </w:r>
      <w:r>
        <w:rPr>
          <w:b w:val="0"/>
          <w:spacing w:val="-4"/>
          <w:sz w:val="20"/>
        </w:rPr>
        <w:t> </w:t>
      </w:r>
      <w:r>
        <w:rPr>
          <w:b w:val="0"/>
          <w:spacing w:val="-2"/>
          <w:sz w:val="20"/>
        </w:rPr>
        <w:t>corrupción.</w:t>
      </w:r>
    </w:p>
    <w:p>
      <w:pPr>
        <w:pStyle w:val="BodyText"/>
        <w:spacing w:before="1"/>
        <w:ind w:left="0"/>
        <w:rPr>
          <w:b w:val="0"/>
        </w:rPr>
      </w:pPr>
    </w:p>
    <w:p>
      <w:pPr>
        <w:pStyle w:val="BodyText"/>
        <w:jc w:val="both"/>
        <w:rPr>
          <w:b w:val="0"/>
        </w:rPr>
      </w:pPr>
      <w:r>
        <w:rPr>
          <w:b/>
        </w:rPr>
        <w:t>Artículo</w:t>
      </w:r>
      <w:r>
        <w:rPr>
          <w:b/>
          <w:spacing w:val="-8"/>
        </w:rPr>
        <w:t> </w:t>
      </w:r>
      <w:r>
        <w:rPr>
          <w:b/>
        </w:rPr>
        <w:t>34.</w:t>
      </w:r>
      <w:r>
        <w:rPr>
          <w:b/>
          <w:spacing w:val="-9"/>
        </w:rPr>
        <w:t> </w:t>
      </w:r>
      <w:r>
        <w:rPr>
          <w:b w:val="0"/>
        </w:rPr>
        <w:t>Para</w:t>
      </w:r>
      <w:r>
        <w:rPr>
          <w:b w:val="0"/>
          <w:spacing w:val="-7"/>
        </w:rPr>
        <w:t> </w:t>
      </w:r>
      <w:r>
        <w:rPr>
          <w:b w:val="0"/>
        </w:rPr>
        <w:t>ser</w:t>
      </w:r>
      <w:r>
        <w:rPr>
          <w:b w:val="0"/>
          <w:spacing w:val="-6"/>
        </w:rPr>
        <w:t> </w:t>
      </w:r>
      <w:r>
        <w:rPr>
          <w:b w:val="0"/>
        </w:rPr>
        <w:t>designado</w:t>
      </w:r>
      <w:r>
        <w:rPr>
          <w:b w:val="0"/>
          <w:spacing w:val="-6"/>
        </w:rPr>
        <w:t> </w:t>
      </w:r>
      <w:r>
        <w:rPr>
          <w:b w:val="0"/>
        </w:rPr>
        <w:t>Secretario</w:t>
      </w:r>
      <w:r>
        <w:rPr>
          <w:b w:val="0"/>
          <w:spacing w:val="-6"/>
        </w:rPr>
        <w:t> </w:t>
      </w:r>
      <w:r>
        <w:rPr>
          <w:b w:val="0"/>
        </w:rPr>
        <w:t>Técnico,</w:t>
      </w:r>
      <w:r>
        <w:rPr>
          <w:b w:val="0"/>
          <w:spacing w:val="-7"/>
        </w:rPr>
        <w:t> </w:t>
      </w:r>
      <w:r>
        <w:rPr>
          <w:b w:val="0"/>
        </w:rPr>
        <w:t>se</w:t>
      </w:r>
      <w:r>
        <w:rPr>
          <w:b w:val="0"/>
          <w:spacing w:val="-8"/>
        </w:rPr>
        <w:t> </w:t>
      </w:r>
      <w:r>
        <w:rPr>
          <w:b w:val="0"/>
        </w:rPr>
        <w:t>deberá</w:t>
      </w:r>
      <w:r>
        <w:rPr>
          <w:b w:val="0"/>
          <w:spacing w:val="-7"/>
        </w:rPr>
        <w:t> </w:t>
      </w:r>
      <w:r>
        <w:rPr>
          <w:b w:val="0"/>
        </w:rPr>
        <w:t>cumplir</w:t>
      </w:r>
      <w:r>
        <w:rPr>
          <w:b w:val="0"/>
          <w:spacing w:val="-7"/>
        </w:rPr>
        <w:t> </w:t>
      </w:r>
      <w:r>
        <w:rPr>
          <w:b w:val="0"/>
        </w:rPr>
        <w:t>con</w:t>
      </w:r>
      <w:r>
        <w:rPr>
          <w:b w:val="0"/>
          <w:spacing w:val="-6"/>
        </w:rPr>
        <w:t> </w:t>
      </w:r>
      <w:r>
        <w:rPr>
          <w:b w:val="0"/>
        </w:rPr>
        <w:t>los</w:t>
      </w:r>
      <w:r>
        <w:rPr>
          <w:b w:val="0"/>
          <w:spacing w:val="-7"/>
        </w:rPr>
        <w:t> </w:t>
      </w:r>
      <w:r>
        <w:rPr>
          <w:b w:val="0"/>
        </w:rPr>
        <w:t>requisitos</w:t>
      </w:r>
      <w:r>
        <w:rPr>
          <w:b w:val="0"/>
          <w:spacing w:val="-7"/>
        </w:rPr>
        <w:t> </w:t>
      </w:r>
      <w:r>
        <w:rPr>
          <w:b w:val="0"/>
          <w:spacing w:val="-2"/>
        </w:rPr>
        <w:t>siguientes:</w:t>
      </w:r>
    </w:p>
    <w:p>
      <w:pPr>
        <w:pStyle w:val="BodyText"/>
        <w:spacing w:before="1"/>
        <w:ind w:left="0"/>
        <w:rPr>
          <w:b w:val="0"/>
        </w:rPr>
      </w:pPr>
    </w:p>
    <w:p>
      <w:pPr>
        <w:pStyle w:val="ListParagraph"/>
        <w:numPr>
          <w:ilvl w:val="0"/>
          <w:numId w:val="14"/>
        </w:numPr>
        <w:tabs>
          <w:tab w:pos="413" w:val="left" w:leader="none"/>
        </w:tabs>
        <w:spacing w:line="240" w:lineRule="auto" w:before="0" w:after="0"/>
        <w:ind w:left="100" w:right="124" w:firstLine="0"/>
        <w:jc w:val="both"/>
        <w:rPr>
          <w:b w:val="0"/>
          <w:sz w:val="20"/>
        </w:rPr>
      </w:pPr>
      <w:r>
        <w:rPr>
          <w:b w:val="0"/>
          <w:sz w:val="20"/>
        </w:rPr>
        <w:t>Ser ciudadano mexicano, en pleno goce y ejercicio de sus derechos civiles y políticos, con una residencia dentro del Estado de México efectiva de cinco años anteriores a la fecha de designación.</w:t>
      </w:r>
    </w:p>
    <w:p>
      <w:pPr>
        <w:pStyle w:val="ListParagraph"/>
        <w:numPr>
          <w:ilvl w:val="0"/>
          <w:numId w:val="14"/>
        </w:numPr>
        <w:tabs>
          <w:tab w:pos="506" w:val="left" w:leader="none"/>
        </w:tabs>
        <w:spacing w:line="240" w:lineRule="auto" w:before="234" w:after="0"/>
        <w:ind w:left="100" w:right="115" w:firstLine="0"/>
        <w:jc w:val="both"/>
        <w:rPr>
          <w:b w:val="0"/>
          <w:sz w:val="20"/>
        </w:rPr>
      </w:pPr>
      <w:r>
        <w:rPr>
          <w:b w:val="0"/>
          <w:sz w:val="20"/>
        </w:rPr>
        <w:t>Tener experiencia acreditada de al menos tres años en materias de transparencia, evaluación, fiscalización, rendición de cuentas o combate a la corrupción.</w:t>
      </w:r>
    </w:p>
    <w:p>
      <w:pPr>
        <w:pStyle w:val="BodyText"/>
        <w:spacing w:before="1"/>
        <w:ind w:left="0"/>
        <w:rPr>
          <w:b w:val="0"/>
        </w:rPr>
      </w:pPr>
    </w:p>
    <w:p>
      <w:pPr>
        <w:pStyle w:val="ListParagraph"/>
        <w:numPr>
          <w:ilvl w:val="0"/>
          <w:numId w:val="14"/>
        </w:numPr>
        <w:tabs>
          <w:tab w:pos="506" w:val="left" w:leader="none"/>
        </w:tabs>
        <w:spacing w:line="240" w:lineRule="auto" w:before="0" w:after="0"/>
        <w:ind w:left="506" w:right="0" w:hanging="406"/>
        <w:jc w:val="both"/>
        <w:rPr>
          <w:b w:val="0"/>
          <w:sz w:val="20"/>
        </w:rPr>
      </w:pPr>
      <w:r>
        <w:rPr>
          <w:b w:val="0"/>
          <w:sz w:val="20"/>
        </w:rPr>
        <w:t>Tener</w:t>
      </w:r>
      <w:r>
        <w:rPr>
          <w:b w:val="0"/>
          <w:spacing w:val="-3"/>
          <w:sz w:val="20"/>
        </w:rPr>
        <w:t> </w:t>
      </w:r>
      <w:r>
        <w:rPr>
          <w:b w:val="0"/>
          <w:sz w:val="20"/>
        </w:rPr>
        <w:t>treinta</w:t>
      </w:r>
      <w:r>
        <w:rPr>
          <w:b w:val="0"/>
          <w:spacing w:val="-4"/>
          <w:sz w:val="20"/>
        </w:rPr>
        <w:t> </w:t>
      </w:r>
      <w:r>
        <w:rPr>
          <w:b w:val="0"/>
          <w:sz w:val="20"/>
        </w:rPr>
        <w:t>años</w:t>
      </w:r>
      <w:r>
        <w:rPr>
          <w:b w:val="0"/>
          <w:spacing w:val="-3"/>
          <w:sz w:val="20"/>
        </w:rPr>
        <w:t> </w:t>
      </w:r>
      <w:r>
        <w:rPr>
          <w:b w:val="0"/>
          <w:sz w:val="20"/>
        </w:rPr>
        <w:t>de</w:t>
      </w:r>
      <w:r>
        <w:rPr>
          <w:b w:val="0"/>
          <w:spacing w:val="-4"/>
          <w:sz w:val="20"/>
        </w:rPr>
        <w:t> </w:t>
      </w:r>
      <w:r>
        <w:rPr>
          <w:b w:val="0"/>
          <w:sz w:val="20"/>
        </w:rPr>
        <w:t>edad</w:t>
      </w:r>
      <w:r>
        <w:rPr>
          <w:b w:val="0"/>
          <w:spacing w:val="-3"/>
          <w:sz w:val="20"/>
        </w:rPr>
        <w:t> </w:t>
      </w:r>
      <w:r>
        <w:rPr>
          <w:b w:val="0"/>
          <w:sz w:val="20"/>
        </w:rPr>
        <w:t>al</w:t>
      </w:r>
      <w:r>
        <w:rPr>
          <w:b w:val="0"/>
          <w:spacing w:val="-3"/>
          <w:sz w:val="20"/>
        </w:rPr>
        <w:t> </w:t>
      </w:r>
      <w:r>
        <w:rPr>
          <w:b w:val="0"/>
          <w:sz w:val="20"/>
        </w:rPr>
        <w:t>día</w:t>
      </w:r>
      <w:r>
        <w:rPr>
          <w:b w:val="0"/>
          <w:spacing w:val="-4"/>
          <w:sz w:val="20"/>
        </w:rPr>
        <w:t> </w:t>
      </w:r>
      <w:r>
        <w:rPr>
          <w:b w:val="0"/>
          <w:sz w:val="20"/>
        </w:rPr>
        <w:t>de</w:t>
      </w:r>
      <w:r>
        <w:rPr>
          <w:b w:val="0"/>
          <w:spacing w:val="-3"/>
          <w:sz w:val="20"/>
        </w:rPr>
        <w:t> </w:t>
      </w:r>
      <w:r>
        <w:rPr>
          <w:b w:val="0"/>
          <w:sz w:val="20"/>
        </w:rPr>
        <w:t>la</w:t>
      </w:r>
      <w:r>
        <w:rPr>
          <w:b w:val="0"/>
          <w:spacing w:val="-4"/>
          <w:sz w:val="20"/>
        </w:rPr>
        <w:t> </w:t>
      </w:r>
      <w:r>
        <w:rPr>
          <w:b w:val="0"/>
          <w:spacing w:val="-2"/>
          <w:sz w:val="20"/>
        </w:rPr>
        <w:t>designación.</w:t>
      </w:r>
    </w:p>
    <w:p>
      <w:pPr>
        <w:pStyle w:val="ListParagraph"/>
        <w:numPr>
          <w:ilvl w:val="0"/>
          <w:numId w:val="14"/>
        </w:numPr>
        <w:tabs>
          <w:tab w:pos="507" w:val="left" w:leader="none"/>
        </w:tabs>
        <w:spacing w:line="240" w:lineRule="auto" w:before="234" w:after="0"/>
        <w:ind w:left="100" w:right="113" w:firstLine="0"/>
        <w:jc w:val="both"/>
        <w:rPr>
          <w:b w:val="0"/>
          <w:sz w:val="20"/>
        </w:rPr>
      </w:pPr>
      <w:r>
        <w:rPr>
          <w:b w:val="0"/>
          <w:sz w:val="20"/>
        </w:rPr>
        <w:t>Tener título profesional de nivel licenciatura con antigüedad mínima de cinco años al día de la designación, así como contar con los conocimientos y experiencia, relacionadas con la materia que regula la presente Ley que le permitan el desempeño de sus funciones.</w:t>
      </w:r>
    </w:p>
    <w:p>
      <w:pPr>
        <w:pStyle w:val="ListParagraph"/>
        <w:numPr>
          <w:ilvl w:val="0"/>
          <w:numId w:val="14"/>
        </w:numPr>
        <w:tabs>
          <w:tab w:pos="432" w:val="left" w:leader="none"/>
        </w:tabs>
        <w:spacing w:line="240" w:lineRule="auto" w:before="234" w:after="0"/>
        <w:ind w:left="432" w:right="0" w:hanging="332"/>
        <w:jc w:val="both"/>
        <w:rPr>
          <w:b w:val="0"/>
          <w:sz w:val="20"/>
        </w:rPr>
      </w:pPr>
      <w:r>
        <w:rPr>
          <w:b w:val="0"/>
          <w:sz w:val="20"/>
        </w:rPr>
        <w:t>Gozar</w:t>
      </w:r>
      <w:r>
        <w:rPr>
          <w:b w:val="0"/>
          <w:spacing w:val="-6"/>
          <w:sz w:val="20"/>
        </w:rPr>
        <w:t> </w:t>
      </w:r>
      <w:r>
        <w:rPr>
          <w:b w:val="0"/>
          <w:sz w:val="20"/>
        </w:rPr>
        <w:t>de</w:t>
      </w:r>
      <w:r>
        <w:rPr>
          <w:b w:val="0"/>
          <w:spacing w:val="-7"/>
          <w:sz w:val="20"/>
        </w:rPr>
        <w:t> </w:t>
      </w:r>
      <w:r>
        <w:rPr>
          <w:b w:val="0"/>
          <w:sz w:val="20"/>
        </w:rPr>
        <w:t>buena</w:t>
      </w:r>
      <w:r>
        <w:rPr>
          <w:b w:val="0"/>
          <w:spacing w:val="-6"/>
          <w:sz w:val="20"/>
        </w:rPr>
        <w:t> </w:t>
      </w:r>
      <w:r>
        <w:rPr>
          <w:b w:val="0"/>
          <w:sz w:val="20"/>
        </w:rPr>
        <w:t>reputación</w:t>
      </w:r>
      <w:r>
        <w:rPr>
          <w:b w:val="0"/>
          <w:spacing w:val="-6"/>
          <w:sz w:val="20"/>
        </w:rPr>
        <w:t> </w:t>
      </w:r>
      <w:r>
        <w:rPr>
          <w:b w:val="0"/>
          <w:sz w:val="20"/>
        </w:rPr>
        <w:t>y</w:t>
      </w:r>
      <w:r>
        <w:rPr>
          <w:b w:val="0"/>
          <w:spacing w:val="-7"/>
          <w:sz w:val="20"/>
        </w:rPr>
        <w:t> </w:t>
      </w:r>
      <w:r>
        <w:rPr>
          <w:b w:val="0"/>
          <w:sz w:val="20"/>
        </w:rPr>
        <w:t>no</w:t>
      </w:r>
      <w:r>
        <w:rPr>
          <w:b w:val="0"/>
          <w:spacing w:val="-7"/>
          <w:sz w:val="20"/>
        </w:rPr>
        <w:t> </w:t>
      </w:r>
      <w:r>
        <w:rPr>
          <w:b w:val="0"/>
          <w:sz w:val="20"/>
        </w:rPr>
        <w:t>haber</w:t>
      </w:r>
      <w:r>
        <w:rPr>
          <w:b w:val="0"/>
          <w:spacing w:val="-6"/>
          <w:sz w:val="20"/>
        </w:rPr>
        <w:t> </w:t>
      </w:r>
      <w:r>
        <w:rPr>
          <w:b w:val="0"/>
          <w:sz w:val="20"/>
        </w:rPr>
        <w:t>sido</w:t>
      </w:r>
      <w:r>
        <w:rPr>
          <w:b w:val="0"/>
          <w:spacing w:val="-7"/>
          <w:sz w:val="20"/>
        </w:rPr>
        <w:t> </w:t>
      </w:r>
      <w:r>
        <w:rPr>
          <w:b w:val="0"/>
          <w:sz w:val="20"/>
        </w:rPr>
        <w:t>condenado</w:t>
      </w:r>
      <w:r>
        <w:rPr>
          <w:b w:val="0"/>
          <w:spacing w:val="-6"/>
          <w:sz w:val="20"/>
        </w:rPr>
        <w:t> </w:t>
      </w:r>
      <w:r>
        <w:rPr>
          <w:b w:val="0"/>
          <w:sz w:val="20"/>
        </w:rPr>
        <w:t>por</w:t>
      </w:r>
      <w:r>
        <w:rPr>
          <w:b w:val="0"/>
          <w:spacing w:val="-6"/>
          <w:sz w:val="20"/>
        </w:rPr>
        <w:t> </w:t>
      </w:r>
      <w:r>
        <w:rPr>
          <w:b w:val="0"/>
          <w:sz w:val="20"/>
        </w:rPr>
        <w:t>algún</w:t>
      </w:r>
      <w:r>
        <w:rPr>
          <w:b w:val="0"/>
          <w:spacing w:val="-5"/>
          <w:sz w:val="20"/>
        </w:rPr>
        <w:t> </w:t>
      </w:r>
      <w:r>
        <w:rPr>
          <w:b w:val="0"/>
          <w:spacing w:val="-2"/>
          <w:sz w:val="20"/>
        </w:rPr>
        <w:t>delito.</w:t>
      </w:r>
    </w:p>
    <w:p>
      <w:pPr>
        <w:pStyle w:val="BodyText"/>
        <w:spacing w:before="1"/>
        <w:ind w:left="0"/>
        <w:rPr>
          <w:b w:val="0"/>
        </w:rPr>
      </w:pPr>
    </w:p>
    <w:p>
      <w:pPr>
        <w:pStyle w:val="ListParagraph"/>
        <w:numPr>
          <w:ilvl w:val="0"/>
          <w:numId w:val="14"/>
        </w:numPr>
        <w:tabs>
          <w:tab w:pos="536" w:val="left" w:leader="none"/>
        </w:tabs>
        <w:spacing w:line="240" w:lineRule="auto" w:before="0" w:after="0"/>
        <w:ind w:left="100" w:right="123" w:firstLine="0"/>
        <w:jc w:val="both"/>
        <w:rPr>
          <w:b w:val="0"/>
          <w:sz w:val="20"/>
        </w:rPr>
      </w:pPr>
      <w:r>
        <w:rPr>
          <w:b w:val="0"/>
          <w:sz w:val="20"/>
        </w:rPr>
        <w:t>Presentar en los términos que dispongan las Leyes de la materia sus declaraciones de intereses, patrimonial y constancia de declaración fiscal de forma previa a su nombramiento.</w:t>
      </w:r>
    </w:p>
    <w:p>
      <w:pPr>
        <w:spacing w:after="0" w:line="240" w:lineRule="auto"/>
        <w:jc w:val="both"/>
        <w:rPr>
          <w:sz w:val="20"/>
        </w:rPr>
        <w:sectPr>
          <w:pgSz w:w="12250" w:h="15850"/>
          <w:pgMar w:header="425" w:footer="1041" w:top="1880" w:bottom="1240" w:left="920" w:right="960"/>
        </w:sectPr>
      </w:pPr>
    </w:p>
    <w:p>
      <w:pPr>
        <w:pStyle w:val="BodyText"/>
        <w:spacing w:before="109"/>
        <w:ind w:left="0"/>
        <w:rPr>
          <w:b w:val="0"/>
        </w:rPr>
      </w:pPr>
    </w:p>
    <w:p>
      <w:pPr>
        <w:pStyle w:val="ListParagraph"/>
        <w:numPr>
          <w:ilvl w:val="0"/>
          <w:numId w:val="14"/>
        </w:numPr>
        <w:tabs>
          <w:tab w:pos="565" w:val="left" w:leader="none"/>
        </w:tabs>
        <w:spacing w:line="240" w:lineRule="auto" w:before="0" w:after="0"/>
        <w:ind w:left="100" w:right="125" w:firstLine="0"/>
        <w:jc w:val="both"/>
        <w:rPr>
          <w:b w:val="0"/>
          <w:sz w:val="20"/>
        </w:rPr>
      </w:pPr>
      <w:r>
        <w:rPr>
          <w:b w:val="0"/>
          <w:sz w:val="20"/>
        </w:rPr>
        <w:t>No haber sido registrado como candidato ni haber desempeñado empleo, cargo alguno de elección popular en los últimos cuatro años anteriores a la designación.</w:t>
      </w:r>
    </w:p>
    <w:p>
      <w:pPr>
        <w:pStyle w:val="BodyText"/>
        <w:spacing w:before="1"/>
        <w:ind w:left="0"/>
        <w:rPr>
          <w:b w:val="0"/>
        </w:rPr>
      </w:pPr>
    </w:p>
    <w:p>
      <w:pPr>
        <w:pStyle w:val="ListParagraph"/>
        <w:numPr>
          <w:ilvl w:val="0"/>
          <w:numId w:val="14"/>
        </w:numPr>
        <w:tabs>
          <w:tab w:pos="592" w:val="left" w:leader="none"/>
        </w:tabs>
        <w:spacing w:line="240" w:lineRule="auto" w:before="0" w:after="0"/>
        <w:ind w:left="100" w:right="122" w:firstLine="0"/>
        <w:jc w:val="both"/>
        <w:rPr>
          <w:b w:val="0"/>
          <w:sz w:val="20"/>
        </w:rPr>
      </w:pPr>
      <w:r>
        <w:rPr>
          <w:b w:val="0"/>
          <w:sz w:val="20"/>
        </w:rPr>
        <w:t>No desempeñar ni haber desempeñado empleo, cargo o comisión de dirección nacional o estatal o municipal de algún partido político en los últimos cuatro años anteriores a la designación.</w:t>
      </w:r>
    </w:p>
    <w:p>
      <w:pPr>
        <w:pStyle w:val="ListParagraph"/>
        <w:numPr>
          <w:ilvl w:val="0"/>
          <w:numId w:val="14"/>
        </w:numPr>
        <w:tabs>
          <w:tab w:pos="502" w:val="left" w:leader="none"/>
        </w:tabs>
        <w:spacing w:line="240" w:lineRule="auto" w:before="234" w:after="0"/>
        <w:ind w:left="100" w:right="126" w:firstLine="0"/>
        <w:jc w:val="both"/>
        <w:rPr>
          <w:b w:val="0"/>
          <w:sz w:val="20"/>
        </w:rPr>
      </w:pPr>
      <w:r>
        <w:rPr>
          <w:b w:val="0"/>
          <w:sz w:val="20"/>
        </w:rPr>
        <w:t>No haber sido miembro, adherente o afiliado a algún partido político, durante los cuatro años anteriores a la fecha de emisión de la convocatoria.</w:t>
      </w:r>
    </w:p>
    <w:p>
      <w:pPr>
        <w:pStyle w:val="ListParagraph"/>
        <w:numPr>
          <w:ilvl w:val="0"/>
          <w:numId w:val="14"/>
        </w:numPr>
        <w:tabs>
          <w:tab w:pos="442" w:val="left" w:leader="none"/>
        </w:tabs>
        <w:spacing w:line="240" w:lineRule="auto" w:before="233" w:after="0"/>
        <w:ind w:left="100" w:right="115" w:firstLine="0"/>
        <w:jc w:val="both"/>
        <w:rPr>
          <w:b w:val="0"/>
          <w:sz w:val="20"/>
        </w:rPr>
      </w:pPr>
      <w:r>
        <w:rPr>
          <w:b w:val="0"/>
          <w:sz w:val="20"/>
        </w:rPr>
        <w:t>No</w:t>
      </w:r>
      <w:r>
        <w:rPr>
          <w:b w:val="0"/>
          <w:spacing w:val="-3"/>
          <w:sz w:val="20"/>
        </w:rPr>
        <w:t> </w:t>
      </w:r>
      <w:r>
        <w:rPr>
          <w:b w:val="0"/>
          <w:sz w:val="20"/>
        </w:rPr>
        <w:t>ser</w:t>
      </w:r>
      <w:r>
        <w:rPr>
          <w:b w:val="0"/>
          <w:spacing w:val="-3"/>
          <w:sz w:val="20"/>
        </w:rPr>
        <w:t> </w:t>
      </w:r>
      <w:r>
        <w:rPr>
          <w:b w:val="0"/>
          <w:sz w:val="20"/>
        </w:rPr>
        <w:t>Titular</w:t>
      </w:r>
      <w:r>
        <w:rPr>
          <w:b w:val="0"/>
          <w:spacing w:val="-3"/>
          <w:sz w:val="20"/>
        </w:rPr>
        <w:t> </w:t>
      </w:r>
      <w:r>
        <w:rPr>
          <w:b w:val="0"/>
          <w:sz w:val="20"/>
        </w:rPr>
        <w:t>de</w:t>
      </w:r>
      <w:r>
        <w:rPr>
          <w:b w:val="0"/>
          <w:spacing w:val="-3"/>
          <w:sz w:val="20"/>
        </w:rPr>
        <w:t> </w:t>
      </w:r>
      <w:r>
        <w:rPr>
          <w:b w:val="0"/>
          <w:sz w:val="20"/>
        </w:rPr>
        <w:t>alguna</w:t>
      </w:r>
      <w:r>
        <w:rPr>
          <w:b w:val="0"/>
          <w:spacing w:val="-1"/>
          <w:sz w:val="20"/>
        </w:rPr>
        <w:t> </w:t>
      </w:r>
      <w:r>
        <w:rPr>
          <w:b w:val="0"/>
          <w:sz w:val="20"/>
        </w:rPr>
        <w:t>Secretaría</w:t>
      </w:r>
      <w:r>
        <w:rPr>
          <w:b w:val="0"/>
          <w:spacing w:val="-3"/>
          <w:sz w:val="20"/>
        </w:rPr>
        <w:t> </w:t>
      </w:r>
      <w:r>
        <w:rPr>
          <w:b w:val="0"/>
          <w:sz w:val="20"/>
        </w:rPr>
        <w:t>u</w:t>
      </w:r>
      <w:r>
        <w:rPr>
          <w:b w:val="0"/>
          <w:spacing w:val="-4"/>
          <w:sz w:val="20"/>
        </w:rPr>
        <w:t> </w:t>
      </w:r>
      <w:r>
        <w:rPr>
          <w:b w:val="0"/>
          <w:sz w:val="20"/>
        </w:rPr>
        <w:t>Organismo</w:t>
      </w:r>
      <w:r>
        <w:rPr>
          <w:b w:val="0"/>
          <w:spacing w:val="-1"/>
          <w:sz w:val="20"/>
        </w:rPr>
        <w:t> </w:t>
      </w:r>
      <w:r>
        <w:rPr>
          <w:b w:val="0"/>
          <w:sz w:val="20"/>
        </w:rPr>
        <w:t>Auxiliar</w:t>
      </w:r>
      <w:r>
        <w:rPr>
          <w:b w:val="0"/>
          <w:spacing w:val="-3"/>
          <w:sz w:val="20"/>
        </w:rPr>
        <w:t> </w:t>
      </w:r>
      <w:r>
        <w:rPr>
          <w:b w:val="0"/>
          <w:sz w:val="20"/>
        </w:rPr>
        <w:t>del</w:t>
      </w:r>
      <w:r>
        <w:rPr>
          <w:b w:val="0"/>
          <w:spacing w:val="-3"/>
          <w:sz w:val="20"/>
        </w:rPr>
        <w:t> </w:t>
      </w:r>
      <w:r>
        <w:rPr>
          <w:b w:val="0"/>
          <w:sz w:val="20"/>
        </w:rPr>
        <w:t>Gobierno</w:t>
      </w:r>
      <w:r>
        <w:rPr>
          <w:b w:val="0"/>
          <w:spacing w:val="-2"/>
          <w:sz w:val="20"/>
        </w:rPr>
        <w:t> </w:t>
      </w:r>
      <w:r>
        <w:rPr>
          <w:b w:val="0"/>
          <w:sz w:val="20"/>
        </w:rPr>
        <w:t>del</w:t>
      </w:r>
      <w:r>
        <w:rPr>
          <w:b w:val="0"/>
          <w:spacing w:val="-3"/>
          <w:sz w:val="20"/>
        </w:rPr>
        <w:t> </w:t>
      </w:r>
      <w:r>
        <w:rPr>
          <w:b w:val="0"/>
          <w:sz w:val="20"/>
        </w:rPr>
        <w:t>Estado,</w:t>
      </w:r>
      <w:r>
        <w:rPr>
          <w:b w:val="0"/>
          <w:spacing w:val="-3"/>
          <w:sz w:val="20"/>
        </w:rPr>
        <w:t> </w:t>
      </w:r>
      <w:r>
        <w:rPr>
          <w:b w:val="0"/>
          <w:sz w:val="20"/>
        </w:rPr>
        <w:t>Fiscal</w:t>
      </w:r>
      <w:r>
        <w:rPr>
          <w:b w:val="0"/>
          <w:spacing w:val="-3"/>
          <w:sz w:val="20"/>
        </w:rPr>
        <w:t> </w:t>
      </w:r>
      <w:r>
        <w:rPr>
          <w:b w:val="0"/>
          <w:sz w:val="20"/>
        </w:rPr>
        <w:t>General</w:t>
      </w:r>
      <w:r>
        <w:rPr>
          <w:b w:val="0"/>
          <w:spacing w:val="-1"/>
          <w:sz w:val="20"/>
        </w:rPr>
        <w:t> </w:t>
      </w:r>
      <w:r>
        <w:rPr>
          <w:b w:val="0"/>
          <w:sz w:val="20"/>
        </w:rPr>
        <w:t>de Justicia del Estado de México, Subsecretario en la Administración Pública Estatal, Consejero de la Judicatura Estatal, Presidente Municipal, Síndico Municipal o Secretario del Ayuntamiento, a menos que se haya separado de su cargo con un año de anterioridad al día de su designación.</w:t>
      </w:r>
    </w:p>
    <w:p>
      <w:pPr>
        <w:pStyle w:val="BodyText"/>
        <w:spacing w:before="3"/>
        <w:ind w:left="0"/>
        <w:rPr>
          <w:b w:val="0"/>
        </w:rPr>
      </w:pPr>
    </w:p>
    <w:p>
      <w:pPr>
        <w:pStyle w:val="BodyText"/>
        <w:rPr>
          <w:b w:val="0"/>
        </w:rPr>
      </w:pPr>
      <w:r>
        <w:rPr>
          <w:b/>
        </w:rPr>
        <w:t>Artículo</w:t>
      </w:r>
      <w:r>
        <w:rPr>
          <w:b/>
          <w:spacing w:val="-2"/>
        </w:rPr>
        <w:t> </w:t>
      </w:r>
      <w:r>
        <w:rPr>
          <w:b/>
        </w:rPr>
        <w:t>35.</w:t>
      </w:r>
      <w:r>
        <w:rPr>
          <w:b/>
          <w:spacing w:val="-2"/>
        </w:rPr>
        <w:t> </w:t>
      </w:r>
      <w:r>
        <w:rPr>
          <w:b w:val="0"/>
        </w:rPr>
        <w:t>Corresponde</w:t>
      </w:r>
      <w:r>
        <w:rPr>
          <w:b w:val="0"/>
          <w:spacing w:val="-4"/>
        </w:rPr>
        <w:t> </w:t>
      </w:r>
      <w:r>
        <w:rPr>
          <w:b w:val="0"/>
        </w:rPr>
        <w:t>al</w:t>
      </w:r>
      <w:r>
        <w:rPr>
          <w:b w:val="0"/>
          <w:spacing w:val="-4"/>
        </w:rPr>
        <w:t> </w:t>
      </w:r>
      <w:r>
        <w:rPr>
          <w:b w:val="0"/>
        </w:rPr>
        <w:t>Secretario</w:t>
      </w:r>
      <w:r>
        <w:rPr>
          <w:b w:val="0"/>
          <w:spacing w:val="-3"/>
        </w:rPr>
        <w:t> </w:t>
      </w:r>
      <w:r>
        <w:rPr>
          <w:b w:val="0"/>
        </w:rPr>
        <w:t>Técnico,</w:t>
      </w:r>
      <w:r>
        <w:rPr>
          <w:b w:val="0"/>
          <w:spacing w:val="-3"/>
        </w:rPr>
        <w:t> </w:t>
      </w:r>
      <w:r>
        <w:rPr>
          <w:b w:val="0"/>
        </w:rPr>
        <w:t>ejercer</w:t>
      </w:r>
      <w:r>
        <w:rPr>
          <w:b w:val="0"/>
          <w:spacing w:val="-3"/>
        </w:rPr>
        <w:t> </w:t>
      </w:r>
      <w:r>
        <w:rPr>
          <w:b w:val="0"/>
        </w:rPr>
        <w:t>la</w:t>
      </w:r>
      <w:r>
        <w:rPr>
          <w:b w:val="0"/>
          <w:spacing w:val="-4"/>
        </w:rPr>
        <w:t> </w:t>
      </w:r>
      <w:r>
        <w:rPr>
          <w:b w:val="0"/>
        </w:rPr>
        <w:t>dirección</w:t>
      </w:r>
      <w:r>
        <w:rPr>
          <w:b w:val="0"/>
          <w:spacing w:val="-3"/>
        </w:rPr>
        <w:t> </w:t>
      </w:r>
      <w:r>
        <w:rPr>
          <w:b w:val="0"/>
        </w:rPr>
        <w:t>de</w:t>
      </w:r>
      <w:r>
        <w:rPr>
          <w:b w:val="0"/>
          <w:spacing w:val="-4"/>
        </w:rPr>
        <w:t> </w:t>
      </w:r>
      <w:r>
        <w:rPr>
          <w:b w:val="0"/>
        </w:rPr>
        <w:t>la</w:t>
      </w:r>
      <w:r>
        <w:rPr>
          <w:b w:val="0"/>
          <w:spacing w:val="-4"/>
        </w:rPr>
        <w:t> </w:t>
      </w:r>
      <w:r>
        <w:rPr>
          <w:b w:val="0"/>
        </w:rPr>
        <w:t>Secretaría</w:t>
      </w:r>
      <w:r>
        <w:rPr>
          <w:b w:val="0"/>
          <w:spacing w:val="-4"/>
        </w:rPr>
        <w:t> </w:t>
      </w:r>
      <w:r>
        <w:rPr>
          <w:b w:val="0"/>
        </w:rPr>
        <w:t>Ejecutiva</w:t>
      </w:r>
      <w:r>
        <w:rPr>
          <w:b w:val="0"/>
          <w:spacing w:val="-5"/>
        </w:rPr>
        <w:t> </w:t>
      </w:r>
      <w:r>
        <w:rPr>
          <w:b w:val="0"/>
        </w:rPr>
        <w:t>y</w:t>
      </w:r>
      <w:r>
        <w:rPr>
          <w:b w:val="0"/>
          <w:spacing w:val="-3"/>
        </w:rPr>
        <w:t> </w:t>
      </w:r>
      <w:r>
        <w:rPr>
          <w:b w:val="0"/>
        </w:rPr>
        <w:t>contará con las facultades siguientes:</w:t>
      </w:r>
    </w:p>
    <w:p>
      <w:pPr>
        <w:pStyle w:val="ListParagraph"/>
        <w:numPr>
          <w:ilvl w:val="0"/>
          <w:numId w:val="15"/>
        </w:numPr>
        <w:tabs>
          <w:tab w:pos="363" w:val="left" w:leader="none"/>
        </w:tabs>
        <w:spacing w:line="240" w:lineRule="auto" w:before="234" w:after="0"/>
        <w:ind w:left="363" w:right="0" w:hanging="263"/>
        <w:jc w:val="both"/>
        <w:rPr>
          <w:b w:val="0"/>
          <w:sz w:val="20"/>
        </w:rPr>
      </w:pPr>
      <w:r>
        <w:rPr>
          <w:b w:val="0"/>
          <w:sz w:val="20"/>
        </w:rPr>
        <w:t>Administrar</w:t>
      </w:r>
      <w:r>
        <w:rPr>
          <w:b w:val="0"/>
          <w:spacing w:val="-6"/>
          <w:sz w:val="20"/>
        </w:rPr>
        <w:t> </w:t>
      </w:r>
      <w:r>
        <w:rPr>
          <w:b w:val="0"/>
          <w:sz w:val="20"/>
        </w:rPr>
        <w:t>y</w:t>
      </w:r>
      <w:r>
        <w:rPr>
          <w:b w:val="0"/>
          <w:spacing w:val="-6"/>
          <w:sz w:val="20"/>
        </w:rPr>
        <w:t> </w:t>
      </w:r>
      <w:r>
        <w:rPr>
          <w:b w:val="0"/>
          <w:sz w:val="20"/>
        </w:rPr>
        <w:t>representar</w:t>
      </w:r>
      <w:r>
        <w:rPr>
          <w:b w:val="0"/>
          <w:spacing w:val="-6"/>
          <w:sz w:val="20"/>
        </w:rPr>
        <w:t> </w:t>
      </w:r>
      <w:r>
        <w:rPr>
          <w:b w:val="0"/>
          <w:sz w:val="20"/>
        </w:rPr>
        <w:t>legalmente</w:t>
      </w:r>
      <w:r>
        <w:rPr>
          <w:b w:val="0"/>
          <w:spacing w:val="-6"/>
          <w:sz w:val="20"/>
        </w:rPr>
        <w:t> </w:t>
      </w:r>
      <w:r>
        <w:rPr>
          <w:b w:val="0"/>
          <w:sz w:val="20"/>
        </w:rPr>
        <w:t>a</w:t>
      </w:r>
      <w:r>
        <w:rPr>
          <w:b w:val="0"/>
          <w:spacing w:val="-6"/>
          <w:sz w:val="20"/>
        </w:rPr>
        <w:t> </w:t>
      </w:r>
      <w:r>
        <w:rPr>
          <w:b w:val="0"/>
          <w:sz w:val="20"/>
        </w:rPr>
        <w:t>la</w:t>
      </w:r>
      <w:r>
        <w:rPr>
          <w:b w:val="0"/>
          <w:spacing w:val="-7"/>
          <w:sz w:val="20"/>
        </w:rPr>
        <w:t> </w:t>
      </w:r>
      <w:r>
        <w:rPr>
          <w:b w:val="0"/>
          <w:sz w:val="20"/>
        </w:rPr>
        <w:t>Secretaría</w:t>
      </w:r>
      <w:r>
        <w:rPr>
          <w:b w:val="0"/>
          <w:spacing w:val="-7"/>
          <w:sz w:val="20"/>
        </w:rPr>
        <w:t> </w:t>
      </w:r>
      <w:r>
        <w:rPr>
          <w:b w:val="0"/>
          <w:spacing w:val="-2"/>
          <w:sz w:val="20"/>
        </w:rPr>
        <w:t>Ejecutiva.</w:t>
      </w:r>
    </w:p>
    <w:p>
      <w:pPr>
        <w:pStyle w:val="BodyText"/>
        <w:spacing w:before="1"/>
        <w:ind w:left="0"/>
        <w:rPr>
          <w:b w:val="0"/>
        </w:rPr>
      </w:pPr>
    </w:p>
    <w:p>
      <w:pPr>
        <w:pStyle w:val="ListParagraph"/>
        <w:numPr>
          <w:ilvl w:val="0"/>
          <w:numId w:val="15"/>
        </w:numPr>
        <w:tabs>
          <w:tab w:pos="436" w:val="left" w:leader="none"/>
        </w:tabs>
        <w:spacing w:line="240" w:lineRule="auto" w:before="0" w:after="0"/>
        <w:ind w:left="100" w:right="121" w:firstLine="0"/>
        <w:jc w:val="both"/>
        <w:rPr>
          <w:b w:val="0"/>
          <w:sz w:val="20"/>
        </w:rPr>
      </w:pPr>
      <w:r>
        <w:rPr>
          <w:b w:val="0"/>
          <w:sz w:val="20"/>
        </w:rPr>
        <w:t>Formular oportunamente los programas y acciones de corto, mediano y largo plazo, así como los presupuestos de la Secretaría Ejecutiva y presentarlos para su aprobación. Si dentro de los plazos correspondientes el Secretario Técnico no diere cumplimiento a estas obligaciones, sin perjuicio de la correspondiente responsabilidad, la Secretaría Ejecutiva procederá al desarrollo e integración de tales </w:t>
      </w:r>
      <w:r>
        <w:rPr>
          <w:b w:val="0"/>
          <w:spacing w:val="-2"/>
          <w:sz w:val="20"/>
        </w:rPr>
        <w:t>requisitos.</w:t>
      </w:r>
    </w:p>
    <w:p>
      <w:pPr>
        <w:pStyle w:val="BodyText"/>
        <w:ind w:left="0"/>
        <w:rPr>
          <w:b w:val="0"/>
        </w:rPr>
      </w:pPr>
    </w:p>
    <w:p>
      <w:pPr>
        <w:pStyle w:val="ListParagraph"/>
        <w:numPr>
          <w:ilvl w:val="0"/>
          <w:numId w:val="15"/>
        </w:numPr>
        <w:tabs>
          <w:tab w:pos="470" w:val="left" w:leader="none"/>
        </w:tabs>
        <w:spacing w:line="240" w:lineRule="auto" w:before="0" w:after="0"/>
        <w:ind w:left="100" w:right="120" w:firstLine="0"/>
        <w:jc w:val="both"/>
        <w:rPr>
          <w:b w:val="0"/>
          <w:sz w:val="20"/>
        </w:rPr>
      </w:pPr>
      <w:r>
        <w:rPr>
          <w:b w:val="0"/>
          <w:sz w:val="20"/>
        </w:rPr>
        <w:t>Formular los programas de organización que resulten necesarios para el cumplimiento de las funciones de la Secretaría Ejecutiva.</w:t>
      </w:r>
    </w:p>
    <w:p>
      <w:pPr>
        <w:pStyle w:val="ListParagraph"/>
        <w:numPr>
          <w:ilvl w:val="0"/>
          <w:numId w:val="15"/>
        </w:numPr>
        <w:tabs>
          <w:tab w:pos="486" w:val="left" w:leader="none"/>
        </w:tabs>
        <w:spacing w:line="240" w:lineRule="auto" w:before="234" w:after="0"/>
        <w:ind w:left="100" w:right="127" w:firstLine="0"/>
        <w:jc w:val="both"/>
        <w:rPr>
          <w:b w:val="0"/>
          <w:sz w:val="20"/>
        </w:rPr>
      </w:pPr>
      <w:r>
        <w:rPr>
          <w:b w:val="0"/>
          <w:sz w:val="20"/>
        </w:rPr>
        <w:t>Proponer ante su órgano de gobierno los métodos o lineamientos que permitan el óptimo aprovechamiento de los bienes y recursos de la Secretaría Ejecutiva.</w:t>
      </w:r>
    </w:p>
    <w:p>
      <w:pPr>
        <w:pStyle w:val="ListParagraph"/>
        <w:numPr>
          <w:ilvl w:val="0"/>
          <w:numId w:val="15"/>
        </w:numPr>
        <w:tabs>
          <w:tab w:pos="469" w:val="left" w:leader="none"/>
        </w:tabs>
        <w:spacing w:line="240" w:lineRule="auto" w:before="234" w:after="0"/>
        <w:ind w:left="100" w:right="120" w:firstLine="0"/>
        <w:jc w:val="both"/>
        <w:rPr>
          <w:b w:val="0"/>
          <w:sz w:val="20"/>
        </w:rPr>
      </w:pPr>
      <w:r>
        <w:rPr>
          <w:b w:val="0"/>
          <w:sz w:val="20"/>
        </w:rPr>
        <w:t>Tomar las medidas pertinentes a fin que las funciones de la Secretaría Ejecutiva se realicen de manera articulada, congruente y eficaz.</w:t>
      </w:r>
    </w:p>
    <w:p>
      <w:pPr>
        <w:pStyle w:val="BodyText"/>
        <w:spacing w:before="1"/>
        <w:ind w:left="0"/>
        <w:rPr>
          <w:b w:val="0"/>
        </w:rPr>
      </w:pPr>
    </w:p>
    <w:p>
      <w:pPr>
        <w:pStyle w:val="ListParagraph"/>
        <w:numPr>
          <w:ilvl w:val="0"/>
          <w:numId w:val="15"/>
        </w:numPr>
        <w:tabs>
          <w:tab w:pos="538" w:val="left" w:leader="none"/>
        </w:tabs>
        <w:spacing w:line="240" w:lineRule="auto" w:before="0" w:after="0"/>
        <w:ind w:left="100" w:right="123" w:firstLine="0"/>
        <w:jc w:val="both"/>
        <w:rPr>
          <w:b w:val="0"/>
          <w:sz w:val="20"/>
        </w:rPr>
      </w:pPr>
      <w:r>
        <w:rPr>
          <w:b w:val="0"/>
          <w:sz w:val="20"/>
        </w:rPr>
        <w:t>Establecer los procedimientos para controlar la calidad de los insumos técnicos necesarios para que el Comité Coordinador realice sus funciones y elaborar las propuestas a que se refiere esta Ley.</w:t>
      </w:r>
    </w:p>
    <w:p>
      <w:pPr>
        <w:pStyle w:val="ListParagraph"/>
        <w:numPr>
          <w:ilvl w:val="0"/>
          <w:numId w:val="15"/>
        </w:numPr>
        <w:tabs>
          <w:tab w:pos="534" w:val="left" w:leader="none"/>
        </w:tabs>
        <w:spacing w:line="240" w:lineRule="auto" w:before="234" w:after="0"/>
        <w:ind w:left="100" w:right="124" w:firstLine="0"/>
        <w:jc w:val="both"/>
        <w:rPr>
          <w:b w:val="0"/>
          <w:sz w:val="20"/>
        </w:rPr>
      </w:pPr>
      <w:r>
        <w:rPr>
          <w:b w:val="0"/>
          <w:sz w:val="20"/>
        </w:rPr>
        <w:t>Proponer al órgano de gobierno de la Secretaría Ejecutiva el nombramiento o la remoción de los</w:t>
      </w:r>
      <w:r>
        <w:rPr>
          <w:b w:val="0"/>
          <w:spacing w:val="40"/>
          <w:sz w:val="20"/>
        </w:rPr>
        <w:t> </w:t>
      </w:r>
      <w:r>
        <w:rPr>
          <w:b w:val="0"/>
          <w:sz w:val="20"/>
        </w:rPr>
        <w:t>dos primeros niveles de servidores de dicho organismo, la fijación de sueldos y demás prestaciones conforme al presupuesto autorizado.</w:t>
      </w:r>
    </w:p>
    <w:p>
      <w:pPr>
        <w:pStyle w:val="BodyText"/>
        <w:spacing w:before="1"/>
        <w:ind w:left="0"/>
        <w:rPr>
          <w:b w:val="0"/>
        </w:rPr>
      </w:pPr>
    </w:p>
    <w:p>
      <w:pPr>
        <w:pStyle w:val="ListParagraph"/>
        <w:numPr>
          <w:ilvl w:val="0"/>
          <w:numId w:val="15"/>
        </w:numPr>
        <w:tabs>
          <w:tab w:pos="601" w:val="left" w:leader="none"/>
        </w:tabs>
        <w:spacing w:line="240" w:lineRule="auto" w:before="0" w:after="0"/>
        <w:ind w:left="100" w:right="122" w:firstLine="0"/>
        <w:jc w:val="both"/>
        <w:rPr>
          <w:b w:val="0"/>
          <w:sz w:val="20"/>
        </w:rPr>
      </w:pPr>
      <w:r>
        <w:rPr>
          <w:b w:val="0"/>
          <w:sz w:val="20"/>
        </w:rPr>
        <w:t>Recabar información y elementos estadísticos que reflejen el estado de las funciones de la Secretaría Ejecutiva para poder mejorar la gestión de la misma.</w:t>
      </w:r>
    </w:p>
    <w:p>
      <w:pPr>
        <w:pStyle w:val="BodyText"/>
        <w:ind w:left="0"/>
        <w:rPr>
          <w:b w:val="0"/>
        </w:rPr>
      </w:pPr>
    </w:p>
    <w:p>
      <w:pPr>
        <w:pStyle w:val="ListParagraph"/>
        <w:numPr>
          <w:ilvl w:val="0"/>
          <w:numId w:val="15"/>
        </w:numPr>
        <w:tabs>
          <w:tab w:pos="483" w:val="left" w:leader="none"/>
        </w:tabs>
        <w:spacing w:line="240" w:lineRule="auto" w:before="0" w:after="0"/>
        <w:ind w:left="483" w:right="0" w:hanging="383"/>
        <w:jc w:val="both"/>
        <w:rPr>
          <w:b w:val="0"/>
          <w:sz w:val="20"/>
        </w:rPr>
      </w:pPr>
      <w:r>
        <w:rPr>
          <w:b w:val="0"/>
          <w:sz w:val="20"/>
        </w:rPr>
        <w:t>Establecer</w:t>
      </w:r>
      <w:r>
        <w:rPr>
          <w:b w:val="0"/>
          <w:spacing w:val="-5"/>
          <w:sz w:val="20"/>
        </w:rPr>
        <w:t> </w:t>
      </w:r>
      <w:r>
        <w:rPr>
          <w:b w:val="0"/>
          <w:sz w:val="20"/>
        </w:rPr>
        <w:t>los</w:t>
      </w:r>
      <w:r>
        <w:rPr>
          <w:b w:val="0"/>
          <w:spacing w:val="-6"/>
          <w:sz w:val="20"/>
        </w:rPr>
        <w:t> </w:t>
      </w:r>
      <w:r>
        <w:rPr>
          <w:b w:val="0"/>
          <w:sz w:val="20"/>
        </w:rPr>
        <w:t>sistemas</w:t>
      </w:r>
      <w:r>
        <w:rPr>
          <w:b w:val="0"/>
          <w:spacing w:val="-6"/>
          <w:sz w:val="20"/>
        </w:rPr>
        <w:t> </w:t>
      </w:r>
      <w:r>
        <w:rPr>
          <w:b w:val="0"/>
          <w:sz w:val="20"/>
        </w:rPr>
        <w:t>de</w:t>
      </w:r>
      <w:r>
        <w:rPr>
          <w:b w:val="0"/>
          <w:spacing w:val="-6"/>
          <w:sz w:val="20"/>
        </w:rPr>
        <w:t> </w:t>
      </w:r>
      <w:r>
        <w:rPr>
          <w:b w:val="0"/>
          <w:sz w:val="20"/>
        </w:rPr>
        <w:t>control</w:t>
      </w:r>
      <w:r>
        <w:rPr>
          <w:b w:val="0"/>
          <w:spacing w:val="-8"/>
          <w:sz w:val="20"/>
        </w:rPr>
        <w:t> </w:t>
      </w:r>
      <w:r>
        <w:rPr>
          <w:b w:val="0"/>
          <w:sz w:val="20"/>
        </w:rPr>
        <w:t>necesarios</w:t>
      </w:r>
      <w:r>
        <w:rPr>
          <w:b w:val="0"/>
          <w:spacing w:val="-6"/>
          <w:sz w:val="20"/>
        </w:rPr>
        <w:t> </w:t>
      </w:r>
      <w:r>
        <w:rPr>
          <w:b w:val="0"/>
          <w:sz w:val="20"/>
        </w:rPr>
        <w:t>para</w:t>
      </w:r>
      <w:r>
        <w:rPr>
          <w:b w:val="0"/>
          <w:spacing w:val="-6"/>
          <w:sz w:val="20"/>
        </w:rPr>
        <w:t> </w:t>
      </w:r>
      <w:r>
        <w:rPr>
          <w:b w:val="0"/>
          <w:sz w:val="20"/>
        </w:rPr>
        <w:t>alcanzar</w:t>
      </w:r>
      <w:r>
        <w:rPr>
          <w:b w:val="0"/>
          <w:spacing w:val="-4"/>
          <w:sz w:val="20"/>
        </w:rPr>
        <w:t> </w:t>
      </w:r>
      <w:r>
        <w:rPr>
          <w:b w:val="0"/>
          <w:sz w:val="20"/>
        </w:rPr>
        <w:t>las</w:t>
      </w:r>
      <w:r>
        <w:rPr>
          <w:b w:val="0"/>
          <w:spacing w:val="-7"/>
          <w:sz w:val="20"/>
        </w:rPr>
        <w:t> </w:t>
      </w:r>
      <w:r>
        <w:rPr>
          <w:b w:val="0"/>
          <w:sz w:val="20"/>
        </w:rPr>
        <w:t>metas</w:t>
      </w:r>
      <w:r>
        <w:rPr>
          <w:b w:val="0"/>
          <w:spacing w:val="-6"/>
          <w:sz w:val="20"/>
        </w:rPr>
        <w:t> </w:t>
      </w:r>
      <w:r>
        <w:rPr>
          <w:b w:val="0"/>
          <w:sz w:val="20"/>
        </w:rPr>
        <w:t>u</w:t>
      </w:r>
      <w:r>
        <w:rPr>
          <w:b w:val="0"/>
          <w:spacing w:val="-5"/>
          <w:sz w:val="20"/>
        </w:rPr>
        <w:t> </w:t>
      </w:r>
      <w:r>
        <w:rPr>
          <w:b w:val="0"/>
          <w:sz w:val="20"/>
        </w:rPr>
        <w:t>objetivos</w:t>
      </w:r>
      <w:r>
        <w:rPr>
          <w:b w:val="0"/>
          <w:spacing w:val="-8"/>
          <w:sz w:val="20"/>
        </w:rPr>
        <w:t> </w:t>
      </w:r>
      <w:r>
        <w:rPr>
          <w:b w:val="0"/>
          <w:spacing w:val="-2"/>
          <w:sz w:val="20"/>
        </w:rPr>
        <w:t>propuestos.</w:t>
      </w:r>
    </w:p>
    <w:p>
      <w:pPr>
        <w:pStyle w:val="BodyText"/>
        <w:spacing w:before="1"/>
        <w:ind w:left="0"/>
        <w:rPr>
          <w:b w:val="0"/>
        </w:rPr>
      </w:pPr>
    </w:p>
    <w:p>
      <w:pPr>
        <w:pStyle w:val="ListParagraph"/>
        <w:numPr>
          <w:ilvl w:val="0"/>
          <w:numId w:val="15"/>
        </w:numPr>
        <w:tabs>
          <w:tab w:pos="446" w:val="left" w:leader="none"/>
        </w:tabs>
        <w:spacing w:line="240" w:lineRule="auto" w:before="0" w:after="0"/>
        <w:ind w:left="100" w:right="120" w:firstLine="0"/>
        <w:jc w:val="both"/>
        <w:rPr>
          <w:b w:val="0"/>
          <w:sz w:val="20"/>
        </w:rPr>
      </w:pPr>
      <w:r>
        <w:rPr>
          <w:b w:val="0"/>
          <w:sz w:val="20"/>
        </w:rPr>
        <w:t>Presentar al órgano de gobierno de la Secretaría Ejecutiva el informe del desempeño de las actividades del organismo, incluido el ejercicio de los presupuestos, ingresos y egresos y los estados financieros correspondientes. En el informe y en los documentos de apoyo se cotejarán las metas propuestas y los compromisos asumidos en relación con los resultados alcanzados.</w:t>
      </w:r>
    </w:p>
    <w:p>
      <w:pPr>
        <w:pStyle w:val="ListParagraph"/>
        <w:numPr>
          <w:ilvl w:val="0"/>
          <w:numId w:val="15"/>
        </w:numPr>
        <w:tabs>
          <w:tab w:pos="490" w:val="left" w:leader="none"/>
        </w:tabs>
        <w:spacing w:line="240" w:lineRule="auto" w:before="234" w:after="0"/>
        <w:ind w:left="490" w:right="0" w:hanging="390"/>
        <w:jc w:val="both"/>
        <w:rPr>
          <w:b w:val="0"/>
          <w:sz w:val="20"/>
        </w:rPr>
      </w:pPr>
      <w:r>
        <w:rPr>
          <w:b w:val="0"/>
          <w:sz w:val="20"/>
        </w:rPr>
        <w:t>Establecer</w:t>
      </w:r>
      <w:r>
        <w:rPr>
          <w:b w:val="0"/>
          <w:spacing w:val="43"/>
          <w:sz w:val="20"/>
        </w:rPr>
        <w:t> </w:t>
      </w:r>
      <w:r>
        <w:rPr>
          <w:b w:val="0"/>
          <w:sz w:val="20"/>
        </w:rPr>
        <w:t>los</w:t>
      </w:r>
      <w:r>
        <w:rPr>
          <w:b w:val="0"/>
          <w:spacing w:val="42"/>
          <w:sz w:val="20"/>
        </w:rPr>
        <w:t> </w:t>
      </w:r>
      <w:r>
        <w:rPr>
          <w:b w:val="0"/>
          <w:sz w:val="20"/>
        </w:rPr>
        <w:t>mecanismos</w:t>
      </w:r>
      <w:r>
        <w:rPr>
          <w:b w:val="0"/>
          <w:spacing w:val="42"/>
          <w:sz w:val="20"/>
        </w:rPr>
        <w:t> </w:t>
      </w:r>
      <w:r>
        <w:rPr>
          <w:b w:val="0"/>
          <w:sz w:val="20"/>
        </w:rPr>
        <w:t>de</w:t>
      </w:r>
      <w:r>
        <w:rPr>
          <w:b w:val="0"/>
          <w:spacing w:val="42"/>
          <w:sz w:val="20"/>
        </w:rPr>
        <w:t> </w:t>
      </w:r>
      <w:r>
        <w:rPr>
          <w:b w:val="0"/>
          <w:sz w:val="20"/>
        </w:rPr>
        <w:t>evaluación</w:t>
      </w:r>
      <w:r>
        <w:rPr>
          <w:b w:val="0"/>
          <w:spacing w:val="42"/>
          <w:sz w:val="20"/>
        </w:rPr>
        <w:t> </w:t>
      </w:r>
      <w:r>
        <w:rPr>
          <w:b w:val="0"/>
          <w:sz w:val="20"/>
        </w:rPr>
        <w:t>que</w:t>
      </w:r>
      <w:r>
        <w:rPr>
          <w:b w:val="0"/>
          <w:spacing w:val="44"/>
          <w:sz w:val="20"/>
        </w:rPr>
        <w:t> </w:t>
      </w:r>
      <w:r>
        <w:rPr>
          <w:b w:val="0"/>
          <w:sz w:val="20"/>
        </w:rPr>
        <w:t>destaquen</w:t>
      </w:r>
      <w:r>
        <w:rPr>
          <w:b w:val="0"/>
          <w:spacing w:val="43"/>
          <w:sz w:val="20"/>
        </w:rPr>
        <w:t> </w:t>
      </w:r>
      <w:r>
        <w:rPr>
          <w:b w:val="0"/>
          <w:sz w:val="20"/>
        </w:rPr>
        <w:t>la</w:t>
      </w:r>
      <w:r>
        <w:rPr>
          <w:b w:val="0"/>
          <w:spacing w:val="43"/>
          <w:sz w:val="20"/>
        </w:rPr>
        <w:t> </w:t>
      </w:r>
      <w:r>
        <w:rPr>
          <w:b w:val="0"/>
          <w:sz w:val="20"/>
        </w:rPr>
        <w:t>eficiencia</w:t>
      </w:r>
      <w:r>
        <w:rPr>
          <w:b w:val="0"/>
          <w:spacing w:val="43"/>
          <w:sz w:val="20"/>
        </w:rPr>
        <w:t> </w:t>
      </w:r>
      <w:r>
        <w:rPr>
          <w:b w:val="0"/>
          <w:sz w:val="20"/>
        </w:rPr>
        <w:t>y</w:t>
      </w:r>
      <w:r>
        <w:rPr>
          <w:b w:val="0"/>
          <w:spacing w:val="43"/>
          <w:sz w:val="20"/>
        </w:rPr>
        <w:t> </w:t>
      </w:r>
      <w:r>
        <w:rPr>
          <w:b w:val="0"/>
          <w:sz w:val="20"/>
        </w:rPr>
        <w:t>la</w:t>
      </w:r>
      <w:r>
        <w:rPr>
          <w:b w:val="0"/>
          <w:spacing w:val="43"/>
          <w:sz w:val="20"/>
        </w:rPr>
        <w:t> </w:t>
      </w:r>
      <w:r>
        <w:rPr>
          <w:b w:val="0"/>
          <w:sz w:val="20"/>
        </w:rPr>
        <w:t>eficacia</w:t>
      </w:r>
      <w:r>
        <w:rPr>
          <w:b w:val="0"/>
          <w:spacing w:val="42"/>
          <w:sz w:val="20"/>
        </w:rPr>
        <w:t> </w:t>
      </w:r>
      <w:r>
        <w:rPr>
          <w:b w:val="0"/>
          <w:sz w:val="20"/>
        </w:rPr>
        <w:t>con</w:t>
      </w:r>
      <w:r>
        <w:rPr>
          <w:b w:val="0"/>
          <w:spacing w:val="43"/>
          <w:sz w:val="20"/>
        </w:rPr>
        <w:t> </w:t>
      </w:r>
      <w:r>
        <w:rPr>
          <w:b w:val="0"/>
          <w:sz w:val="20"/>
        </w:rPr>
        <w:t>que</w:t>
      </w:r>
      <w:r>
        <w:rPr>
          <w:b w:val="0"/>
          <w:spacing w:val="42"/>
          <w:sz w:val="20"/>
        </w:rPr>
        <w:t> </w:t>
      </w:r>
      <w:r>
        <w:rPr>
          <w:b w:val="0"/>
          <w:spacing w:val="-5"/>
          <w:sz w:val="20"/>
        </w:rPr>
        <w:t>se</w:t>
      </w:r>
    </w:p>
    <w:p>
      <w:pPr>
        <w:spacing w:after="0" w:line="240" w:lineRule="auto"/>
        <w:jc w:val="both"/>
        <w:rPr>
          <w:sz w:val="20"/>
        </w:rPr>
        <w:sectPr>
          <w:pgSz w:w="12250" w:h="15850"/>
          <w:pgMar w:header="425" w:footer="1041" w:top="1880" w:bottom="1240" w:left="920" w:right="960"/>
        </w:sectPr>
      </w:pPr>
    </w:p>
    <w:p>
      <w:pPr>
        <w:pStyle w:val="BodyText"/>
        <w:spacing w:before="108"/>
        <w:ind w:right="182"/>
        <w:rPr>
          <w:b w:val="0"/>
        </w:rPr>
      </w:pPr>
      <w:r>
        <w:rPr>
          <w:b w:val="0"/>
        </w:rPr>
        <w:t>desempeñe la Secretaría Ejecutiva y presentar a su órgano de gobierno por lo menos dos veces al año</w:t>
      </w:r>
      <w:r>
        <w:rPr>
          <w:b w:val="0"/>
          <w:spacing w:val="40"/>
        </w:rPr>
        <w:t> </w:t>
      </w:r>
      <w:r>
        <w:rPr>
          <w:b w:val="0"/>
        </w:rPr>
        <w:t>la evaluación de gestión correspondiente.</w:t>
      </w:r>
    </w:p>
    <w:p>
      <w:pPr>
        <w:pStyle w:val="BodyText"/>
        <w:spacing w:before="1"/>
        <w:ind w:left="0"/>
        <w:rPr>
          <w:b w:val="0"/>
        </w:rPr>
      </w:pPr>
    </w:p>
    <w:p>
      <w:pPr>
        <w:pStyle w:val="ListParagraph"/>
        <w:numPr>
          <w:ilvl w:val="0"/>
          <w:numId w:val="15"/>
        </w:numPr>
        <w:tabs>
          <w:tab w:pos="534" w:val="left" w:leader="none"/>
        </w:tabs>
        <w:spacing w:line="240" w:lineRule="auto" w:before="1" w:after="0"/>
        <w:ind w:left="534" w:right="0" w:hanging="434"/>
        <w:jc w:val="both"/>
        <w:rPr>
          <w:b w:val="0"/>
          <w:sz w:val="20"/>
        </w:rPr>
      </w:pPr>
      <w:r>
        <w:rPr>
          <w:b w:val="0"/>
          <w:sz w:val="20"/>
        </w:rPr>
        <w:t>Ejecutar</w:t>
      </w:r>
      <w:r>
        <w:rPr>
          <w:b w:val="0"/>
          <w:spacing w:val="-5"/>
          <w:sz w:val="20"/>
        </w:rPr>
        <w:t> </w:t>
      </w:r>
      <w:r>
        <w:rPr>
          <w:b w:val="0"/>
          <w:sz w:val="20"/>
        </w:rPr>
        <w:t>los</w:t>
      </w:r>
      <w:r>
        <w:rPr>
          <w:b w:val="0"/>
          <w:spacing w:val="-6"/>
          <w:sz w:val="20"/>
        </w:rPr>
        <w:t> </w:t>
      </w:r>
      <w:r>
        <w:rPr>
          <w:b w:val="0"/>
          <w:sz w:val="20"/>
        </w:rPr>
        <w:t>acuerdos</w:t>
      </w:r>
      <w:r>
        <w:rPr>
          <w:b w:val="0"/>
          <w:spacing w:val="-5"/>
          <w:sz w:val="20"/>
        </w:rPr>
        <w:t> </w:t>
      </w:r>
      <w:r>
        <w:rPr>
          <w:b w:val="0"/>
          <w:sz w:val="20"/>
        </w:rPr>
        <w:t>que</w:t>
      </w:r>
      <w:r>
        <w:rPr>
          <w:b w:val="0"/>
          <w:spacing w:val="-6"/>
          <w:sz w:val="20"/>
        </w:rPr>
        <w:t> </w:t>
      </w:r>
      <w:r>
        <w:rPr>
          <w:b w:val="0"/>
          <w:sz w:val="20"/>
        </w:rPr>
        <w:t>dicte</w:t>
      </w:r>
      <w:r>
        <w:rPr>
          <w:b w:val="0"/>
          <w:spacing w:val="-5"/>
          <w:sz w:val="20"/>
        </w:rPr>
        <w:t> </w:t>
      </w:r>
      <w:r>
        <w:rPr>
          <w:b w:val="0"/>
          <w:sz w:val="20"/>
        </w:rPr>
        <w:t>el</w:t>
      </w:r>
      <w:r>
        <w:rPr>
          <w:b w:val="0"/>
          <w:spacing w:val="-6"/>
          <w:sz w:val="20"/>
        </w:rPr>
        <w:t> </w:t>
      </w:r>
      <w:r>
        <w:rPr>
          <w:b w:val="0"/>
          <w:sz w:val="20"/>
        </w:rPr>
        <w:t>órgano</w:t>
      </w:r>
      <w:r>
        <w:rPr>
          <w:b w:val="0"/>
          <w:spacing w:val="-6"/>
          <w:sz w:val="20"/>
        </w:rPr>
        <w:t> </w:t>
      </w:r>
      <w:r>
        <w:rPr>
          <w:b w:val="0"/>
          <w:sz w:val="20"/>
        </w:rPr>
        <w:t>de</w:t>
      </w:r>
      <w:r>
        <w:rPr>
          <w:b w:val="0"/>
          <w:spacing w:val="-6"/>
          <w:sz w:val="20"/>
        </w:rPr>
        <w:t> </w:t>
      </w:r>
      <w:r>
        <w:rPr>
          <w:b w:val="0"/>
          <w:sz w:val="20"/>
        </w:rPr>
        <w:t>gobierno</w:t>
      </w:r>
      <w:r>
        <w:rPr>
          <w:b w:val="0"/>
          <w:spacing w:val="-4"/>
          <w:sz w:val="20"/>
        </w:rPr>
        <w:t> </w:t>
      </w:r>
      <w:r>
        <w:rPr>
          <w:b w:val="0"/>
          <w:sz w:val="20"/>
        </w:rPr>
        <w:t>de</w:t>
      </w:r>
      <w:r>
        <w:rPr>
          <w:b w:val="0"/>
          <w:spacing w:val="-5"/>
          <w:sz w:val="20"/>
        </w:rPr>
        <w:t> </w:t>
      </w:r>
      <w:r>
        <w:rPr>
          <w:b w:val="0"/>
          <w:sz w:val="20"/>
        </w:rPr>
        <w:t>la</w:t>
      </w:r>
      <w:r>
        <w:rPr>
          <w:b w:val="0"/>
          <w:spacing w:val="-6"/>
          <w:sz w:val="20"/>
        </w:rPr>
        <w:t> </w:t>
      </w:r>
      <w:r>
        <w:rPr>
          <w:b w:val="0"/>
          <w:sz w:val="20"/>
        </w:rPr>
        <w:t>Secretaría</w:t>
      </w:r>
      <w:r>
        <w:rPr>
          <w:b w:val="0"/>
          <w:spacing w:val="-1"/>
          <w:sz w:val="20"/>
        </w:rPr>
        <w:t> </w:t>
      </w:r>
      <w:r>
        <w:rPr>
          <w:b w:val="0"/>
          <w:spacing w:val="-2"/>
          <w:sz w:val="20"/>
        </w:rPr>
        <w:t>Ejecutiva.</w:t>
      </w:r>
    </w:p>
    <w:p>
      <w:pPr>
        <w:pStyle w:val="ListParagraph"/>
        <w:numPr>
          <w:ilvl w:val="0"/>
          <w:numId w:val="15"/>
        </w:numPr>
        <w:tabs>
          <w:tab w:pos="617" w:val="left" w:leader="none"/>
        </w:tabs>
        <w:spacing w:line="240" w:lineRule="auto" w:before="233" w:after="0"/>
        <w:ind w:left="100" w:right="118" w:firstLine="0"/>
        <w:jc w:val="both"/>
        <w:rPr>
          <w:b w:val="0"/>
          <w:sz w:val="20"/>
        </w:rPr>
      </w:pPr>
      <w:r>
        <w:rPr>
          <w:b w:val="0"/>
          <w:sz w:val="20"/>
        </w:rPr>
        <w:t>Suscribir, en su caso, los contratos colectivos e individuales que regulen las relaciones laborales de la Secretaría Ejecutiva con sus trabajadores.</w:t>
      </w:r>
    </w:p>
    <w:p>
      <w:pPr>
        <w:pStyle w:val="BodyText"/>
        <w:spacing w:before="1"/>
        <w:ind w:left="0"/>
        <w:rPr>
          <w:b w:val="0"/>
        </w:rPr>
      </w:pPr>
    </w:p>
    <w:p>
      <w:pPr>
        <w:pStyle w:val="ListParagraph"/>
        <w:numPr>
          <w:ilvl w:val="0"/>
          <w:numId w:val="15"/>
        </w:numPr>
        <w:tabs>
          <w:tab w:pos="618" w:val="left" w:leader="none"/>
        </w:tabs>
        <w:spacing w:line="240" w:lineRule="auto" w:before="0" w:after="0"/>
        <w:ind w:left="100" w:right="123" w:firstLine="0"/>
        <w:jc w:val="both"/>
        <w:rPr>
          <w:b w:val="0"/>
          <w:sz w:val="20"/>
        </w:rPr>
      </w:pPr>
      <w:r>
        <w:rPr>
          <w:b w:val="0"/>
          <w:sz w:val="20"/>
        </w:rPr>
        <w:t>Las que señalen otras leyes, reglamentos, decretos, acuerdos y demás disposiciones administrativas aplicables en la materia.</w:t>
      </w:r>
    </w:p>
    <w:p>
      <w:pPr>
        <w:pStyle w:val="BodyText"/>
        <w:spacing w:before="234"/>
        <w:rPr>
          <w:b w:val="0"/>
        </w:rPr>
      </w:pPr>
      <w:r>
        <w:rPr>
          <w:b/>
        </w:rPr>
        <w:t>Artículo</w:t>
      </w:r>
      <w:r>
        <w:rPr>
          <w:b/>
          <w:spacing w:val="-9"/>
        </w:rPr>
        <w:t> </w:t>
      </w:r>
      <w:r>
        <w:rPr>
          <w:b/>
        </w:rPr>
        <w:t>36.</w:t>
      </w:r>
      <w:r>
        <w:rPr>
          <w:b/>
          <w:spacing w:val="-8"/>
        </w:rPr>
        <w:t> </w:t>
      </w:r>
      <w:r>
        <w:rPr>
          <w:b w:val="0"/>
        </w:rPr>
        <w:t>Adicionalmente</w:t>
      </w:r>
      <w:r>
        <w:rPr>
          <w:b w:val="0"/>
          <w:spacing w:val="-8"/>
        </w:rPr>
        <w:t> </w:t>
      </w:r>
      <w:r>
        <w:rPr>
          <w:b w:val="0"/>
        </w:rPr>
        <w:t>el</w:t>
      </w:r>
      <w:r>
        <w:rPr>
          <w:b w:val="0"/>
          <w:spacing w:val="-8"/>
        </w:rPr>
        <w:t> </w:t>
      </w:r>
      <w:r>
        <w:rPr>
          <w:b w:val="0"/>
        </w:rPr>
        <w:t>Secretario</w:t>
      </w:r>
      <w:r>
        <w:rPr>
          <w:b w:val="0"/>
          <w:spacing w:val="-5"/>
        </w:rPr>
        <w:t> </w:t>
      </w:r>
      <w:r>
        <w:rPr>
          <w:b w:val="0"/>
        </w:rPr>
        <w:t>Técnico</w:t>
      </w:r>
      <w:r>
        <w:rPr>
          <w:b w:val="0"/>
          <w:spacing w:val="-7"/>
        </w:rPr>
        <w:t> </w:t>
      </w:r>
      <w:r>
        <w:rPr>
          <w:b w:val="0"/>
        </w:rPr>
        <w:t>tendrá</w:t>
      </w:r>
      <w:r>
        <w:rPr>
          <w:b w:val="0"/>
          <w:spacing w:val="-8"/>
        </w:rPr>
        <w:t> </w:t>
      </w:r>
      <w:r>
        <w:rPr>
          <w:b w:val="0"/>
        </w:rPr>
        <w:t>las</w:t>
      </w:r>
      <w:r>
        <w:rPr>
          <w:b w:val="0"/>
          <w:spacing w:val="-9"/>
        </w:rPr>
        <w:t> </w:t>
      </w:r>
      <w:r>
        <w:rPr>
          <w:b w:val="0"/>
        </w:rPr>
        <w:t>funciones</w:t>
      </w:r>
      <w:r>
        <w:rPr>
          <w:b w:val="0"/>
          <w:spacing w:val="-8"/>
        </w:rPr>
        <w:t> </w:t>
      </w:r>
      <w:r>
        <w:rPr>
          <w:b w:val="0"/>
          <w:spacing w:val="-2"/>
        </w:rPr>
        <w:t>siguientes:</w:t>
      </w:r>
    </w:p>
    <w:p>
      <w:pPr>
        <w:pStyle w:val="BodyText"/>
        <w:spacing w:before="1"/>
        <w:ind w:left="0"/>
        <w:rPr>
          <w:b w:val="0"/>
        </w:rPr>
      </w:pPr>
    </w:p>
    <w:p>
      <w:pPr>
        <w:pStyle w:val="ListParagraph"/>
        <w:numPr>
          <w:ilvl w:val="0"/>
          <w:numId w:val="16"/>
        </w:numPr>
        <w:tabs>
          <w:tab w:pos="415" w:val="left" w:leader="none"/>
        </w:tabs>
        <w:spacing w:line="240" w:lineRule="auto" w:before="0" w:after="0"/>
        <w:ind w:left="100" w:right="123" w:firstLine="0"/>
        <w:jc w:val="both"/>
        <w:rPr>
          <w:b w:val="0"/>
          <w:sz w:val="20"/>
        </w:rPr>
      </w:pPr>
      <w:r>
        <w:rPr>
          <w:b w:val="0"/>
          <w:sz w:val="20"/>
        </w:rPr>
        <w:t>Actuar como Secretario del Comité Coordinador y del Órgano de Gobierno de la Secretaría</w:t>
      </w:r>
      <w:r>
        <w:rPr>
          <w:b w:val="0"/>
          <w:spacing w:val="80"/>
          <w:sz w:val="20"/>
        </w:rPr>
        <w:t> </w:t>
      </w:r>
      <w:r>
        <w:rPr>
          <w:b w:val="0"/>
          <w:spacing w:val="-2"/>
          <w:sz w:val="20"/>
        </w:rPr>
        <w:t>Ejecutiva.</w:t>
      </w:r>
    </w:p>
    <w:p>
      <w:pPr>
        <w:pStyle w:val="ListParagraph"/>
        <w:numPr>
          <w:ilvl w:val="0"/>
          <w:numId w:val="16"/>
        </w:numPr>
        <w:tabs>
          <w:tab w:pos="414" w:val="left" w:leader="none"/>
        </w:tabs>
        <w:spacing w:line="240" w:lineRule="auto" w:before="234" w:after="0"/>
        <w:ind w:left="100" w:right="125" w:firstLine="0"/>
        <w:jc w:val="both"/>
        <w:rPr>
          <w:b w:val="0"/>
          <w:sz w:val="20"/>
        </w:rPr>
      </w:pPr>
      <w:r>
        <w:rPr>
          <w:b w:val="0"/>
          <w:sz w:val="20"/>
        </w:rPr>
        <w:t>Ejecutar y dar seguimiento a los acuerdos y resoluciones emitidos por el Comité Coordinador y del órgano de gobierno de la Secretaría Ejecutiva.</w:t>
      </w:r>
    </w:p>
    <w:p>
      <w:pPr>
        <w:pStyle w:val="BodyText"/>
        <w:spacing w:before="1"/>
        <w:ind w:left="0"/>
        <w:rPr>
          <w:b w:val="0"/>
        </w:rPr>
      </w:pPr>
    </w:p>
    <w:p>
      <w:pPr>
        <w:pStyle w:val="ListParagraph"/>
        <w:numPr>
          <w:ilvl w:val="0"/>
          <w:numId w:val="16"/>
        </w:numPr>
        <w:tabs>
          <w:tab w:pos="465" w:val="left" w:leader="none"/>
        </w:tabs>
        <w:spacing w:line="240" w:lineRule="auto" w:before="0" w:after="0"/>
        <w:ind w:left="100" w:right="125" w:firstLine="0"/>
        <w:jc w:val="both"/>
        <w:rPr>
          <w:b w:val="0"/>
          <w:sz w:val="20"/>
        </w:rPr>
      </w:pPr>
      <w:r>
        <w:rPr>
          <w:b w:val="0"/>
          <w:sz w:val="20"/>
        </w:rPr>
        <w:t>Registrar y certificar los</w:t>
      </w:r>
      <w:r>
        <w:rPr>
          <w:b w:val="0"/>
          <w:spacing w:val="-1"/>
          <w:sz w:val="20"/>
        </w:rPr>
        <w:t> </w:t>
      </w:r>
      <w:r>
        <w:rPr>
          <w:b w:val="0"/>
          <w:sz w:val="20"/>
        </w:rPr>
        <w:t>acuerdos emitidos por el Comité Coordinador y el órgano de gobierno de la Secretaría Ejecutiva, así como de los instrumentos jurídicos que se generen, integrando el archivo correspondiente en términos de las disposiciones aplicables.</w:t>
      </w:r>
    </w:p>
    <w:p>
      <w:pPr>
        <w:pStyle w:val="ListParagraph"/>
        <w:numPr>
          <w:ilvl w:val="0"/>
          <w:numId w:val="16"/>
        </w:numPr>
        <w:tabs>
          <w:tab w:pos="526" w:val="left" w:leader="none"/>
        </w:tabs>
        <w:spacing w:line="240" w:lineRule="auto" w:before="234" w:after="0"/>
        <w:ind w:left="100" w:right="122" w:firstLine="0"/>
        <w:jc w:val="both"/>
        <w:rPr>
          <w:b w:val="0"/>
          <w:sz w:val="20"/>
        </w:rPr>
      </w:pPr>
      <w:r>
        <w:rPr>
          <w:b w:val="0"/>
          <w:sz w:val="20"/>
        </w:rPr>
        <w:t>Elaborar los anteproyectos de metodologías, indicadores y políticas integrales, para ser discutidas en la Comisión Ejecutiva y en su caso, sometidas a la consideración del Comité Coordinador.</w:t>
      </w:r>
    </w:p>
    <w:p>
      <w:pPr>
        <w:pStyle w:val="BodyText"/>
        <w:spacing w:before="2"/>
        <w:ind w:left="0"/>
        <w:rPr>
          <w:b w:val="0"/>
        </w:rPr>
      </w:pPr>
    </w:p>
    <w:p>
      <w:pPr>
        <w:pStyle w:val="ListParagraph"/>
        <w:numPr>
          <w:ilvl w:val="0"/>
          <w:numId w:val="16"/>
        </w:numPr>
        <w:tabs>
          <w:tab w:pos="442" w:val="left" w:leader="none"/>
        </w:tabs>
        <w:spacing w:line="240" w:lineRule="auto" w:before="0" w:after="0"/>
        <w:ind w:left="100" w:right="125" w:firstLine="0"/>
        <w:jc w:val="both"/>
        <w:rPr>
          <w:b w:val="0"/>
          <w:sz w:val="20"/>
        </w:rPr>
      </w:pPr>
      <w:r>
        <w:rPr>
          <w:b w:val="0"/>
          <w:sz w:val="20"/>
        </w:rPr>
        <w:t>Proponer a</w:t>
      </w:r>
      <w:r>
        <w:rPr>
          <w:b w:val="0"/>
          <w:spacing w:val="-2"/>
          <w:sz w:val="20"/>
        </w:rPr>
        <w:t> </w:t>
      </w:r>
      <w:r>
        <w:rPr>
          <w:b w:val="0"/>
          <w:sz w:val="20"/>
        </w:rPr>
        <w:t>la Comisión</w:t>
      </w:r>
      <w:r>
        <w:rPr>
          <w:b w:val="0"/>
          <w:spacing w:val="-3"/>
          <w:sz w:val="20"/>
        </w:rPr>
        <w:t> </w:t>
      </w:r>
      <w:r>
        <w:rPr>
          <w:b w:val="0"/>
          <w:sz w:val="20"/>
        </w:rPr>
        <w:t>Ejecutiva, las evaluaciones que se llevarán a cabo de</w:t>
      </w:r>
      <w:r>
        <w:rPr>
          <w:b w:val="0"/>
          <w:spacing w:val="-2"/>
          <w:sz w:val="20"/>
        </w:rPr>
        <w:t> </w:t>
      </w:r>
      <w:r>
        <w:rPr>
          <w:b w:val="0"/>
          <w:sz w:val="20"/>
        </w:rPr>
        <w:t>las Políticas Integrales a que se refiere la fracción V del artículo 9 de la presente Ley y una vez aprobadas realizarlas.</w:t>
      </w:r>
    </w:p>
    <w:p>
      <w:pPr>
        <w:pStyle w:val="ListParagraph"/>
        <w:numPr>
          <w:ilvl w:val="0"/>
          <w:numId w:val="16"/>
        </w:numPr>
        <w:tabs>
          <w:tab w:pos="500" w:val="left" w:leader="none"/>
        </w:tabs>
        <w:spacing w:line="240" w:lineRule="auto" w:before="234" w:after="0"/>
        <w:ind w:left="100" w:right="118" w:firstLine="0"/>
        <w:jc w:val="both"/>
        <w:rPr>
          <w:b w:val="0"/>
          <w:sz w:val="20"/>
        </w:rPr>
      </w:pPr>
      <w:r>
        <w:rPr>
          <w:b w:val="0"/>
          <w:sz w:val="20"/>
        </w:rPr>
        <w:t>Realizar el trabajo técnico para la preparación de documentos que se llevarán como propuestas de acuerdo al Comité Coordinador, al órgano de gobierno de la Secretaría Ejecutiva y a la Comisión </w:t>
      </w:r>
      <w:r>
        <w:rPr>
          <w:b w:val="0"/>
          <w:spacing w:val="-2"/>
          <w:sz w:val="20"/>
        </w:rPr>
        <w:t>Ejecutiva.</w:t>
      </w:r>
    </w:p>
    <w:p>
      <w:pPr>
        <w:pStyle w:val="ListParagraph"/>
        <w:numPr>
          <w:ilvl w:val="0"/>
          <w:numId w:val="16"/>
        </w:numPr>
        <w:tabs>
          <w:tab w:pos="558" w:val="left" w:leader="none"/>
        </w:tabs>
        <w:spacing w:line="240" w:lineRule="auto" w:before="234" w:after="0"/>
        <w:ind w:left="100" w:right="128" w:firstLine="0"/>
        <w:jc w:val="both"/>
        <w:rPr>
          <w:b w:val="0"/>
          <w:sz w:val="20"/>
        </w:rPr>
      </w:pPr>
      <w:r>
        <w:rPr>
          <w:b w:val="0"/>
          <w:sz w:val="20"/>
        </w:rPr>
        <w:t>Preparar el proyecto de calendario de los trabajos del Comité Coordinador, del órgano de gobierno de la Secretaría Ejecutiva y de la Comisión Ejecutiva.</w:t>
      </w:r>
    </w:p>
    <w:p>
      <w:pPr>
        <w:pStyle w:val="BodyText"/>
        <w:spacing w:before="1"/>
        <w:ind w:left="0"/>
        <w:rPr>
          <w:b w:val="0"/>
        </w:rPr>
      </w:pPr>
    </w:p>
    <w:p>
      <w:pPr>
        <w:pStyle w:val="ListParagraph"/>
        <w:numPr>
          <w:ilvl w:val="0"/>
          <w:numId w:val="16"/>
        </w:numPr>
        <w:tabs>
          <w:tab w:pos="589" w:val="left" w:leader="none"/>
        </w:tabs>
        <w:spacing w:line="240" w:lineRule="auto" w:before="0" w:after="0"/>
        <w:ind w:left="100" w:right="127" w:firstLine="0"/>
        <w:jc w:val="both"/>
        <w:rPr>
          <w:b w:val="0"/>
          <w:sz w:val="20"/>
        </w:rPr>
      </w:pPr>
      <w:r>
        <w:rPr>
          <w:b w:val="0"/>
          <w:sz w:val="20"/>
        </w:rPr>
        <w:t>Elaborar los anteproyectos de Informes del Sistema Estatal Anticorrupción, someterlos a la revisión</w:t>
      </w:r>
      <w:r>
        <w:rPr>
          <w:b w:val="0"/>
          <w:spacing w:val="-1"/>
          <w:sz w:val="20"/>
        </w:rPr>
        <w:t> </w:t>
      </w:r>
      <w:r>
        <w:rPr>
          <w:b w:val="0"/>
          <w:sz w:val="20"/>
        </w:rPr>
        <w:t>y</w:t>
      </w:r>
      <w:r>
        <w:rPr>
          <w:b w:val="0"/>
          <w:spacing w:val="-2"/>
          <w:sz w:val="20"/>
        </w:rPr>
        <w:t> </w:t>
      </w:r>
      <w:r>
        <w:rPr>
          <w:b w:val="0"/>
          <w:sz w:val="20"/>
        </w:rPr>
        <w:t>observación</w:t>
      </w:r>
      <w:r>
        <w:rPr>
          <w:b w:val="0"/>
          <w:spacing w:val="-1"/>
          <w:sz w:val="20"/>
        </w:rPr>
        <w:t> </w:t>
      </w:r>
      <w:r>
        <w:rPr>
          <w:b w:val="0"/>
          <w:sz w:val="20"/>
        </w:rPr>
        <w:t>de</w:t>
      </w:r>
      <w:r>
        <w:rPr>
          <w:b w:val="0"/>
          <w:spacing w:val="-2"/>
          <w:sz w:val="20"/>
        </w:rPr>
        <w:t> </w:t>
      </w:r>
      <w:r>
        <w:rPr>
          <w:b w:val="0"/>
          <w:sz w:val="20"/>
        </w:rPr>
        <w:t>la</w:t>
      </w:r>
      <w:r>
        <w:rPr>
          <w:b w:val="0"/>
          <w:spacing w:val="-2"/>
          <w:sz w:val="20"/>
        </w:rPr>
        <w:t> </w:t>
      </w:r>
      <w:r>
        <w:rPr>
          <w:b w:val="0"/>
          <w:sz w:val="20"/>
        </w:rPr>
        <w:t>Comisión</w:t>
      </w:r>
      <w:r>
        <w:rPr>
          <w:b w:val="0"/>
          <w:spacing w:val="-1"/>
          <w:sz w:val="20"/>
        </w:rPr>
        <w:t> </w:t>
      </w:r>
      <w:r>
        <w:rPr>
          <w:b w:val="0"/>
          <w:sz w:val="20"/>
        </w:rPr>
        <w:t>Ejecutiva</w:t>
      </w:r>
      <w:r>
        <w:rPr>
          <w:b w:val="0"/>
          <w:spacing w:val="-2"/>
          <w:sz w:val="20"/>
        </w:rPr>
        <w:t> </w:t>
      </w:r>
      <w:r>
        <w:rPr>
          <w:b w:val="0"/>
          <w:sz w:val="20"/>
        </w:rPr>
        <w:t>y</w:t>
      </w:r>
      <w:r>
        <w:rPr>
          <w:b w:val="0"/>
          <w:spacing w:val="-2"/>
          <w:sz w:val="20"/>
        </w:rPr>
        <w:t> </w:t>
      </w:r>
      <w:r>
        <w:rPr>
          <w:b w:val="0"/>
          <w:sz w:val="20"/>
        </w:rPr>
        <w:t>remitirlos</w:t>
      </w:r>
      <w:r>
        <w:rPr>
          <w:b w:val="0"/>
          <w:spacing w:val="-2"/>
          <w:sz w:val="20"/>
        </w:rPr>
        <w:t> </w:t>
      </w:r>
      <w:r>
        <w:rPr>
          <w:b w:val="0"/>
          <w:sz w:val="20"/>
        </w:rPr>
        <w:t>al</w:t>
      </w:r>
      <w:r>
        <w:rPr>
          <w:b w:val="0"/>
          <w:spacing w:val="-2"/>
          <w:sz w:val="20"/>
        </w:rPr>
        <w:t> </w:t>
      </w:r>
      <w:r>
        <w:rPr>
          <w:b w:val="0"/>
          <w:sz w:val="20"/>
        </w:rPr>
        <w:t>Comité</w:t>
      </w:r>
      <w:r>
        <w:rPr>
          <w:b w:val="0"/>
          <w:spacing w:val="-2"/>
          <w:sz w:val="20"/>
        </w:rPr>
        <w:t> </w:t>
      </w:r>
      <w:r>
        <w:rPr>
          <w:b w:val="0"/>
          <w:sz w:val="20"/>
        </w:rPr>
        <w:t>Coordinador</w:t>
      </w:r>
      <w:r>
        <w:rPr>
          <w:b w:val="0"/>
          <w:spacing w:val="-3"/>
          <w:sz w:val="20"/>
        </w:rPr>
        <w:t> </w:t>
      </w:r>
      <w:r>
        <w:rPr>
          <w:b w:val="0"/>
          <w:sz w:val="20"/>
        </w:rPr>
        <w:t>para</w:t>
      </w:r>
      <w:r>
        <w:rPr>
          <w:b w:val="0"/>
          <w:spacing w:val="-2"/>
          <w:sz w:val="20"/>
        </w:rPr>
        <w:t> </w:t>
      </w:r>
      <w:r>
        <w:rPr>
          <w:b w:val="0"/>
          <w:sz w:val="20"/>
        </w:rPr>
        <w:t>su aprobación.</w:t>
      </w:r>
    </w:p>
    <w:p>
      <w:pPr>
        <w:pStyle w:val="ListParagraph"/>
        <w:numPr>
          <w:ilvl w:val="0"/>
          <w:numId w:val="16"/>
        </w:numPr>
        <w:tabs>
          <w:tab w:pos="524" w:val="left" w:leader="none"/>
        </w:tabs>
        <w:spacing w:line="240" w:lineRule="auto" w:before="234" w:after="0"/>
        <w:ind w:left="100" w:right="120" w:firstLine="0"/>
        <w:jc w:val="both"/>
        <w:rPr>
          <w:b w:val="0"/>
          <w:sz w:val="20"/>
        </w:rPr>
      </w:pPr>
      <w:r>
        <w:rPr>
          <w:b w:val="0"/>
          <w:sz w:val="20"/>
        </w:rPr>
        <w:t>Realizar estudios especializados en materias relacionadas con la prevención, detección y disuasión de hechos de corrupción y de</w:t>
      </w:r>
      <w:r>
        <w:rPr>
          <w:b w:val="0"/>
          <w:spacing w:val="-1"/>
          <w:sz w:val="20"/>
        </w:rPr>
        <w:t> </w:t>
      </w:r>
      <w:r>
        <w:rPr>
          <w:b w:val="0"/>
          <w:sz w:val="20"/>
        </w:rPr>
        <w:t>faltas administrativas, fiscalización y control de recursos públicos, previo acuerdo del Comité Coordinador.</w:t>
      </w:r>
    </w:p>
    <w:p>
      <w:pPr>
        <w:pStyle w:val="BodyText"/>
        <w:spacing w:before="1"/>
        <w:ind w:left="0"/>
        <w:rPr>
          <w:b w:val="0"/>
        </w:rPr>
      </w:pPr>
    </w:p>
    <w:p>
      <w:pPr>
        <w:pStyle w:val="ListParagraph"/>
        <w:numPr>
          <w:ilvl w:val="0"/>
          <w:numId w:val="16"/>
        </w:numPr>
        <w:tabs>
          <w:tab w:pos="436" w:val="left" w:leader="none"/>
        </w:tabs>
        <w:spacing w:line="240" w:lineRule="auto" w:before="1" w:after="0"/>
        <w:ind w:left="100" w:right="120" w:firstLine="0"/>
        <w:jc w:val="both"/>
        <w:rPr>
          <w:b w:val="0"/>
          <w:sz w:val="20"/>
        </w:rPr>
      </w:pPr>
      <w:r>
        <w:rPr>
          <w:b w:val="0"/>
          <w:sz w:val="20"/>
        </w:rPr>
        <w:t>Administrar las plataformas digitales que establecerá el Comité Coordinador en términos de esta</w:t>
      </w:r>
      <w:r>
        <w:rPr>
          <w:b w:val="0"/>
          <w:spacing w:val="40"/>
          <w:sz w:val="20"/>
        </w:rPr>
        <w:t> </w:t>
      </w:r>
      <w:r>
        <w:rPr>
          <w:b w:val="0"/>
          <w:sz w:val="20"/>
        </w:rPr>
        <w:t>Ley y conforme a la Ley General del Sistema Nacional Anticorrupción, asegurando el acceso a las mismas de los integrantes del Comité Coordinador y la Comisión Ejecutiva.</w:t>
      </w:r>
    </w:p>
    <w:p>
      <w:pPr>
        <w:pStyle w:val="ListParagraph"/>
        <w:numPr>
          <w:ilvl w:val="0"/>
          <w:numId w:val="16"/>
        </w:numPr>
        <w:tabs>
          <w:tab w:pos="490" w:val="left" w:leader="none"/>
        </w:tabs>
        <w:spacing w:line="240" w:lineRule="auto" w:before="234" w:after="0"/>
        <w:ind w:left="100" w:right="119" w:firstLine="0"/>
        <w:jc w:val="both"/>
        <w:rPr>
          <w:b w:val="0"/>
          <w:sz w:val="20"/>
        </w:rPr>
      </w:pPr>
      <w:r>
        <w:rPr>
          <w:b w:val="0"/>
          <w:sz w:val="20"/>
        </w:rPr>
        <w:t>Integrar los sistemas de información necesarios para que los resultados de las evaluaciones sean públicos y reflejen los avances o retrocesos en la política estatal anticorrupción.</w:t>
      </w:r>
    </w:p>
    <w:p>
      <w:pPr>
        <w:pStyle w:val="ListParagraph"/>
        <w:numPr>
          <w:ilvl w:val="0"/>
          <w:numId w:val="16"/>
        </w:numPr>
        <w:tabs>
          <w:tab w:pos="565" w:val="left" w:leader="none"/>
        </w:tabs>
        <w:spacing w:line="240" w:lineRule="auto" w:before="234" w:after="0"/>
        <w:ind w:left="100" w:right="124" w:firstLine="0"/>
        <w:jc w:val="both"/>
        <w:rPr>
          <w:b w:val="0"/>
          <w:sz w:val="20"/>
        </w:rPr>
      </w:pPr>
      <w:r>
        <w:rPr>
          <w:b w:val="0"/>
          <w:sz w:val="20"/>
        </w:rPr>
        <w:t>Proveer a la Comisión Ejecutiva, los insumos necesarios para la elaboración de las propuestas a que se refiere la presente Ley. Para ello, podrá solicitar la información que estime pertinente para la realización de</w:t>
      </w:r>
      <w:r>
        <w:rPr>
          <w:b w:val="0"/>
          <w:spacing w:val="-1"/>
          <w:sz w:val="20"/>
        </w:rPr>
        <w:t> </w:t>
      </w:r>
      <w:r>
        <w:rPr>
          <w:b w:val="0"/>
          <w:sz w:val="20"/>
        </w:rPr>
        <w:t>las</w:t>
      </w:r>
      <w:r>
        <w:rPr>
          <w:b w:val="0"/>
          <w:spacing w:val="-1"/>
          <w:sz w:val="20"/>
        </w:rPr>
        <w:t> </w:t>
      </w:r>
      <w:r>
        <w:rPr>
          <w:b w:val="0"/>
          <w:sz w:val="20"/>
        </w:rPr>
        <w:t>actividades</w:t>
      </w:r>
      <w:r>
        <w:rPr>
          <w:b w:val="0"/>
          <w:spacing w:val="-1"/>
          <w:sz w:val="20"/>
        </w:rPr>
        <w:t> </w:t>
      </w:r>
      <w:r>
        <w:rPr>
          <w:b w:val="0"/>
          <w:sz w:val="20"/>
        </w:rPr>
        <w:t>que</w:t>
      </w:r>
      <w:r>
        <w:rPr>
          <w:b w:val="0"/>
          <w:spacing w:val="-1"/>
          <w:sz w:val="20"/>
        </w:rPr>
        <w:t> </w:t>
      </w:r>
      <w:r>
        <w:rPr>
          <w:b w:val="0"/>
          <w:sz w:val="20"/>
        </w:rPr>
        <w:t>le</w:t>
      </w:r>
      <w:r>
        <w:rPr>
          <w:b w:val="0"/>
          <w:spacing w:val="-1"/>
          <w:sz w:val="20"/>
        </w:rPr>
        <w:t> </w:t>
      </w:r>
      <w:r>
        <w:rPr>
          <w:b w:val="0"/>
          <w:sz w:val="20"/>
        </w:rPr>
        <w:t>encomienda</w:t>
      </w:r>
      <w:r>
        <w:rPr>
          <w:b w:val="0"/>
          <w:spacing w:val="-1"/>
          <w:sz w:val="20"/>
        </w:rPr>
        <w:t> </w:t>
      </w:r>
      <w:r>
        <w:rPr>
          <w:b w:val="0"/>
          <w:sz w:val="20"/>
        </w:rPr>
        <w:t>esta</w:t>
      </w:r>
      <w:r>
        <w:rPr>
          <w:b w:val="0"/>
          <w:spacing w:val="-1"/>
          <w:sz w:val="20"/>
        </w:rPr>
        <w:t> </w:t>
      </w:r>
      <w:r>
        <w:rPr>
          <w:b w:val="0"/>
          <w:sz w:val="20"/>
        </w:rPr>
        <w:t>Ley, de</w:t>
      </w:r>
      <w:r>
        <w:rPr>
          <w:b w:val="0"/>
          <w:spacing w:val="-1"/>
          <w:sz w:val="20"/>
        </w:rPr>
        <w:t> </w:t>
      </w:r>
      <w:r>
        <w:rPr>
          <w:b w:val="0"/>
          <w:sz w:val="20"/>
        </w:rPr>
        <w:t>oficio o</w:t>
      </w:r>
      <w:r>
        <w:rPr>
          <w:b w:val="0"/>
          <w:spacing w:val="-2"/>
          <w:sz w:val="20"/>
        </w:rPr>
        <w:t> </w:t>
      </w:r>
      <w:r>
        <w:rPr>
          <w:b w:val="0"/>
          <w:sz w:val="20"/>
        </w:rPr>
        <w:t>a</w:t>
      </w:r>
      <w:r>
        <w:rPr>
          <w:b w:val="0"/>
          <w:spacing w:val="-1"/>
          <w:sz w:val="20"/>
        </w:rPr>
        <w:t> </w:t>
      </w:r>
      <w:r>
        <w:rPr>
          <w:b w:val="0"/>
          <w:sz w:val="20"/>
        </w:rPr>
        <w:t>solicitud de</w:t>
      </w:r>
      <w:r>
        <w:rPr>
          <w:b w:val="0"/>
          <w:spacing w:val="-1"/>
          <w:sz w:val="20"/>
        </w:rPr>
        <w:t> </w:t>
      </w:r>
      <w:r>
        <w:rPr>
          <w:b w:val="0"/>
          <w:sz w:val="20"/>
        </w:rPr>
        <w:t>los</w:t>
      </w:r>
      <w:r>
        <w:rPr>
          <w:b w:val="0"/>
          <w:spacing w:val="-1"/>
          <w:sz w:val="20"/>
        </w:rPr>
        <w:t> </w:t>
      </w:r>
      <w:r>
        <w:rPr>
          <w:b w:val="0"/>
          <w:sz w:val="20"/>
        </w:rPr>
        <w:t>integrantes</w:t>
      </w:r>
      <w:r>
        <w:rPr>
          <w:b w:val="0"/>
          <w:spacing w:val="-1"/>
          <w:sz w:val="20"/>
        </w:rPr>
        <w:t> </w:t>
      </w:r>
      <w:r>
        <w:rPr>
          <w:b w:val="0"/>
          <w:sz w:val="20"/>
        </w:rPr>
        <w:t>de</w:t>
      </w:r>
      <w:r>
        <w:rPr>
          <w:b w:val="0"/>
          <w:spacing w:val="-1"/>
          <w:sz w:val="20"/>
        </w:rPr>
        <w:t> </w:t>
      </w:r>
      <w:r>
        <w:rPr>
          <w:b w:val="0"/>
          <w:sz w:val="20"/>
        </w:rPr>
        <w:t>la</w:t>
      </w:r>
    </w:p>
    <w:p>
      <w:pPr>
        <w:spacing w:after="0" w:line="240" w:lineRule="auto"/>
        <w:jc w:val="both"/>
        <w:rPr>
          <w:sz w:val="20"/>
        </w:rPr>
        <w:sectPr>
          <w:pgSz w:w="12250" w:h="15850"/>
          <w:pgMar w:header="425" w:footer="1041" w:top="1880" w:bottom="1240" w:left="920" w:right="960"/>
        </w:sectPr>
      </w:pPr>
    </w:p>
    <w:p>
      <w:pPr>
        <w:pStyle w:val="BodyText"/>
        <w:spacing w:before="108"/>
        <w:rPr>
          <w:b w:val="0"/>
        </w:rPr>
      </w:pPr>
      <w:r>
        <w:rPr>
          <w:b w:val="0"/>
          <w:spacing w:val="-2"/>
        </w:rPr>
        <w:t>Comisión</w:t>
      </w:r>
      <w:r>
        <w:rPr>
          <w:b w:val="0"/>
          <w:spacing w:val="-1"/>
        </w:rPr>
        <w:t> </w:t>
      </w:r>
      <w:r>
        <w:rPr>
          <w:b w:val="0"/>
          <w:spacing w:val="-2"/>
        </w:rPr>
        <w:t>Ejecutiva.</w:t>
      </w:r>
    </w:p>
    <w:p>
      <w:pPr>
        <w:pStyle w:val="BodyText"/>
        <w:ind w:left="0"/>
        <w:rPr>
          <w:b w:val="0"/>
        </w:rPr>
      </w:pPr>
    </w:p>
    <w:p>
      <w:pPr>
        <w:pStyle w:val="BodyText"/>
        <w:spacing w:before="1"/>
        <w:ind w:left="0"/>
        <w:rPr>
          <w:b w:val="0"/>
        </w:rPr>
      </w:pPr>
    </w:p>
    <w:p>
      <w:pPr>
        <w:pStyle w:val="BodyText"/>
        <w:spacing w:before="1"/>
        <w:ind w:left="545" w:right="563"/>
        <w:jc w:val="center"/>
        <w:rPr>
          <w:b/>
        </w:rPr>
      </w:pPr>
      <w:r>
        <w:rPr>
          <w:b/>
        </w:rPr>
        <w:t>CAPÍTULO</w:t>
      </w:r>
      <w:r>
        <w:rPr>
          <w:b/>
          <w:spacing w:val="-15"/>
        </w:rPr>
        <w:t> </w:t>
      </w:r>
      <w:r>
        <w:rPr>
          <w:b/>
          <w:spacing w:val="-2"/>
        </w:rPr>
        <w:t>SÉPTIMO</w:t>
      </w:r>
    </w:p>
    <w:p>
      <w:pPr>
        <w:pStyle w:val="BodyText"/>
        <w:ind w:left="543" w:right="563"/>
        <w:jc w:val="center"/>
        <w:rPr>
          <w:b/>
        </w:rPr>
      </w:pPr>
      <w:r>
        <w:rPr>
          <w:b/>
        </w:rPr>
        <w:t>DEL</w:t>
      </w:r>
      <w:r>
        <w:rPr>
          <w:b/>
          <w:spacing w:val="-9"/>
        </w:rPr>
        <w:t> </w:t>
      </w:r>
      <w:r>
        <w:rPr>
          <w:b/>
        </w:rPr>
        <w:t>SISTEMA</w:t>
      </w:r>
      <w:r>
        <w:rPr>
          <w:b/>
          <w:spacing w:val="-8"/>
        </w:rPr>
        <w:t> </w:t>
      </w:r>
      <w:r>
        <w:rPr>
          <w:b/>
        </w:rPr>
        <w:t>ESTATAL</w:t>
      </w:r>
      <w:r>
        <w:rPr>
          <w:b/>
          <w:spacing w:val="-10"/>
        </w:rPr>
        <w:t> </w:t>
      </w:r>
      <w:r>
        <w:rPr>
          <w:b/>
        </w:rPr>
        <w:t>DE</w:t>
      </w:r>
      <w:r>
        <w:rPr>
          <w:b/>
          <w:spacing w:val="-6"/>
        </w:rPr>
        <w:t> </w:t>
      </w:r>
      <w:r>
        <w:rPr>
          <w:b/>
          <w:spacing w:val="-2"/>
        </w:rPr>
        <w:t>FISCALIZACIÓN</w:t>
      </w:r>
    </w:p>
    <w:p>
      <w:pPr>
        <w:pStyle w:val="BodyText"/>
        <w:spacing w:before="233"/>
        <w:ind w:right="120"/>
        <w:jc w:val="both"/>
        <w:rPr>
          <w:b w:val="0"/>
        </w:rPr>
      </w:pPr>
      <w:r>
        <w:rPr>
          <w:b/>
        </w:rPr>
        <w:t>Artículo 37. </w:t>
      </w:r>
      <w:r>
        <w:rPr>
          <w:b w:val="0"/>
        </w:rPr>
        <w:t>El Sistema Estatal de Fiscalización tiene por objeto establecer acciones y mecanismos de coordinación entre los integrantes del mismo, en el ámbito de sus respectivas competencias, promoverán</w:t>
      </w:r>
      <w:r>
        <w:rPr>
          <w:b w:val="0"/>
          <w:spacing w:val="-1"/>
        </w:rPr>
        <w:t> </w:t>
      </w:r>
      <w:r>
        <w:rPr>
          <w:b w:val="0"/>
        </w:rPr>
        <w:t>el</w:t>
      </w:r>
      <w:r>
        <w:rPr>
          <w:b w:val="0"/>
          <w:spacing w:val="-1"/>
        </w:rPr>
        <w:t> </w:t>
      </w:r>
      <w:r>
        <w:rPr>
          <w:b w:val="0"/>
        </w:rPr>
        <w:t>intercambio de</w:t>
      </w:r>
      <w:r>
        <w:rPr>
          <w:b w:val="0"/>
          <w:spacing w:val="-2"/>
        </w:rPr>
        <w:t> </w:t>
      </w:r>
      <w:r>
        <w:rPr>
          <w:b w:val="0"/>
        </w:rPr>
        <w:t>información, mecanismos,</w:t>
      </w:r>
      <w:r>
        <w:rPr>
          <w:b w:val="0"/>
          <w:spacing w:val="-1"/>
        </w:rPr>
        <w:t> </w:t>
      </w:r>
      <w:r>
        <w:rPr>
          <w:b w:val="0"/>
        </w:rPr>
        <w:t>estrategias,</w:t>
      </w:r>
      <w:r>
        <w:rPr>
          <w:b w:val="0"/>
          <w:spacing w:val="-1"/>
        </w:rPr>
        <w:t> </w:t>
      </w:r>
      <w:r>
        <w:rPr>
          <w:b w:val="0"/>
        </w:rPr>
        <w:t>ideas</w:t>
      </w:r>
      <w:r>
        <w:rPr>
          <w:b w:val="0"/>
          <w:spacing w:val="-2"/>
        </w:rPr>
        <w:t> </w:t>
      </w:r>
      <w:r>
        <w:rPr>
          <w:b w:val="0"/>
        </w:rPr>
        <w:t>y</w:t>
      </w:r>
      <w:r>
        <w:rPr>
          <w:b w:val="0"/>
          <w:spacing w:val="-1"/>
        </w:rPr>
        <w:t> </w:t>
      </w:r>
      <w:r>
        <w:rPr>
          <w:b w:val="0"/>
        </w:rPr>
        <w:t>experiencias</w:t>
      </w:r>
      <w:r>
        <w:rPr>
          <w:b w:val="0"/>
          <w:spacing w:val="-2"/>
        </w:rPr>
        <w:t> </w:t>
      </w:r>
      <w:r>
        <w:rPr>
          <w:b w:val="0"/>
        </w:rPr>
        <w:t>encaminadas a avanzar en el desarrollo de la fiscalización de los recursos públicos.</w:t>
      </w:r>
    </w:p>
    <w:p>
      <w:pPr>
        <w:pStyle w:val="BodyText"/>
        <w:ind w:left="0"/>
        <w:rPr>
          <w:b w:val="0"/>
        </w:rPr>
      </w:pPr>
    </w:p>
    <w:p>
      <w:pPr>
        <w:pStyle w:val="BodyText"/>
        <w:jc w:val="both"/>
        <w:rPr>
          <w:b w:val="0"/>
        </w:rPr>
      </w:pPr>
      <w:r>
        <w:rPr>
          <w:b w:val="0"/>
        </w:rPr>
        <w:t>Son</w:t>
      </w:r>
      <w:r>
        <w:rPr>
          <w:b w:val="0"/>
          <w:spacing w:val="-5"/>
        </w:rPr>
        <w:t> </w:t>
      </w:r>
      <w:r>
        <w:rPr>
          <w:b w:val="0"/>
        </w:rPr>
        <w:t>integrantes</w:t>
      </w:r>
      <w:r>
        <w:rPr>
          <w:b w:val="0"/>
          <w:spacing w:val="-7"/>
        </w:rPr>
        <w:t> </w:t>
      </w:r>
      <w:r>
        <w:rPr>
          <w:b w:val="0"/>
        </w:rPr>
        <w:t>del</w:t>
      </w:r>
      <w:r>
        <w:rPr>
          <w:b w:val="0"/>
          <w:spacing w:val="-5"/>
        </w:rPr>
        <w:t> </w:t>
      </w:r>
      <w:r>
        <w:rPr>
          <w:b w:val="0"/>
        </w:rPr>
        <w:t>Sistema</w:t>
      </w:r>
      <w:r>
        <w:rPr>
          <w:b w:val="0"/>
          <w:spacing w:val="-6"/>
        </w:rPr>
        <w:t> </w:t>
      </w:r>
      <w:r>
        <w:rPr>
          <w:b w:val="0"/>
        </w:rPr>
        <w:t>Estatal</w:t>
      </w:r>
      <w:r>
        <w:rPr>
          <w:b w:val="0"/>
          <w:spacing w:val="-6"/>
        </w:rPr>
        <w:t> </w:t>
      </w:r>
      <w:r>
        <w:rPr>
          <w:b w:val="0"/>
        </w:rPr>
        <w:t>de</w:t>
      </w:r>
      <w:r>
        <w:rPr>
          <w:b w:val="0"/>
          <w:spacing w:val="-5"/>
        </w:rPr>
        <w:t> </w:t>
      </w:r>
      <w:r>
        <w:rPr>
          <w:b w:val="0"/>
          <w:spacing w:val="-2"/>
        </w:rPr>
        <w:t>Fiscalización:</w:t>
      </w:r>
    </w:p>
    <w:p>
      <w:pPr>
        <w:pStyle w:val="BodyText"/>
        <w:spacing w:before="1"/>
        <w:ind w:left="0"/>
        <w:rPr>
          <w:b w:val="0"/>
        </w:rPr>
      </w:pPr>
    </w:p>
    <w:p>
      <w:pPr>
        <w:pStyle w:val="ListParagraph"/>
        <w:numPr>
          <w:ilvl w:val="0"/>
          <w:numId w:val="17"/>
        </w:numPr>
        <w:tabs>
          <w:tab w:pos="413" w:val="left" w:leader="none"/>
        </w:tabs>
        <w:spacing w:line="240" w:lineRule="auto" w:before="0" w:after="0"/>
        <w:ind w:left="413" w:right="0" w:hanging="313"/>
        <w:jc w:val="left"/>
        <w:rPr>
          <w:b w:val="0"/>
          <w:sz w:val="20"/>
        </w:rPr>
      </w:pPr>
      <w:r>
        <w:rPr>
          <w:b w:val="0"/>
          <w:sz w:val="20"/>
        </w:rPr>
        <w:t>El</w:t>
      </w:r>
      <w:r>
        <w:rPr>
          <w:b w:val="0"/>
          <w:spacing w:val="-6"/>
          <w:sz w:val="20"/>
        </w:rPr>
        <w:t> </w:t>
      </w:r>
      <w:r>
        <w:rPr>
          <w:b w:val="0"/>
          <w:sz w:val="20"/>
        </w:rPr>
        <w:t>Órgano</w:t>
      </w:r>
      <w:r>
        <w:rPr>
          <w:b w:val="0"/>
          <w:spacing w:val="-6"/>
          <w:sz w:val="20"/>
        </w:rPr>
        <w:t> </w:t>
      </w:r>
      <w:r>
        <w:rPr>
          <w:b w:val="0"/>
          <w:sz w:val="20"/>
        </w:rPr>
        <w:t>Superior</w:t>
      </w:r>
      <w:r>
        <w:rPr>
          <w:b w:val="0"/>
          <w:spacing w:val="-6"/>
          <w:sz w:val="20"/>
        </w:rPr>
        <w:t> </w:t>
      </w:r>
      <w:r>
        <w:rPr>
          <w:b w:val="0"/>
          <w:sz w:val="20"/>
        </w:rPr>
        <w:t>de</w:t>
      </w:r>
      <w:r>
        <w:rPr>
          <w:b w:val="0"/>
          <w:spacing w:val="-6"/>
          <w:sz w:val="20"/>
        </w:rPr>
        <w:t> </w:t>
      </w:r>
      <w:r>
        <w:rPr>
          <w:b w:val="0"/>
          <w:sz w:val="20"/>
        </w:rPr>
        <w:t>Fiscalización</w:t>
      </w:r>
      <w:r>
        <w:rPr>
          <w:b w:val="0"/>
          <w:spacing w:val="-6"/>
          <w:sz w:val="20"/>
        </w:rPr>
        <w:t> </w:t>
      </w:r>
      <w:r>
        <w:rPr>
          <w:b w:val="0"/>
          <w:sz w:val="20"/>
        </w:rPr>
        <w:t>del</w:t>
      </w:r>
      <w:r>
        <w:rPr>
          <w:b w:val="0"/>
          <w:spacing w:val="-7"/>
          <w:sz w:val="20"/>
        </w:rPr>
        <w:t> </w:t>
      </w:r>
      <w:r>
        <w:rPr>
          <w:b w:val="0"/>
          <w:sz w:val="20"/>
        </w:rPr>
        <w:t>Estado</w:t>
      </w:r>
      <w:r>
        <w:rPr>
          <w:b w:val="0"/>
          <w:spacing w:val="-6"/>
          <w:sz w:val="20"/>
        </w:rPr>
        <w:t> </w:t>
      </w:r>
      <w:r>
        <w:rPr>
          <w:b w:val="0"/>
          <w:sz w:val="20"/>
        </w:rPr>
        <w:t>de</w:t>
      </w:r>
      <w:r>
        <w:rPr>
          <w:b w:val="0"/>
          <w:spacing w:val="-9"/>
          <w:sz w:val="20"/>
        </w:rPr>
        <w:t> </w:t>
      </w:r>
      <w:r>
        <w:rPr>
          <w:b w:val="0"/>
          <w:spacing w:val="-2"/>
          <w:sz w:val="20"/>
        </w:rPr>
        <w:t>México.</w:t>
      </w:r>
    </w:p>
    <w:p>
      <w:pPr>
        <w:pStyle w:val="BodyText"/>
        <w:spacing w:before="1"/>
        <w:ind w:left="0"/>
        <w:rPr>
          <w:b w:val="0"/>
        </w:rPr>
      </w:pPr>
    </w:p>
    <w:p>
      <w:pPr>
        <w:pStyle w:val="ListParagraph"/>
        <w:numPr>
          <w:ilvl w:val="0"/>
          <w:numId w:val="17"/>
        </w:numPr>
        <w:tabs>
          <w:tab w:pos="412" w:val="left" w:leader="none"/>
        </w:tabs>
        <w:spacing w:line="240" w:lineRule="auto" w:before="0" w:after="0"/>
        <w:ind w:left="412" w:right="0" w:hanging="312"/>
        <w:jc w:val="left"/>
        <w:rPr>
          <w:b w:val="0"/>
          <w:sz w:val="20"/>
        </w:rPr>
      </w:pPr>
      <w:r>
        <w:rPr>
          <w:b w:val="0"/>
          <w:sz w:val="20"/>
        </w:rPr>
        <w:t>La</w:t>
      </w:r>
      <w:r>
        <w:rPr>
          <w:b w:val="0"/>
          <w:spacing w:val="-6"/>
          <w:sz w:val="20"/>
        </w:rPr>
        <w:t> </w:t>
      </w:r>
      <w:r>
        <w:rPr>
          <w:b w:val="0"/>
          <w:sz w:val="20"/>
        </w:rPr>
        <w:t>Contraloría</w:t>
      </w:r>
      <w:r>
        <w:rPr>
          <w:b w:val="0"/>
          <w:spacing w:val="-6"/>
          <w:sz w:val="20"/>
        </w:rPr>
        <w:t> </w:t>
      </w:r>
      <w:r>
        <w:rPr>
          <w:b w:val="0"/>
          <w:sz w:val="20"/>
        </w:rPr>
        <w:t>del</w:t>
      </w:r>
      <w:r>
        <w:rPr>
          <w:b w:val="0"/>
          <w:spacing w:val="-4"/>
          <w:sz w:val="20"/>
        </w:rPr>
        <w:t> </w:t>
      </w:r>
      <w:r>
        <w:rPr>
          <w:b w:val="0"/>
          <w:sz w:val="20"/>
        </w:rPr>
        <w:t>Poder</w:t>
      </w:r>
      <w:r>
        <w:rPr>
          <w:b w:val="0"/>
          <w:spacing w:val="-7"/>
          <w:sz w:val="20"/>
        </w:rPr>
        <w:t> </w:t>
      </w:r>
      <w:r>
        <w:rPr>
          <w:b w:val="0"/>
          <w:sz w:val="20"/>
        </w:rPr>
        <w:t>Legislativo</w:t>
      </w:r>
      <w:r>
        <w:rPr>
          <w:b w:val="0"/>
          <w:spacing w:val="-4"/>
          <w:sz w:val="20"/>
        </w:rPr>
        <w:t> </w:t>
      </w:r>
      <w:r>
        <w:rPr>
          <w:b w:val="0"/>
          <w:sz w:val="20"/>
        </w:rPr>
        <w:t>del</w:t>
      </w:r>
      <w:r>
        <w:rPr>
          <w:b w:val="0"/>
          <w:spacing w:val="-6"/>
          <w:sz w:val="20"/>
        </w:rPr>
        <w:t> </w:t>
      </w:r>
      <w:r>
        <w:rPr>
          <w:b w:val="0"/>
          <w:sz w:val="20"/>
        </w:rPr>
        <w:t>Estado</w:t>
      </w:r>
      <w:r>
        <w:rPr>
          <w:b w:val="0"/>
          <w:spacing w:val="-5"/>
          <w:sz w:val="20"/>
        </w:rPr>
        <w:t> </w:t>
      </w:r>
      <w:r>
        <w:rPr>
          <w:b w:val="0"/>
          <w:sz w:val="20"/>
        </w:rPr>
        <w:t>de</w:t>
      </w:r>
      <w:r>
        <w:rPr>
          <w:b w:val="0"/>
          <w:spacing w:val="-7"/>
          <w:sz w:val="20"/>
        </w:rPr>
        <w:t> </w:t>
      </w:r>
      <w:r>
        <w:rPr>
          <w:b w:val="0"/>
          <w:spacing w:val="-2"/>
          <w:sz w:val="20"/>
        </w:rPr>
        <w:t>México.</w:t>
      </w:r>
    </w:p>
    <w:p>
      <w:pPr>
        <w:pStyle w:val="ListParagraph"/>
        <w:numPr>
          <w:ilvl w:val="0"/>
          <w:numId w:val="17"/>
        </w:numPr>
        <w:tabs>
          <w:tab w:pos="462" w:val="left" w:leader="none"/>
        </w:tabs>
        <w:spacing w:line="240" w:lineRule="auto" w:before="234" w:after="0"/>
        <w:ind w:left="462" w:right="0" w:hanging="362"/>
        <w:jc w:val="left"/>
        <w:rPr>
          <w:b w:val="0"/>
          <w:sz w:val="20"/>
        </w:rPr>
      </w:pPr>
      <w:r>
        <w:rPr>
          <w:b w:val="0"/>
          <w:sz w:val="20"/>
        </w:rPr>
        <w:t>La</w:t>
      </w:r>
      <w:r>
        <w:rPr>
          <w:b w:val="0"/>
          <w:spacing w:val="-6"/>
          <w:sz w:val="20"/>
        </w:rPr>
        <w:t> </w:t>
      </w:r>
      <w:r>
        <w:rPr>
          <w:b w:val="0"/>
          <w:sz w:val="20"/>
        </w:rPr>
        <w:t>Secretaría</w:t>
      </w:r>
      <w:r>
        <w:rPr>
          <w:b w:val="0"/>
          <w:spacing w:val="-5"/>
          <w:sz w:val="20"/>
        </w:rPr>
        <w:t> </w:t>
      </w:r>
      <w:r>
        <w:rPr>
          <w:b w:val="0"/>
          <w:sz w:val="20"/>
        </w:rPr>
        <w:t>de</w:t>
      </w:r>
      <w:r>
        <w:rPr>
          <w:b w:val="0"/>
          <w:spacing w:val="-6"/>
          <w:sz w:val="20"/>
        </w:rPr>
        <w:t> </w:t>
      </w:r>
      <w:r>
        <w:rPr>
          <w:b w:val="0"/>
          <w:sz w:val="20"/>
        </w:rPr>
        <w:t>la</w:t>
      </w:r>
      <w:r>
        <w:rPr>
          <w:b w:val="0"/>
          <w:spacing w:val="-5"/>
          <w:sz w:val="20"/>
        </w:rPr>
        <w:t> </w:t>
      </w:r>
      <w:r>
        <w:rPr>
          <w:b w:val="0"/>
          <w:sz w:val="20"/>
        </w:rPr>
        <w:t>Contraloría</w:t>
      </w:r>
      <w:r>
        <w:rPr>
          <w:b w:val="0"/>
          <w:spacing w:val="-6"/>
          <w:sz w:val="20"/>
        </w:rPr>
        <w:t> </w:t>
      </w:r>
      <w:r>
        <w:rPr>
          <w:b w:val="0"/>
          <w:sz w:val="20"/>
        </w:rPr>
        <w:t>del</w:t>
      </w:r>
      <w:r>
        <w:rPr>
          <w:b w:val="0"/>
          <w:spacing w:val="-5"/>
          <w:sz w:val="20"/>
        </w:rPr>
        <w:t> </w:t>
      </w:r>
      <w:r>
        <w:rPr>
          <w:b w:val="0"/>
          <w:sz w:val="20"/>
        </w:rPr>
        <w:t>Gobierno</w:t>
      </w:r>
      <w:r>
        <w:rPr>
          <w:b w:val="0"/>
          <w:spacing w:val="-7"/>
          <w:sz w:val="20"/>
        </w:rPr>
        <w:t> </w:t>
      </w:r>
      <w:r>
        <w:rPr>
          <w:b w:val="0"/>
          <w:sz w:val="20"/>
        </w:rPr>
        <w:t>del</w:t>
      </w:r>
      <w:r>
        <w:rPr>
          <w:b w:val="0"/>
          <w:spacing w:val="-5"/>
          <w:sz w:val="20"/>
        </w:rPr>
        <w:t> </w:t>
      </w:r>
      <w:r>
        <w:rPr>
          <w:b w:val="0"/>
          <w:sz w:val="20"/>
        </w:rPr>
        <w:t>Estado</w:t>
      </w:r>
      <w:r>
        <w:rPr>
          <w:b w:val="0"/>
          <w:spacing w:val="-5"/>
          <w:sz w:val="20"/>
        </w:rPr>
        <w:t> </w:t>
      </w:r>
      <w:r>
        <w:rPr>
          <w:b w:val="0"/>
          <w:sz w:val="20"/>
        </w:rPr>
        <w:t>de</w:t>
      </w:r>
      <w:r>
        <w:rPr>
          <w:b w:val="0"/>
          <w:spacing w:val="-3"/>
          <w:sz w:val="20"/>
        </w:rPr>
        <w:t> </w:t>
      </w:r>
      <w:r>
        <w:rPr>
          <w:b w:val="0"/>
          <w:spacing w:val="-2"/>
          <w:sz w:val="20"/>
        </w:rPr>
        <w:t>México.</w:t>
      </w:r>
    </w:p>
    <w:p>
      <w:pPr>
        <w:pStyle w:val="BodyText"/>
        <w:ind w:left="0"/>
        <w:rPr>
          <w:b w:val="0"/>
        </w:rPr>
      </w:pPr>
    </w:p>
    <w:p>
      <w:pPr>
        <w:pStyle w:val="ListParagraph"/>
        <w:numPr>
          <w:ilvl w:val="0"/>
          <w:numId w:val="17"/>
        </w:numPr>
        <w:tabs>
          <w:tab w:pos="483" w:val="left" w:leader="none"/>
        </w:tabs>
        <w:spacing w:line="240" w:lineRule="auto" w:before="1" w:after="0"/>
        <w:ind w:left="483" w:right="0" w:hanging="383"/>
        <w:jc w:val="left"/>
        <w:rPr>
          <w:b w:val="0"/>
          <w:sz w:val="20"/>
        </w:rPr>
      </w:pPr>
      <w:r>
        <w:rPr>
          <w:b w:val="0"/>
          <w:sz w:val="20"/>
        </w:rPr>
        <w:t>Las</w:t>
      </w:r>
      <w:r>
        <w:rPr>
          <w:b w:val="0"/>
          <w:spacing w:val="-8"/>
          <w:sz w:val="20"/>
        </w:rPr>
        <w:t> </w:t>
      </w:r>
      <w:r>
        <w:rPr>
          <w:b w:val="0"/>
          <w:sz w:val="20"/>
        </w:rPr>
        <w:t>Contralorías</w:t>
      </w:r>
      <w:r>
        <w:rPr>
          <w:b w:val="0"/>
          <w:spacing w:val="-9"/>
          <w:sz w:val="20"/>
        </w:rPr>
        <w:t> </w:t>
      </w:r>
      <w:r>
        <w:rPr>
          <w:b w:val="0"/>
          <w:spacing w:val="-2"/>
          <w:sz w:val="20"/>
        </w:rPr>
        <w:t>Municipales</w:t>
      </w:r>
    </w:p>
    <w:p>
      <w:pPr>
        <w:pStyle w:val="BodyText"/>
        <w:spacing w:before="233"/>
        <w:ind w:right="123"/>
        <w:jc w:val="both"/>
        <w:rPr>
          <w:b w:val="0"/>
        </w:rPr>
      </w:pPr>
      <w:r>
        <w:rPr>
          <w:b/>
        </w:rPr>
        <w:t>Artículo 38. </w:t>
      </w:r>
      <w:r>
        <w:rPr>
          <w:b w:val="0"/>
        </w:rPr>
        <w:t>Para el cumplimiento del objeto a que se refiere el artículo anterior los integrantes del Sistema Estatal de Fiscalización deberán:</w:t>
      </w:r>
    </w:p>
    <w:p>
      <w:pPr>
        <w:pStyle w:val="BodyText"/>
        <w:spacing w:before="1"/>
        <w:ind w:left="0"/>
        <w:rPr>
          <w:b w:val="0"/>
        </w:rPr>
      </w:pPr>
    </w:p>
    <w:p>
      <w:pPr>
        <w:pStyle w:val="ListParagraph"/>
        <w:numPr>
          <w:ilvl w:val="0"/>
          <w:numId w:val="18"/>
        </w:numPr>
        <w:tabs>
          <w:tab w:pos="329" w:val="left" w:leader="none"/>
        </w:tabs>
        <w:spacing w:line="240" w:lineRule="auto" w:before="0" w:after="0"/>
        <w:ind w:left="100" w:right="123" w:firstLine="0"/>
        <w:jc w:val="both"/>
        <w:rPr>
          <w:b w:val="0"/>
          <w:sz w:val="20"/>
        </w:rPr>
      </w:pPr>
      <w:r>
        <w:rPr>
          <w:b w:val="0"/>
          <w:sz w:val="20"/>
        </w:rPr>
        <w:t>Establecer un sistema electrónico congruente con el establecido a nivel nacional, en términos de la presente Ley, que permita ampliar la cobertura e impacto de la fiscalización de los recursos estatales y municipales, a través de la construcción de un modelo de coordinación</w:t>
      </w:r>
      <w:r>
        <w:rPr>
          <w:b w:val="0"/>
          <w:spacing w:val="-1"/>
          <w:sz w:val="20"/>
        </w:rPr>
        <w:t> </w:t>
      </w:r>
      <w:r>
        <w:rPr>
          <w:b w:val="0"/>
          <w:sz w:val="20"/>
        </w:rPr>
        <w:t>entre la Federación, el Estado y sus Municipios.</w:t>
      </w:r>
    </w:p>
    <w:p>
      <w:pPr>
        <w:pStyle w:val="BodyText"/>
        <w:ind w:left="0"/>
        <w:rPr>
          <w:b w:val="0"/>
        </w:rPr>
      </w:pPr>
    </w:p>
    <w:p>
      <w:pPr>
        <w:pStyle w:val="ListParagraph"/>
        <w:numPr>
          <w:ilvl w:val="0"/>
          <w:numId w:val="18"/>
        </w:numPr>
        <w:tabs>
          <w:tab w:pos="421" w:val="left" w:leader="none"/>
        </w:tabs>
        <w:spacing w:line="240" w:lineRule="auto" w:before="0" w:after="0"/>
        <w:ind w:left="100" w:right="127" w:firstLine="0"/>
        <w:jc w:val="both"/>
        <w:rPr>
          <w:b w:val="0"/>
          <w:sz w:val="20"/>
        </w:rPr>
      </w:pPr>
      <w:r>
        <w:rPr>
          <w:b w:val="0"/>
          <w:sz w:val="20"/>
        </w:rPr>
        <w:t>Informar al Comité Coordinador, sobre los avances en la fiscalización de los recursos estatales y </w:t>
      </w:r>
      <w:r>
        <w:rPr>
          <w:b w:val="0"/>
          <w:spacing w:val="-2"/>
          <w:sz w:val="20"/>
        </w:rPr>
        <w:t>municipales.</w:t>
      </w:r>
    </w:p>
    <w:p>
      <w:pPr>
        <w:pStyle w:val="BodyText"/>
        <w:spacing w:before="234"/>
        <w:ind w:right="118"/>
        <w:jc w:val="both"/>
        <w:rPr>
          <w:b w:val="0"/>
        </w:rPr>
      </w:pPr>
      <w:r>
        <w:rPr>
          <w:b w:val="0"/>
        </w:rPr>
        <w:t>Todos los entes públicos fiscalizadores y fiscalizados apoyarán en todo momento al Sistema Estatal de Fiscalización para la implementación de mejoras para la fiscalización de los recursos estatales y </w:t>
      </w:r>
      <w:r>
        <w:rPr>
          <w:b w:val="0"/>
          <w:spacing w:val="-2"/>
        </w:rPr>
        <w:t>municipales.</w:t>
      </w:r>
    </w:p>
    <w:p>
      <w:pPr>
        <w:pStyle w:val="BodyText"/>
        <w:spacing w:before="1"/>
        <w:ind w:left="0"/>
        <w:rPr>
          <w:b w:val="0"/>
        </w:rPr>
      </w:pPr>
    </w:p>
    <w:p>
      <w:pPr>
        <w:pStyle w:val="BodyText"/>
        <w:spacing w:before="1"/>
        <w:ind w:right="115"/>
        <w:jc w:val="both"/>
        <w:rPr>
          <w:b w:val="0"/>
        </w:rPr>
      </w:pPr>
      <w:r>
        <w:rPr>
          <w:b/>
        </w:rPr>
        <w:t>Artículo 39. </w:t>
      </w:r>
      <w:r>
        <w:rPr>
          <w:b w:val="0"/>
        </w:rPr>
        <w:t>El Sistema Estatal de Fiscalización contará con un Comité Rector conformado por las autoridades siguientes:</w:t>
      </w:r>
    </w:p>
    <w:p>
      <w:pPr>
        <w:pStyle w:val="ListParagraph"/>
        <w:numPr>
          <w:ilvl w:val="0"/>
          <w:numId w:val="19"/>
        </w:numPr>
        <w:tabs>
          <w:tab w:pos="363" w:val="left" w:leader="none"/>
        </w:tabs>
        <w:spacing w:line="240" w:lineRule="auto" w:before="233" w:after="0"/>
        <w:ind w:left="363" w:right="0" w:hanging="263"/>
        <w:jc w:val="both"/>
        <w:rPr>
          <w:b w:val="0"/>
          <w:sz w:val="20"/>
        </w:rPr>
      </w:pPr>
      <w:r>
        <w:rPr>
          <w:b w:val="0"/>
          <w:sz w:val="20"/>
        </w:rPr>
        <w:t>El</w:t>
      </w:r>
      <w:r>
        <w:rPr>
          <w:b w:val="0"/>
          <w:spacing w:val="-6"/>
          <w:sz w:val="20"/>
        </w:rPr>
        <w:t> </w:t>
      </w:r>
      <w:r>
        <w:rPr>
          <w:b w:val="0"/>
          <w:sz w:val="20"/>
        </w:rPr>
        <w:t>Órgano</w:t>
      </w:r>
      <w:r>
        <w:rPr>
          <w:b w:val="0"/>
          <w:spacing w:val="-6"/>
          <w:sz w:val="20"/>
        </w:rPr>
        <w:t> </w:t>
      </w:r>
      <w:r>
        <w:rPr>
          <w:b w:val="0"/>
          <w:sz w:val="20"/>
        </w:rPr>
        <w:t>Superior</w:t>
      </w:r>
      <w:r>
        <w:rPr>
          <w:b w:val="0"/>
          <w:spacing w:val="-6"/>
          <w:sz w:val="20"/>
        </w:rPr>
        <w:t> </w:t>
      </w:r>
      <w:r>
        <w:rPr>
          <w:b w:val="0"/>
          <w:sz w:val="20"/>
        </w:rPr>
        <w:t>de</w:t>
      </w:r>
      <w:r>
        <w:rPr>
          <w:b w:val="0"/>
          <w:spacing w:val="-6"/>
          <w:sz w:val="20"/>
        </w:rPr>
        <w:t> </w:t>
      </w:r>
      <w:r>
        <w:rPr>
          <w:b w:val="0"/>
          <w:sz w:val="20"/>
        </w:rPr>
        <w:t>Fiscalización</w:t>
      </w:r>
      <w:r>
        <w:rPr>
          <w:b w:val="0"/>
          <w:spacing w:val="-6"/>
          <w:sz w:val="20"/>
        </w:rPr>
        <w:t> </w:t>
      </w:r>
      <w:r>
        <w:rPr>
          <w:b w:val="0"/>
          <w:sz w:val="20"/>
        </w:rPr>
        <w:t>del</w:t>
      </w:r>
      <w:r>
        <w:rPr>
          <w:b w:val="0"/>
          <w:spacing w:val="-6"/>
          <w:sz w:val="20"/>
        </w:rPr>
        <w:t> </w:t>
      </w:r>
      <w:r>
        <w:rPr>
          <w:b w:val="0"/>
          <w:sz w:val="20"/>
        </w:rPr>
        <w:t>Estado</w:t>
      </w:r>
      <w:r>
        <w:rPr>
          <w:b w:val="0"/>
          <w:spacing w:val="-6"/>
          <w:sz w:val="20"/>
        </w:rPr>
        <w:t> </w:t>
      </w:r>
      <w:r>
        <w:rPr>
          <w:b w:val="0"/>
          <w:sz w:val="20"/>
        </w:rPr>
        <w:t>de</w:t>
      </w:r>
      <w:r>
        <w:rPr>
          <w:b w:val="0"/>
          <w:spacing w:val="-6"/>
          <w:sz w:val="20"/>
        </w:rPr>
        <w:t> </w:t>
      </w:r>
      <w:r>
        <w:rPr>
          <w:b w:val="0"/>
          <w:spacing w:val="-2"/>
          <w:sz w:val="20"/>
        </w:rPr>
        <w:t>México.</w:t>
      </w:r>
    </w:p>
    <w:p>
      <w:pPr>
        <w:pStyle w:val="BodyText"/>
        <w:spacing w:before="1"/>
        <w:ind w:left="0"/>
        <w:rPr>
          <w:b w:val="0"/>
        </w:rPr>
      </w:pPr>
    </w:p>
    <w:p>
      <w:pPr>
        <w:pStyle w:val="ListParagraph"/>
        <w:numPr>
          <w:ilvl w:val="0"/>
          <w:numId w:val="19"/>
        </w:numPr>
        <w:tabs>
          <w:tab w:pos="412" w:val="left" w:leader="none"/>
        </w:tabs>
        <w:spacing w:line="240" w:lineRule="auto" w:before="0" w:after="0"/>
        <w:ind w:left="412" w:right="0" w:hanging="312"/>
        <w:jc w:val="both"/>
        <w:rPr>
          <w:b w:val="0"/>
          <w:sz w:val="20"/>
        </w:rPr>
      </w:pPr>
      <w:r>
        <w:rPr>
          <w:b w:val="0"/>
          <w:sz w:val="20"/>
        </w:rPr>
        <w:t>La</w:t>
      </w:r>
      <w:r>
        <w:rPr>
          <w:b w:val="0"/>
          <w:spacing w:val="-6"/>
          <w:sz w:val="20"/>
        </w:rPr>
        <w:t> </w:t>
      </w:r>
      <w:r>
        <w:rPr>
          <w:b w:val="0"/>
          <w:sz w:val="20"/>
        </w:rPr>
        <w:t>Contraloría</w:t>
      </w:r>
      <w:r>
        <w:rPr>
          <w:b w:val="0"/>
          <w:spacing w:val="-6"/>
          <w:sz w:val="20"/>
        </w:rPr>
        <w:t> </w:t>
      </w:r>
      <w:r>
        <w:rPr>
          <w:b w:val="0"/>
          <w:sz w:val="20"/>
        </w:rPr>
        <w:t>del</w:t>
      </w:r>
      <w:r>
        <w:rPr>
          <w:b w:val="0"/>
          <w:spacing w:val="-6"/>
          <w:sz w:val="20"/>
        </w:rPr>
        <w:t> </w:t>
      </w:r>
      <w:r>
        <w:rPr>
          <w:b w:val="0"/>
          <w:sz w:val="20"/>
        </w:rPr>
        <w:t>Poder</w:t>
      </w:r>
      <w:r>
        <w:rPr>
          <w:b w:val="0"/>
          <w:spacing w:val="-6"/>
          <w:sz w:val="20"/>
        </w:rPr>
        <w:t> </w:t>
      </w:r>
      <w:r>
        <w:rPr>
          <w:b w:val="0"/>
          <w:sz w:val="20"/>
        </w:rPr>
        <w:t>Legislativo</w:t>
      </w:r>
      <w:r>
        <w:rPr>
          <w:b w:val="0"/>
          <w:spacing w:val="-5"/>
          <w:sz w:val="20"/>
        </w:rPr>
        <w:t> </w:t>
      </w:r>
      <w:r>
        <w:rPr>
          <w:b w:val="0"/>
          <w:sz w:val="20"/>
        </w:rPr>
        <w:t>del</w:t>
      </w:r>
      <w:r>
        <w:rPr>
          <w:b w:val="0"/>
          <w:spacing w:val="-6"/>
          <w:sz w:val="20"/>
        </w:rPr>
        <w:t> </w:t>
      </w:r>
      <w:r>
        <w:rPr>
          <w:b w:val="0"/>
          <w:sz w:val="20"/>
        </w:rPr>
        <w:t>Estado</w:t>
      </w:r>
      <w:r>
        <w:rPr>
          <w:b w:val="0"/>
          <w:spacing w:val="-5"/>
          <w:sz w:val="20"/>
        </w:rPr>
        <w:t> </w:t>
      </w:r>
      <w:r>
        <w:rPr>
          <w:b w:val="0"/>
          <w:sz w:val="20"/>
        </w:rPr>
        <w:t>de</w:t>
      </w:r>
      <w:r>
        <w:rPr>
          <w:b w:val="0"/>
          <w:spacing w:val="-5"/>
          <w:sz w:val="20"/>
        </w:rPr>
        <w:t> </w:t>
      </w:r>
      <w:r>
        <w:rPr>
          <w:b w:val="0"/>
          <w:spacing w:val="-2"/>
          <w:sz w:val="20"/>
        </w:rPr>
        <w:t>México.</w:t>
      </w:r>
    </w:p>
    <w:p>
      <w:pPr>
        <w:pStyle w:val="BodyText"/>
        <w:spacing w:before="1"/>
        <w:ind w:left="0"/>
        <w:rPr>
          <w:b w:val="0"/>
        </w:rPr>
      </w:pPr>
    </w:p>
    <w:p>
      <w:pPr>
        <w:pStyle w:val="ListParagraph"/>
        <w:numPr>
          <w:ilvl w:val="0"/>
          <w:numId w:val="19"/>
        </w:numPr>
        <w:tabs>
          <w:tab w:pos="462" w:val="left" w:leader="none"/>
        </w:tabs>
        <w:spacing w:line="240" w:lineRule="auto" w:before="0" w:after="0"/>
        <w:ind w:left="462" w:right="0" w:hanging="362"/>
        <w:jc w:val="both"/>
        <w:rPr>
          <w:b w:val="0"/>
          <w:sz w:val="20"/>
        </w:rPr>
      </w:pPr>
      <w:r>
        <w:rPr>
          <w:b w:val="0"/>
          <w:sz w:val="20"/>
        </w:rPr>
        <w:t>La</w:t>
      </w:r>
      <w:r>
        <w:rPr>
          <w:b w:val="0"/>
          <w:spacing w:val="-6"/>
          <w:sz w:val="20"/>
        </w:rPr>
        <w:t> </w:t>
      </w:r>
      <w:r>
        <w:rPr>
          <w:b w:val="0"/>
          <w:sz w:val="20"/>
        </w:rPr>
        <w:t>Secretaría</w:t>
      </w:r>
      <w:r>
        <w:rPr>
          <w:b w:val="0"/>
          <w:spacing w:val="-5"/>
          <w:sz w:val="20"/>
        </w:rPr>
        <w:t> </w:t>
      </w:r>
      <w:r>
        <w:rPr>
          <w:b w:val="0"/>
          <w:sz w:val="20"/>
        </w:rPr>
        <w:t>de</w:t>
      </w:r>
      <w:r>
        <w:rPr>
          <w:b w:val="0"/>
          <w:spacing w:val="-6"/>
          <w:sz w:val="20"/>
        </w:rPr>
        <w:t> </w:t>
      </w:r>
      <w:r>
        <w:rPr>
          <w:b w:val="0"/>
          <w:sz w:val="20"/>
        </w:rPr>
        <w:t>la</w:t>
      </w:r>
      <w:r>
        <w:rPr>
          <w:b w:val="0"/>
          <w:spacing w:val="-5"/>
          <w:sz w:val="20"/>
        </w:rPr>
        <w:t> </w:t>
      </w:r>
      <w:r>
        <w:rPr>
          <w:b w:val="0"/>
          <w:sz w:val="20"/>
        </w:rPr>
        <w:t>Contraloría</w:t>
      </w:r>
      <w:r>
        <w:rPr>
          <w:b w:val="0"/>
          <w:spacing w:val="-6"/>
          <w:sz w:val="20"/>
        </w:rPr>
        <w:t> </w:t>
      </w:r>
      <w:r>
        <w:rPr>
          <w:b w:val="0"/>
          <w:sz w:val="20"/>
        </w:rPr>
        <w:t>del</w:t>
      </w:r>
      <w:r>
        <w:rPr>
          <w:b w:val="0"/>
          <w:spacing w:val="-5"/>
          <w:sz w:val="20"/>
        </w:rPr>
        <w:t> </w:t>
      </w:r>
      <w:r>
        <w:rPr>
          <w:b w:val="0"/>
          <w:sz w:val="20"/>
        </w:rPr>
        <w:t>Gobierno</w:t>
      </w:r>
      <w:r>
        <w:rPr>
          <w:b w:val="0"/>
          <w:spacing w:val="-7"/>
          <w:sz w:val="20"/>
        </w:rPr>
        <w:t> </w:t>
      </w:r>
      <w:r>
        <w:rPr>
          <w:b w:val="0"/>
          <w:sz w:val="20"/>
        </w:rPr>
        <w:t>del</w:t>
      </w:r>
      <w:r>
        <w:rPr>
          <w:b w:val="0"/>
          <w:spacing w:val="-5"/>
          <w:sz w:val="20"/>
        </w:rPr>
        <w:t> </w:t>
      </w:r>
      <w:r>
        <w:rPr>
          <w:b w:val="0"/>
          <w:sz w:val="20"/>
        </w:rPr>
        <w:t>Estado</w:t>
      </w:r>
      <w:r>
        <w:rPr>
          <w:b w:val="0"/>
          <w:spacing w:val="-5"/>
          <w:sz w:val="20"/>
        </w:rPr>
        <w:t> </w:t>
      </w:r>
      <w:r>
        <w:rPr>
          <w:b w:val="0"/>
          <w:sz w:val="20"/>
        </w:rPr>
        <w:t>de</w:t>
      </w:r>
      <w:r>
        <w:rPr>
          <w:b w:val="0"/>
          <w:spacing w:val="-3"/>
          <w:sz w:val="20"/>
        </w:rPr>
        <w:t> </w:t>
      </w:r>
      <w:r>
        <w:rPr>
          <w:b w:val="0"/>
          <w:spacing w:val="-2"/>
          <w:sz w:val="20"/>
        </w:rPr>
        <w:t>México.</w:t>
      </w:r>
    </w:p>
    <w:p>
      <w:pPr>
        <w:pStyle w:val="ListParagraph"/>
        <w:numPr>
          <w:ilvl w:val="0"/>
          <w:numId w:val="19"/>
        </w:numPr>
        <w:tabs>
          <w:tab w:pos="498" w:val="left" w:leader="none"/>
        </w:tabs>
        <w:spacing w:line="240" w:lineRule="auto" w:before="234" w:after="0"/>
        <w:ind w:left="100" w:right="121" w:firstLine="0"/>
        <w:jc w:val="both"/>
        <w:rPr>
          <w:b w:val="0"/>
          <w:sz w:val="20"/>
        </w:rPr>
      </w:pPr>
      <w:r>
        <w:rPr>
          <w:b w:val="0"/>
          <w:sz w:val="20"/>
        </w:rPr>
        <w:t>Siete integrantes rotatorios de las contralorías municipales, los cuales serán elegidos por periodos de dos</w:t>
      </w:r>
      <w:r>
        <w:rPr>
          <w:b w:val="0"/>
          <w:spacing w:val="-2"/>
          <w:sz w:val="20"/>
        </w:rPr>
        <w:t> </w:t>
      </w:r>
      <w:r>
        <w:rPr>
          <w:b w:val="0"/>
          <w:sz w:val="20"/>
        </w:rPr>
        <w:t>años,</w:t>
      </w:r>
      <w:r>
        <w:rPr>
          <w:b w:val="0"/>
          <w:spacing w:val="-1"/>
          <w:sz w:val="20"/>
        </w:rPr>
        <w:t> </w:t>
      </w:r>
      <w:r>
        <w:rPr>
          <w:b w:val="0"/>
          <w:sz w:val="20"/>
        </w:rPr>
        <w:t>previo consenso del Órgano Superior de</w:t>
      </w:r>
      <w:r>
        <w:rPr>
          <w:b w:val="0"/>
          <w:spacing w:val="-2"/>
          <w:sz w:val="20"/>
        </w:rPr>
        <w:t> </w:t>
      </w:r>
      <w:r>
        <w:rPr>
          <w:b w:val="0"/>
          <w:sz w:val="20"/>
        </w:rPr>
        <w:t>Fiscalización del Estado de</w:t>
      </w:r>
      <w:r>
        <w:rPr>
          <w:b w:val="0"/>
          <w:spacing w:val="-2"/>
          <w:sz w:val="20"/>
        </w:rPr>
        <w:t> </w:t>
      </w:r>
      <w:r>
        <w:rPr>
          <w:b w:val="0"/>
          <w:sz w:val="20"/>
        </w:rPr>
        <w:t>México, la</w:t>
      </w:r>
      <w:r>
        <w:rPr>
          <w:b w:val="0"/>
          <w:spacing w:val="-2"/>
          <w:sz w:val="20"/>
        </w:rPr>
        <w:t> </w:t>
      </w:r>
      <w:r>
        <w:rPr>
          <w:b w:val="0"/>
          <w:sz w:val="20"/>
        </w:rPr>
        <w:t>Contraloría del Poder Legislativo y la Secretaría de la Contraloría.</w:t>
      </w:r>
    </w:p>
    <w:p>
      <w:pPr>
        <w:pStyle w:val="BodyText"/>
        <w:spacing w:before="234"/>
        <w:ind w:right="120"/>
        <w:jc w:val="both"/>
        <w:rPr>
          <w:b w:val="0"/>
        </w:rPr>
      </w:pPr>
      <w:r>
        <w:rPr>
          <w:b w:val="0"/>
        </w:rPr>
        <w:t>El Comité Rector será presidido de manera tripartita por el Auditor Superior de Fiscalización, el Contralor del Poder Legislativo y el Secretario de la Contraloría del Gobierno del Estado de México, o por los representantes que respectivamente éstos designen.</w:t>
      </w:r>
    </w:p>
    <w:p>
      <w:pPr>
        <w:spacing w:after="0"/>
        <w:jc w:val="both"/>
        <w:sectPr>
          <w:pgSz w:w="12250" w:h="15850"/>
          <w:pgMar w:header="425" w:footer="1041" w:top="1880" w:bottom="1240" w:left="920" w:right="960"/>
        </w:sectPr>
      </w:pPr>
    </w:p>
    <w:p>
      <w:pPr>
        <w:pStyle w:val="BodyText"/>
        <w:spacing w:before="108"/>
        <w:ind w:right="120"/>
        <w:jc w:val="both"/>
        <w:rPr>
          <w:b w:val="0"/>
        </w:rPr>
      </w:pPr>
      <w:r>
        <w:rPr>
          <w:b/>
        </w:rPr>
        <w:t>Artículo 40. </w:t>
      </w:r>
      <w:r>
        <w:rPr>
          <w:b w:val="0"/>
        </w:rPr>
        <w:t>Para el ejercicio de las competencias del Sistema Estatal de Fiscalización, en materia de fiscalización y control de los recursos públicos, el Comité Rector ejecutará, acorde con el Sistema Nacional de Fiscalización, las acciones siguientes:</w:t>
      </w:r>
    </w:p>
    <w:p>
      <w:pPr>
        <w:pStyle w:val="BodyText"/>
        <w:spacing w:before="2"/>
        <w:ind w:left="0"/>
        <w:rPr>
          <w:b w:val="0"/>
        </w:rPr>
      </w:pPr>
    </w:p>
    <w:p>
      <w:pPr>
        <w:pStyle w:val="ListParagraph"/>
        <w:numPr>
          <w:ilvl w:val="0"/>
          <w:numId w:val="20"/>
        </w:numPr>
        <w:tabs>
          <w:tab w:pos="413" w:val="left" w:leader="none"/>
        </w:tabs>
        <w:spacing w:line="240" w:lineRule="auto" w:before="0" w:after="0"/>
        <w:ind w:left="413" w:right="0" w:hanging="313"/>
        <w:jc w:val="both"/>
        <w:rPr>
          <w:b w:val="0"/>
          <w:sz w:val="20"/>
        </w:rPr>
      </w:pPr>
      <w:r>
        <w:rPr>
          <w:b w:val="0"/>
          <w:sz w:val="20"/>
        </w:rPr>
        <w:t>El</w:t>
      </w:r>
      <w:r>
        <w:rPr>
          <w:b w:val="0"/>
          <w:spacing w:val="-6"/>
          <w:sz w:val="20"/>
        </w:rPr>
        <w:t> </w:t>
      </w:r>
      <w:r>
        <w:rPr>
          <w:b w:val="0"/>
          <w:sz w:val="20"/>
        </w:rPr>
        <w:t>diseño,</w:t>
      </w:r>
      <w:r>
        <w:rPr>
          <w:b w:val="0"/>
          <w:spacing w:val="-5"/>
          <w:sz w:val="20"/>
        </w:rPr>
        <w:t> </w:t>
      </w:r>
      <w:r>
        <w:rPr>
          <w:b w:val="0"/>
          <w:sz w:val="20"/>
        </w:rPr>
        <w:t>aprobación</w:t>
      </w:r>
      <w:r>
        <w:rPr>
          <w:b w:val="0"/>
          <w:spacing w:val="-6"/>
          <w:sz w:val="20"/>
        </w:rPr>
        <w:t> </w:t>
      </w:r>
      <w:r>
        <w:rPr>
          <w:b w:val="0"/>
          <w:sz w:val="20"/>
        </w:rPr>
        <w:t>y</w:t>
      </w:r>
      <w:r>
        <w:rPr>
          <w:b w:val="0"/>
          <w:spacing w:val="-8"/>
          <w:sz w:val="20"/>
        </w:rPr>
        <w:t> </w:t>
      </w:r>
      <w:r>
        <w:rPr>
          <w:b w:val="0"/>
          <w:sz w:val="20"/>
        </w:rPr>
        <w:t>promoción</w:t>
      </w:r>
      <w:r>
        <w:rPr>
          <w:b w:val="0"/>
          <w:spacing w:val="-8"/>
          <w:sz w:val="20"/>
        </w:rPr>
        <w:t> </w:t>
      </w:r>
      <w:r>
        <w:rPr>
          <w:b w:val="0"/>
          <w:sz w:val="20"/>
        </w:rPr>
        <w:t>de</w:t>
      </w:r>
      <w:r>
        <w:rPr>
          <w:b w:val="0"/>
          <w:spacing w:val="-6"/>
          <w:sz w:val="20"/>
        </w:rPr>
        <w:t> </w:t>
      </w:r>
      <w:r>
        <w:rPr>
          <w:b w:val="0"/>
          <w:sz w:val="20"/>
        </w:rPr>
        <w:t>políticas</w:t>
      </w:r>
      <w:r>
        <w:rPr>
          <w:b w:val="0"/>
          <w:spacing w:val="-7"/>
          <w:sz w:val="20"/>
        </w:rPr>
        <w:t> </w:t>
      </w:r>
      <w:r>
        <w:rPr>
          <w:b w:val="0"/>
          <w:sz w:val="20"/>
        </w:rPr>
        <w:t>integrales</w:t>
      </w:r>
      <w:r>
        <w:rPr>
          <w:b w:val="0"/>
          <w:spacing w:val="-7"/>
          <w:sz w:val="20"/>
        </w:rPr>
        <w:t> </w:t>
      </w:r>
      <w:r>
        <w:rPr>
          <w:b w:val="0"/>
          <w:sz w:val="20"/>
        </w:rPr>
        <w:t>en</w:t>
      </w:r>
      <w:r>
        <w:rPr>
          <w:b w:val="0"/>
          <w:spacing w:val="-7"/>
          <w:sz w:val="20"/>
        </w:rPr>
        <w:t> </w:t>
      </w:r>
      <w:r>
        <w:rPr>
          <w:b w:val="0"/>
          <w:sz w:val="20"/>
        </w:rPr>
        <w:t>la</w:t>
      </w:r>
      <w:r>
        <w:rPr>
          <w:b w:val="0"/>
          <w:spacing w:val="-6"/>
          <w:sz w:val="20"/>
        </w:rPr>
        <w:t> </w:t>
      </w:r>
      <w:r>
        <w:rPr>
          <w:b w:val="0"/>
          <w:spacing w:val="-2"/>
          <w:sz w:val="20"/>
        </w:rPr>
        <w:t>materia.</w:t>
      </w:r>
    </w:p>
    <w:p>
      <w:pPr>
        <w:pStyle w:val="ListParagraph"/>
        <w:numPr>
          <w:ilvl w:val="0"/>
          <w:numId w:val="20"/>
        </w:numPr>
        <w:tabs>
          <w:tab w:pos="412" w:val="left" w:leader="none"/>
        </w:tabs>
        <w:spacing w:line="240" w:lineRule="auto" w:before="233" w:after="0"/>
        <w:ind w:left="100" w:right="125" w:firstLine="0"/>
        <w:jc w:val="both"/>
        <w:rPr>
          <w:b w:val="0"/>
          <w:sz w:val="20"/>
        </w:rPr>
      </w:pPr>
      <w:r>
        <w:rPr>
          <w:b w:val="0"/>
          <w:sz w:val="20"/>
        </w:rPr>
        <w:t>La instrumentación de mecanismos de coordinación entre todos los integrantes del Sistema Estatal de Fiscalización.</w:t>
      </w:r>
    </w:p>
    <w:p>
      <w:pPr>
        <w:pStyle w:val="BodyText"/>
        <w:spacing w:before="1"/>
        <w:ind w:left="0"/>
        <w:rPr>
          <w:b w:val="0"/>
        </w:rPr>
      </w:pPr>
    </w:p>
    <w:p>
      <w:pPr>
        <w:pStyle w:val="ListParagraph"/>
        <w:numPr>
          <w:ilvl w:val="0"/>
          <w:numId w:val="20"/>
        </w:numPr>
        <w:tabs>
          <w:tab w:pos="508" w:val="left" w:leader="none"/>
        </w:tabs>
        <w:spacing w:line="240" w:lineRule="auto" w:before="1" w:after="0"/>
        <w:ind w:left="100" w:right="117" w:firstLine="0"/>
        <w:jc w:val="both"/>
        <w:rPr>
          <w:b w:val="0"/>
          <w:sz w:val="20"/>
        </w:rPr>
      </w:pPr>
      <w:r>
        <w:rPr>
          <w:b w:val="0"/>
          <w:sz w:val="20"/>
        </w:rPr>
        <w:t>La integración e instrumentación de mecanismos de suministro, intercambio, sistematización y actualización de la información que en materia de fiscalización y control de recursos públicos generen las instituciones competentes en dichas materias.</w:t>
      </w:r>
    </w:p>
    <w:p>
      <w:pPr>
        <w:pStyle w:val="BodyText"/>
        <w:spacing w:before="234"/>
        <w:ind w:right="116"/>
        <w:jc w:val="both"/>
        <w:rPr>
          <w:b w:val="0"/>
        </w:rPr>
      </w:pPr>
      <w:r>
        <w:rPr>
          <w:b/>
        </w:rPr>
        <w:t>Artículo 41. </w:t>
      </w:r>
      <w:r>
        <w:rPr>
          <w:b w:val="0"/>
        </w:rPr>
        <w:t>El Comité Rector, podrá invitar a participar en actividades específicas del Sistema Estatal de Fiscalización, a los Órganos internos de control, así como cualquier otra instancia que realice funciones de control, auditoría y fiscalización de recursos públicos.</w:t>
      </w:r>
    </w:p>
    <w:p>
      <w:pPr>
        <w:pStyle w:val="BodyText"/>
        <w:spacing w:before="234"/>
        <w:ind w:right="119"/>
        <w:jc w:val="both"/>
        <w:rPr>
          <w:b w:val="0"/>
        </w:rPr>
      </w:pPr>
      <w:r>
        <w:rPr>
          <w:b/>
        </w:rPr>
        <w:t>Artículo 42. </w:t>
      </w:r>
      <w:r>
        <w:rPr>
          <w:b w:val="0"/>
        </w:rPr>
        <w:t>Los integrantes del Sistema Estatal de Fiscalización, deberán homologar los procesos, procedimientos, técnicas, criterios, estrategias, programas y normas profesionales en materia de auditoría y fiscalización de los recursos estatales y municipales.</w:t>
      </w:r>
    </w:p>
    <w:p>
      <w:pPr>
        <w:pStyle w:val="BodyText"/>
        <w:ind w:left="0"/>
        <w:rPr>
          <w:b w:val="0"/>
        </w:rPr>
      </w:pPr>
    </w:p>
    <w:p>
      <w:pPr>
        <w:pStyle w:val="BodyText"/>
        <w:ind w:right="118"/>
        <w:jc w:val="both"/>
        <w:rPr>
          <w:b w:val="0"/>
        </w:rPr>
      </w:pPr>
      <w:r>
        <w:rPr>
          <w:b w:val="0"/>
        </w:rPr>
        <w:t>Asimismo, el Sistema Estatal de Fiscalización, aplicará las normas profesionales homologadas aplicables a la actividad de fiscalización de los recursos públicos, las cuales serán obligatorias para todos los integrantes del mismo, en lo que no se oponga a las emitidas por el Sistema Nacional de </w:t>
      </w:r>
      <w:r>
        <w:rPr>
          <w:b w:val="0"/>
          <w:spacing w:val="-2"/>
        </w:rPr>
        <w:t>Fiscalización.</w:t>
      </w:r>
    </w:p>
    <w:p>
      <w:pPr>
        <w:pStyle w:val="BodyText"/>
        <w:spacing w:before="2"/>
        <w:ind w:left="0"/>
        <w:rPr>
          <w:b w:val="0"/>
        </w:rPr>
      </w:pPr>
    </w:p>
    <w:p>
      <w:pPr>
        <w:pStyle w:val="BodyText"/>
        <w:ind w:right="116"/>
        <w:jc w:val="both"/>
        <w:rPr>
          <w:b w:val="0"/>
        </w:rPr>
      </w:pPr>
      <w:r>
        <w:rPr>
          <w:b/>
        </w:rPr>
        <w:t>Artículo 43. </w:t>
      </w:r>
      <w:r>
        <w:rPr>
          <w:b w:val="0"/>
        </w:rPr>
        <w:t>Conforme a los lineamientos que emita el Comité Rector, para la mejora institucional en materia</w:t>
      </w:r>
      <w:r>
        <w:rPr>
          <w:b w:val="0"/>
          <w:spacing w:val="-1"/>
        </w:rPr>
        <w:t> </w:t>
      </w:r>
      <w:r>
        <w:rPr>
          <w:b w:val="0"/>
        </w:rPr>
        <w:t>de</w:t>
      </w:r>
      <w:r>
        <w:rPr>
          <w:b w:val="0"/>
          <w:spacing w:val="-1"/>
        </w:rPr>
        <w:t> </w:t>
      </w:r>
      <w:r>
        <w:rPr>
          <w:b w:val="0"/>
        </w:rPr>
        <w:t>fiscalización, así como derivado de</w:t>
      </w:r>
      <w:r>
        <w:rPr>
          <w:b w:val="0"/>
          <w:spacing w:val="-1"/>
        </w:rPr>
        <w:t> </w:t>
      </w:r>
      <w:r>
        <w:rPr>
          <w:b w:val="0"/>
        </w:rPr>
        <w:t>las</w:t>
      </w:r>
      <w:r>
        <w:rPr>
          <w:b w:val="0"/>
          <w:spacing w:val="-1"/>
        </w:rPr>
        <w:t> </w:t>
      </w:r>
      <w:r>
        <w:rPr>
          <w:b w:val="0"/>
        </w:rPr>
        <w:t>reglas</w:t>
      </w:r>
      <w:r>
        <w:rPr>
          <w:b w:val="0"/>
          <w:spacing w:val="-1"/>
        </w:rPr>
        <w:t> </w:t>
      </w:r>
      <w:r>
        <w:rPr>
          <w:b w:val="0"/>
        </w:rPr>
        <w:t>específicas</w:t>
      </w:r>
      <w:r>
        <w:rPr>
          <w:b w:val="0"/>
          <w:spacing w:val="-1"/>
        </w:rPr>
        <w:t> </w:t>
      </w:r>
      <w:r>
        <w:rPr>
          <w:b w:val="0"/>
        </w:rPr>
        <w:t>contenidas</w:t>
      </w:r>
      <w:r>
        <w:rPr>
          <w:b w:val="0"/>
          <w:spacing w:val="-1"/>
        </w:rPr>
        <w:t> </w:t>
      </w:r>
      <w:r>
        <w:rPr>
          <w:b w:val="0"/>
        </w:rPr>
        <w:t>en los</w:t>
      </w:r>
      <w:r>
        <w:rPr>
          <w:b w:val="0"/>
          <w:spacing w:val="-1"/>
        </w:rPr>
        <w:t> </w:t>
      </w:r>
      <w:r>
        <w:rPr>
          <w:b w:val="0"/>
        </w:rPr>
        <w:t>códigos</w:t>
      </w:r>
      <w:r>
        <w:rPr>
          <w:b w:val="0"/>
          <w:spacing w:val="-1"/>
        </w:rPr>
        <w:t> </w:t>
      </w:r>
      <w:r>
        <w:rPr>
          <w:b w:val="0"/>
        </w:rPr>
        <w:t>de</w:t>
      </w:r>
      <w:r>
        <w:rPr>
          <w:b w:val="0"/>
          <w:spacing w:val="-1"/>
        </w:rPr>
        <w:t> </w:t>
      </w:r>
      <w:r>
        <w:rPr>
          <w:b w:val="0"/>
        </w:rPr>
        <w:t>ética</w:t>
      </w:r>
      <w:r>
        <w:rPr>
          <w:b w:val="0"/>
          <w:spacing w:val="-1"/>
        </w:rPr>
        <w:t> </w:t>
      </w:r>
      <w:r>
        <w:rPr>
          <w:b w:val="0"/>
        </w:rPr>
        <w:t>y demás lineamientos de conducta, los integrantes del Sistema Estatal de Fiscalización, implementarán las medidas aprobadas por el mismo para el fortalecimiento y profesionalización del personal de los órganos de fiscalización.</w:t>
      </w:r>
    </w:p>
    <w:p>
      <w:pPr>
        <w:pStyle w:val="BodyText"/>
        <w:spacing w:before="233"/>
        <w:ind w:right="113"/>
        <w:jc w:val="both"/>
        <w:rPr>
          <w:b w:val="0"/>
        </w:rPr>
      </w:pPr>
      <w:r>
        <w:rPr>
          <w:b w:val="0"/>
        </w:rPr>
        <w:t>Para tal fin, el Sistema Estatal de Fiscalización fomentará el establecimiento de un programa de capacitación coordinado y permanente, que permita incrementar la calidad profesional del personal auditor y mejorar los resultados de la auditoría y fiscalización de los recursos públicos.</w:t>
      </w:r>
    </w:p>
    <w:p>
      <w:pPr>
        <w:pStyle w:val="BodyText"/>
        <w:spacing w:before="1"/>
        <w:ind w:left="0"/>
        <w:rPr>
          <w:b w:val="0"/>
        </w:rPr>
      </w:pPr>
    </w:p>
    <w:p>
      <w:pPr>
        <w:pStyle w:val="BodyText"/>
        <w:spacing w:before="1"/>
        <w:ind w:right="122"/>
        <w:jc w:val="both"/>
        <w:rPr>
          <w:b w:val="0"/>
        </w:rPr>
      </w:pPr>
      <w:r>
        <w:rPr>
          <w:b/>
        </w:rPr>
        <w:t>Artículo</w:t>
      </w:r>
      <w:r>
        <w:rPr>
          <w:b/>
          <w:spacing w:val="-4"/>
        </w:rPr>
        <w:t> </w:t>
      </w:r>
      <w:r>
        <w:rPr>
          <w:b/>
        </w:rPr>
        <w:t>44.</w:t>
      </w:r>
      <w:r>
        <w:rPr>
          <w:b/>
          <w:spacing w:val="-5"/>
        </w:rPr>
        <w:t> </w:t>
      </w:r>
      <w:r>
        <w:rPr>
          <w:b w:val="0"/>
        </w:rPr>
        <w:t>El</w:t>
      </w:r>
      <w:r>
        <w:rPr>
          <w:b w:val="0"/>
          <w:spacing w:val="-3"/>
        </w:rPr>
        <w:t> </w:t>
      </w:r>
      <w:r>
        <w:rPr>
          <w:b w:val="0"/>
        </w:rPr>
        <w:t>Sistema</w:t>
      </w:r>
      <w:r>
        <w:rPr>
          <w:b w:val="0"/>
          <w:spacing w:val="-2"/>
        </w:rPr>
        <w:t> </w:t>
      </w:r>
      <w:r>
        <w:rPr>
          <w:b w:val="0"/>
        </w:rPr>
        <w:t>Estatal</w:t>
      </w:r>
      <w:r>
        <w:rPr>
          <w:b w:val="0"/>
          <w:spacing w:val="-4"/>
        </w:rPr>
        <w:t> </w:t>
      </w:r>
      <w:r>
        <w:rPr>
          <w:b w:val="0"/>
        </w:rPr>
        <w:t>de</w:t>
      </w:r>
      <w:r>
        <w:rPr>
          <w:b w:val="0"/>
          <w:spacing w:val="-4"/>
        </w:rPr>
        <w:t> </w:t>
      </w:r>
      <w:r>
        <w:rPr>
          <w:b w:val="0"/>
        </w:rPr>
        <w:t>Fiscalización</w:t>
      </w:r>
      <w:r>
        <w:rPr>
          <w:b w:val="0"/>
          <w:spacing w:val="-3"/>
        </w:rPr>
        <w:t> </w:t>
      </w:r>
      <w:r>
        <w:rPr>
          <w:b w:val="0"/>
        </w:rPr>
        <w:t>propiciará</w:t>
      </w:r>
      <w:r>
        <w:rPr>
          <w:b w:val="0"/>
          <w:spacing w:val="-4"/>
        </w:rPr>
        <w:t> </w:t>
      </w:r>
      <w:r>
        <w:rPr>
          <w:b w:val="0"/>
        </w:rPr>
        <w:t>el</w:t>
      </w:r>
      <w:r>
        <w:rPr>
          <w:b w:val="0"/>
          <w:spacing w:val="-4"/>
        </w:rPr>
        <w:t> </w:t>
      </w:r>
      <w:r>
        <w:rPr>
          <w:b w:val="0"/>
        </w:rPr>
        <w:t>intercambio</w:t>
      </w:r>
      <w:r>
        <w:rPr>
          <w:b w:val="0"/>
          <w:spacing w:val="-5"/>
        </w:rPr>
        <w:t> </w:t>
      </w:r>
      <w:r>
        <w:rPr>
          <w:b w:val="0"/>
        </w:rPr>
        <w:t>de</w:t>
      </w:r>
      <w:r>
        <w:rPr>
          <w:b w:val="0"/>
          <w:spacing w:val="-4"/>
        </w:rPr>
        <w:t> </w:t>
      </w:r>
      <w:r>
        <w:rPr>
          <w:b w:val="0"/>
        </w:rPr>
        <w:t>información</w:t>
      </w:r>
      <w:r>
        <w:rPr>
          <w:b w:val="0"/>
          <w:spacing w:val="-3"/>
        </w:rPr>
        <w:t> </w:t>
      </w:r>
      <w:r>
        <w:rPr>
          <w:b w:val="0"/>
        </w:rPr>
        <w:t>que</w:t>
      </w:r>
      <w:r>
        <w:rPr>
          <w:b w:val="0"/>
          <w:spacing w:val="-4"/>
        </w:rPr>
        <w:t> </w:t>
      </w:r>
      <w:r>
        <w:rPr>
          <w:b w:val="0"/>
        </w:rPr>
        <w:t>coadyuve al desarrollo de sus respectivas funciones, conforme a lo dispuesto en la presente Ley.</w:t>
      </w:r>
    </w:p>
    <w:p>
      <w:pPr>
        <w:pStyle w:val="BodyText"/>
        <w:spacing w:before="233"/>
        <w:ind w:right="121"/>
        <w:jc w:val="both"/>
        <w:rPr>
          <w:b w:val="0"/>
        </w:rPr>
      </w:pPr>
      <w:r>
        <w:rPr>
          <w:b/>
        </w:rPr>
        <w:t>Artículo 45. </w:t>
      </w:r>
      <w:r>
        <w:rPr>
          <w:b w:val="0"/>
        </w:rPr>
        <w:t>Los integrantes del Sistema Estatal de Fiscalización en el ámbito de sus respectivas facultades y atribuciones:</w:t>
      </w:r>
    </w:p>
    <w:p>
      <w:pPr>
        <w:pStyle w:val="BodyText"/>
        <w:spacing w:before="1"/>
        <w:ind w:left="0"/>
        <w:rPr>
          <w:b w:val="0"/>
        </w:rPr>
      </w:pPr>
    </w:p>
    <w:p>
      <w:pPr>
        <w:pStyle w:val="ListParagraph"/>
        <w:numPr>
          <w:ilvl w:val="0"/>
          <w:numId w:val="21"/>
        </w:numPr>
        <w:tabs>
          <w:tab w:pos="413" w:val="left" w:leader="none"/>
        </w:tabs>
        <w:spacing w:line="240" w:lineRule="auto" w:before="1" w:after="0"/>
        <w:ind w:left="100" w:right="123" w:firstLine="0"/>
        <w:jc w:val="both"/>
        <w:rPr>
          <w:b w:val="0"/>
          <w:sz w:val="20"/>
        </w:rPr>
      </w:pPr>
      <w:r>
        <w:rPr>
          <w:b w:val="0"/>
          <w:sz w:val="20"/>
        </w:rPr>
        <w:t>Identificarán áreas comunes de auditoría y fiscalización de los recursos públicos, para que contribuyan a la definición de sus respectivos programas anuales de trabajo y el cumplimiento de los mismos de manera coordinada.</w:t>
      </w:r>
    </w:p>
    <w:p>
      <w:pPr>
        <w:pStyle w:val="ListParagraph"/>
        <w:numPr>
          <w:ilvl w:val="0"/>
          <w:numId w:val="21"/>
        </w:numPr>
        <w:tabs>
          <w:tab w:pos="412" w:val="left" w:leader="none"/>
        </w:tabs>
        <w:spacing w:line="240" w:lineRule="auto" w:before="234" w:after="0"/>
        <w:ind w:left="100" w:right="120" w:firstLine="0"/>
        <w:jc w:val="both"/>
        <w:rPr>
          <w:b w:val="0"/>
          <w:sz w:val="20"/>
        </w:rPr>
      </w:pPr>
      <w:r>
        <w:rPr>
          <w:b w:val="0"/>
          <w:sz w:val="20"/>
        </w:rPr>
        <w:t>Revisarán los ordenamientos legales que regulan su actuación, para que, en su caso, realicen propuestas de mejora a los mismos que permitan un mayor impacto en el combate a la corrupción.</w:t>
      </w:r>
    </w:p>
    <w:p>
      <w:pPr>
        <w:pStyle w:val="ListParagraph"/>
        <w:numPr>
          <w:ilvl w:val="0"/>
          <w:numId w:val="21"/>
        </w:numPr>
        <w:tabs>
          <w:tab w:pos="508" w:val="left" w:leader="none"/>
        </w:tabs>
        <w:spacing w:line="240" w:lineRule="auto" w:before="234" w:after="0"/>
        <w:ind w:left="100" w:right="123" w:firstLine="0"/>
        <w:jc w:val="both"/>
        <w:rPr>
          <w:b w:val="0"/>
          <w:sz w:val="20"/>
        </w:rPr>
      </w:pPr>
      <w:r>
        <w:rPr>
          <w:b w:val="0"/>
          <w:sz w:val="20"/>
        </w:rPr>
        <w:t>Elaborarán y adoptarán un marco de referencia que contenga criterios generales para la prevención, detección y disuasión de actos de corrupción e incorporar las mejores prácticas para fomentar la transparencia y rendición de cuentas en la gestión gubernamental estatal.</w:t>
      </w:r>
    </w:p>
    <w:p>
      <w:pPr>
        <w:spacing w:after="0" w:line="240" w:lineRule="auto"/>
        <w:jc w:val="both"/>
        <w:rPr>
          <w:sz w:val="20"/>
        </w:rPr>
        <w:sectPr>
          <w:pgSz w:w="12250" w:h="15850"/>
          <w:pgMar w:header="425" w:footer="1041" w:top="1880" w:bottom="1240" w:left="920" w:right="960"/>
        </w:sectPr>
      </w:pPr>
    </w:p>
    <w:p>
      <w:pPr>
        <w:pStyle w:val="BodyText"/>
        <w:spacing w:before="108"/>
        <w:ind w:right="118"/>
        <w:jc w:val="both"/>
        <w:rPr>
          <w:b w:val="0"/>
        </w:rPr>
      </w:pPr>
      <w:r>
        <w:rPr>
          <w:b/>
        </w:rPr>
        <w:t>Artículo</w:t>
      </w:r>
      <w:r>
        <w:rPr>
          <w:b/>
          <w:spacing w:val="-1"/>
        </w:rPr>
        <w:t> </w:t>
      </w:r>
      <w:r>
        <w:rPr>
          <w:b/>
        </w:rPr>
        <w:t>46. </w:t>
      </w:r>
      <w:r>
        <w:rPr>
          <w:b w:val="0"/>
        </w:rPr>
        <w:t>Para el fortalecimiento del Sistema</w:t>
      </w:r>
      <w:r>
        <w:rPr>
          <w:b w:val="0"/>
          <w:spacing w:val="-2"/>
        </w:rPr>
        <w:t> </w:t>
      </w:r>
      <w:r>
        <w:rPr>
          <w:b w:val="0"/>
        </w:rPr>
        <w:t>Estatal de Fiscalización, sus integrantes atenderán las directrices siguientes:</w:t>
      </w:r>
    </w:p>
    <w:p>
      <w:pPr>
        <w:pStyle w:val="BodyText"/>
        <w:spacing w:before="1"/>
        <w:ind w:left="0"/>
        <w:rPr>
          <w:b w:val="0"/>
        </w:rPr>
      </w:pPr>
    </w:p>
    <w:p>
      <w:pPr>
        <w:pStyle w:val="ListParagraph"/>
        <w:numPr>
          <w:ilvl w:val="0"/>
          <w:numId w:val="22"/>
        </w:numPr>
        <w:tabs>
          <w:tab w:pos="413" w:val="left" w:leader="none"/>
        </w:tabs>
        <w:spacing w:line="240" w:lineRule="auto" w:before="1" w:after="0"/>
        <w:ind w:left="413" w:right="0" w:hanging="313"/>
        <w:jc w:val="left"/>
        <w:rPr>
          <w:b w:val="0"/>
          <w:sz w:val="20"/>
        </w:rPr>
      </w:pPr>
      <w:r>
        <w:rPr>
          <w:b w:val="0"/>
          <w:sz w:val="20"/>
        </w:rPr>
        <w:t>La</w:t>
      </w:r>
      <w:r>
        <w:rPr>
          <w:b w:val="0"/>
          <w:spacing w:val="-8"/>
          <w:sz w:val="20"/>
        </w:rPr>
        <w:t> </w:t>
      </w:r>
      <w:r>
        <w:rPr>
          <w:b w:val="0"/>
          <w:sz w:val="20"/>
        </w:rPr>
        <w:t>coordinación</w:t>
      </w:r>
      <w:r>
        <w:rPr>
          <w:b w:val="0"/>
          <w:spacing w:val="-6"/>
          <w:sz w:val="20"/>
        </w:rPr>
        <w:t> </w:t>
      </w:r>
      <w:r>
        <w:rPr>
          <w:b w:val="0"/>
          <w:sz w:val="20"/>
        </w:rPr>
        <w:t>de</w:t>
      </w:r>
      <w:r>
        <w:rPr>
          <w:b w:val="0"/>
          <w:spacing w:val="-9"/>
          <w:sz w:val="20"/>
        </w:rPr>
        <w:t> </w:t>
      </w:r>
      <w:r>
        <w:rPr>
          <w:b w:val="0"/>
          <w:sz w:val="20"/>
        </w:rPr>
        <w:t>trabajo</w:t>
      </w:r>
      <w:r>
        <w:rPr>
          <w:b w:val="0"/>
          <w:spacing w:val="-7"/>
          <w:sz w:val="20"/>
        </w:rPr>
        <w:t> </w:t>
      </w:r>
      <w:r>
        <w:rPr>
          <w:b w:val="0"/>
          <w:spacing w:val="-2"/>
          <w:sz w:val="20"/>
        </w:rPr>
        <w:t>efectiva.</w:t>
      </w:r>
    </w:p>
    <w:p>
      <w:pPr>
        <w:pStyle w:val="ListParagraph"/>
        <w:numPr>
          <w:ilvl w:val="0"/>
          <w:numId w:val="22"/>
        </w:numPr>
        <w:tabs>
          <w:tab w:pos="412" w:val="left" w:leader="none"/>
        </w:tabs>
        <w:spacing w:line="240" w:lineRule="auto" w:before="233" w:after="0"/>
        <w:ind w:left="412" w:right="0" w:hanging="312"/>
        <w:jc w:val="left"/>
        <w:rPr>
          <w:b w:val="0"/>
          <w:sz w:val="20"/>
        </w:rPr>
      </w:pPr>
      <w:r>
        <w:rPr>
          <w:b w:val="0"/>
          <w:sz w:val="20"/>
        </w:rPr>
        <w:t>El</w:t>
      </w:r>
      <w:r>
        <w:rPr>
          <w:b w:val="0"/>
          <w:spacing w:val="-8"/>
          <w:sz w:val="20"/>
        </w:rPr>
        <w:t> </w:t>
      </w:r>
      <w:r>
        <w:rPr>
          <w:b w:val="0"/>
          <w:sz w:val="20"/>
        </w:rPr>
        <w:t>fortalecimiento</w:t>
      </w:r>
      <w:r>
        <w:rPr>
          <w:b w:val="0"/>
          <w:spacing w:val="-6"/>
          <w:sz w:val="20"/>
        </w:rPr>
        <w:t> </w:t>
      </w:r>
      <w:r>
        <w:rPr>
          <w:b w:val="0"/>
          <w:spacing w:val="-2"/>
          <w:sz w:val="20"/>
        </w:rPr>
        <w:t>institucional.</w:t>
      </w:r>
    </w:p>
    <w:p>
      <w:pPr>
        <w:pStyle w:val="BodyText"/>
        <w:spacing w:before="1"/>
        <w:ind w:left="0"/>
        <w:rPr>
          <w:b w:val="0"/>
        </w:rPr>
      </w:pPr>
    </w:p>
    <w:p>
      <w:pPr>
        <w:pStyle w:val="ListParagraph"/>
        <w:numPr>
          <w:ilvl w:val="0"/>
          <w:numId w:val="22"/>
        </w:numPr>
        <w:tabs>
          <w:tab w:pos="496" w:val="left" w:leader="none"/>
        </w:tabs>
        <w:spacing w:line="240" w:lineRule="auto" w:before="0" w:after="0"/>
        <w:ind w:left="100" w:right="127" w:firstLine="0"/>
        <w:jc w:val="left"/>
        <w:rPr>
          <w:b w:val="0"/>
          <w:sz w:val="20"/>
        </w:rPr>
      </w:pPr>
      <w:r>
        <w:rPr>
          <w:b w:val="0"/>
          <w:sz w:val="20"/>
        </w:rPr>
        <w:t>Evitar</w:t>
      </w:r>
      <w:r>
        <w:rPr>
          <w:b w:val="0"/>
          <w:spacing w:val="23"/>
          <w:sz w:val="20"/>
        </w:rPr>
        <w:t> </w:t>
      </w:r>
      <w:r>
        <w:rPr>
          <w:b w:val="0"/>
          <w:sz w:val="20"/>
        </w:rPr>
        <w:t>duplicidades</w:t>
      </w:r>
      <w:r>
        <w:rPr>
          <w:b w:val="0"/>
          <w:spacing w:val="22"/>
          <w:sz w:val="20"/>
        </w:rPr>
        <w:t> </w:t>
      </w:r>
      <w:r>
        <w:rPr>
          <w:b w:val="0"/>
          <w:sz w:val="20"/>
        </w:rPr>
        <w:t>y</w:t>
      </w:r>
      <w:r>
        <w:rPr>
          <w:b w:val="0"/>
          <w:spacing w:val="23"/>
          <w:sz w:val="20"/>
        </w:rPr>
        <w:t> </w:t>
      </w:r>
      <w:r>
        <w:rPr>
          <w:b w:val="0"/>
          <w:sz w:val="20"/>
        </w:rPr>
        <w:t>omisiones</w:t>
      </w:r>
      <w:r>
        <w:rPr>
          <w:b w:val="0"/>
          <w:spacing w:val="22"/>
          <w:sz w:val="20"/>
        </w:rPr>
        <w:t> </w:t>
      </w:r>
      <w:r>
        <w:rPr>
          <w:b w:val="0"/>
          <w:sz w:val="20"/>
        </w:rPr>
        <w:t>en</w:t>
      </w:r>
      <w:r>
        <w:rPr>
          <w:b w:val="0"/>
          <w:spacing w:val="23"/>
          <w:sz w:val="20"/>
        </w:rPr>
        <w:t> </w:t>
      </w:r>
      <w:r>
        <w:rPr>
          <w:b w:val="0"/>
          <w:sz w:val="20"/>
        </w:rPr>
        <w:t>el</w:t>
      </w:r>
      <w:r>
        <w:rPr>
          <w:b w:val="0"/>
          <w:spacing w:val="22"/>
          <w:sz w:val="20"/>
        </w:rPr>
        <w:t> </w:t>
      </w:r>
      <w:r>
        <w:rPr>
          <w:b w:val="0"/>
          <w:sz w:val="20"/>
        </w:rPr>
        <w:t>trabajo</w:t>
      </w:r>
      <w:r>
        <w:rPr>
          <w:b w:val="0"/>
          <w:spacing w:val="24"/>
          <w:sz w:val="20"/>
        </w:rPr>
        <w:t> </w:t>
      </w:r>
      <w:r>
        <w:rPr>
          <w:b w:val="0"/>
          <w:sz w:val="20"/>
        </w:rPr>
        <w:t>de</w:t>
      </w:r>
      <w:r>
        <w:rPr>
          <w:b w:val="0"/>
          <w:spacing w:val="22"/>
          <w:sz w:val="20"/>
        </w:rPr>
        <w:t> </w:t>
      </w:r>
      <w:r>
        <w:rPr>
          <w:b w:val="0"/>
          <w:sz w:val="20"/>
        </w:rPr>
        <w:t>los</w:t>
      </w:r>
      <w:r>
        <w:rPr>
          <w:b w:val="0"/>
          <w:spacing w:val="22"/>
          <w:sz w:val="20"/>
        </w:rPr>
        <w:t> </w:t>
      </w:r>
      <w:r>
        <w:rPr>
          <w:b w:val="0"/>
          <w:sz w:val="20"/>
        </w:rPr>
        <w:t>órganos</w:t>
      </w:r>
      <w:r>
        <w:rPr>
          <w:b w:val="0"/>
          <w:spacing w:val="22"/>
          <w:sz w:val="20"/>
        </w:rPr>
        <w:t> </w:t>
      </w:r>
      <w:r>
        <w:rPr>
          <w:b w:val="0"/>
          <w:sz w:val="20"/>
        </w:rPr>
        <w:t>de</w:t>
      </w:r>
      <w:r>
        <w:rPr>
          <w:b w:val="0"/>
          <w:spacing w:val="21"/>
          <w:sz w:val="20"/>
        </w:rPr>
        <w:t> </w:t>
      </w:r>
      <w:r>
        <w:rPr>
          <w:b w:val="0"/>
          <w:sz w:val="20"/>
        </w:rPr>
        <w:t>fiscalización,</w:t>
      </w:r>
      <w:r>
        <w:rPr>
          <w:b w:val="0"/>
          <w:spacing w:val="24"/>
          <w:sz w:val="20"/>
        </w:rPr>
        <w:t> </w:t>
      </w:r>
      <w:r>
        <w:rPr>
          <w:b w:val="0"/>
          <w:sz w:val="20"/>
        </w:rPr>
        <w:t>en</w:t>
      </w:r>
      <w:r>
        <w:rPr>
          <w:b w:val="0"/>
          <w:spacing w:val="23"/>
          <w:sz w:val="20"/>
        </w:rPr>
        <w:t> </w:t>
      </w:r>
      <w:r>
        <w:rPr>
          <w:b w:val="0"/>
          <w:sz w:val="20"/>
        </w:rPr>
        <w:t>un</w:t>
      </w:r>
      <w:r>
        <w:rPr>
          <w:b w:val="0"/>
          <w:spacing w:val="23"/>
          <w:sz w:val="20"/>
        </w:rPr>
        <w:t> </w:t>
      </w:r>
      <w:r>
        <w:rPr>
          <w:b w:val="0"/>
          <w:sz w:val="20"/>
        </w:rPr>
        <w:t>ambiente</w:t>
      </w:r>
      <w:r>
        <w:rPr>
          <w:b w:val="0"/>
          <w:spacing w:val="22"/>
          <w:sz w:val="20"/>
        </w:rPr>
        <w:t> </w:t>
      </w:r>
      <w:r>
        <w:rPr>
          <w:b w:val="0"/>
          <w:sz w:val="20"/>
        </w:rPr>
        <w:t>de profesionalismo y transparencia.</w:t>
      </w:r>
    </w:p>
    <w:p>
      <w:pPr>
        <w:pStyle w:val="ListParagraph"/>
        <w:numPr>
          <w:ilvl w:val="0"/>
          <w:numId w:val="22"/>
        </w:numPr>
        <w:tabs>
          <w:tab w:pos="483" w:val="left" w:leader="none"/>
        </w:tabs>
        <w:spacing w:line="240" w:lineRule="auto" w:before="233" w:after="0"/>
        <w:ind w:left="483" w:right="0" w:hanging="383"/>
        <w:jc w:val="left"/>
        <w:rPr>
          <w:b w:val="0"/>
          <w:sz w:val="20"/>
        </w:rPr>
      </w:pPr>
      <w:r>
        <w:rPr>
          <w:b w:val="0"/>
          <w:sz w:val="20"/>
        </w:rPr>
        <w:t>Mayor</w:t>
      </w:r>
      <w:r>
        <w:rPr>
          <w:b w:val="0"/>
          <w:spacing w:val="-6"/>
          <w:sz w:val="20"/>
        </w:rPr>
        <w:t> </w:t>
      </w:r>
      <w:r>
        <w:rPr>
          <w:b w:val="0"/>
          <w:sz w:val="20"/>
        </w:rPr>
        <w:t>cobertura</w:t>
      </w:r>
      <w:r>
        <w:rPr>
          <w:b w:val="0"/>
          <w:spacing w:val="-6"/>
          <w:sz w:val="20"/>
        </w:rPr>
        <w:t> </w:t>
      </w:r>
      <w:r>
        <w:rPr>
          <w:b w:val="0"/>
          <w:sz w:val="20"/>
        </w:rPr>
        <w:t>de</w:t>
      </w:r>
      <w:r>
        <w:rPr>
          <w:b w:val="0"/>
          <w:spacing w:val="-7"/>
          <w:sz w:val="20"/>
        </w:rPr>
        <w:t> </w:t>
      </w:r>
      <w:r>
        <w:rPr>
          <w:b w:val="0"/>
          <w:sz w:val="20"/>
        </w:rPr>
        <w:t>la</w:t>
      </w:r>
      <w:r>
        <w:rPr>
          <w:b w:val="0"/>
          <w:spacing w:val="-6"/>
          <w:sz w:val="20"/>
        </w:rPr>
        <w:t> </w:t>
      </w:r>
      <w:r>
        <w:rPr>
          <w:b w:val="0"/>
          <w:sz w:val="20"/>
        </w:rPr>
        <w:t>fiscalización</w:t>
      </w:r>
      <w:r>
        <w:rPr>
          <w:b w:val="0"/>
          <w:spacing w:val="-6"/>
          <w:sz w:val="20"/>
        </w:rPr>
        <w:t> </w:t>
      </w:r>
      <w:r>
        <w:rPr>
          <w:b w:val="0"/>
          <w:sz w:val="20"/>
        </w:rPr>
        <w:t>de</w:t>
      </w:r>
      <w:r>
        <w:rPr>
          <w:b w:val="0"/>
          <w:spacing w:val="-6"/>
          <w:sz w:val="20"/>
        </w:rPr>
        <w:t> </w:t>
      </w:r>
      <w:r>
        <w:rPr>
          <w:b w:val="0"/>
          <w:sz w:val="20"/>
        </w:rPr>
        <w:t>los</w:t>
      </w:r>
      <w:r>
        <w:rPr>
          <w:b w:val="0"/>
          <w:spacing w:val="-7"/>
          <w:sz w:val="20"/>
        </w:rPr>
        <w:t> </w:t>
      </w:r>
      <w:r>
        <w:rPr>
          <w:b w:val="0"/>
          <w:sz w:val="20"/>
        </w:rPr>
        <w:t>recursos</w:t>
      </w:r>
      <w:r>
        <w:rPr>
          <w:b w:val="0"/>
          <w:spacing w:val="-3"/>
          <w:sz w:val="20"/>
        </w:rPr>
        <w:t> </w:t>
      </w:r>
      <w:r>
        <w:rPr>
          <w:b w:val="0"/>
          <w:spacing w:val="-2"/>
          <w:sz w:val="20"/>
        </w:rPr>
        <w:t>públicos.</w:t>
      </w:r>
    </w:p>
    <w:p>
      <w:pPr>
        <w:pStyle w:val="BodyText"/>
        <w:spacing w:before="1"/>
        <w:ind w:left="0"/>
        <w:rPr>
          <w:b w:val="0"/>
        </w:rPr>
      </w:pPr>
    </w:p>
    <w:p>
      <w:pPr>
        <w:pStyle w:val="ListParagraph"/>
        <w:numPr>
          <w:ilvl w:val="0"/>
          <w:numId w:val="22"/>
        </w:numPr>
        <w:tabs>
          <w:tab w:pos="442" w:val="left" w:leader="none"/>
        </w:tabs>
        <w:spacing w:line="240" w:lineRule="auto" w:before="0" w:after="0"/>
        <w:ind w:left="100" w:right="115" w:firstLine="0"/>
        <w:jc w:val="both"/>
        <w:rPr>
          <w:b w:val="0"/>
          <w:sz w:val="20"/>
        </w:rPr>
      </w:pPr>
      <w:r>
        <w:rPr>
          <w:b w:val="0"/>
          <w:sz w:val="20"/>
        </w:rPr>
        <w:t>Emitir información relevante en los reportes de auditoría y fiscalización, con lenguaje sencillo y accesible, que contribuya a la toma de decisiones públicas, la mejora de la gestión gubernamental estatal y que el ciudadano común conozca cómo se gasta el dinero de sus impuestos, así como la máxima publicidad en los resultados de la fiscalización.</w:t>
      </w:r>
    </w:p>
    <w:p>
      <w:pPr>
        <w:pStyle w:val="BodyText"/>
        <w:ind w:left="0"/>
        <w:rPr>
          <w:b w:val="0"/>
        </w:rPr>
      </w:pPr>
    </w:p>
    <w:p>
      <w:pPr>
        <w:pStyle w:val="BodyText"/>
        <w:spacing w:before="1"/>
        <w:ind w:right="125"/>
        <w:jc w:val="both"/>
        <w:rPr>
          <w:b w:val="0"/>
        </w:rPr>
      </w:pPr>
      <w:r>
        <w:rPr>
          <w:b w:val="0"/>
        </w:rPr>
        <w:t>Corresponderá al Comité Rector aplicar las normas que regulen su funcionamiento, conforme al Sistema Nacional de Fiscalización.</w:t>
      </w:r>
    </w:p>
    <w:p>
      <w:pPr>
        <w:pStyle w:val="BodyText"/>
        <w:spacing w:before="1"/>
        <w:ind w:left="0"/>
        <w:rPr>
          <w:b w:val="0"/>
        </w:rPr>
      </w:pPr>
    </w:p>
    <w:p>
      <w:pPr>
        <w:pStyle w:val="BodyText"/>
        <w:ind w:right="122"/>
        <w:jc w:val="both"/>
        <w:rPr>
          <w:b w:val="0"/>
        </w:rPr>
      </w:pPr>
      <w:r>
        <w:rPr>
          <w:b/>
        </w:rPr>
        <w:t>Artículo 47. </w:t>
      </w:r>
      <w:r>
        <w:rPr>
          <w:b w:val="0"/>
        </w:rPr>
        <w:t>Los integrantes del Sistema Estatal de Fiscalización, celebrarán reuniones ordinarias</w:t>
      </w:r>
      <w:r>
        <w:rPr>
          <w:b w:val="0"/>
          <w:spacing w:val="40"/>
        </w:rPr>
        <w:t> </w:t>
      </w:r>
      <w:r>
        <w:rPr>
          <w:b w:val="0"/>
        </w:rPr>
        <w:t>cada seis meses y extraordinarias cuantas veces sea necesario, a fin de dar seguimiento al cumplimiento de los objetivos y acciones planteados en la presente Ley y demás legislación aplicable. Para ello, podrán valerse de las tecnologías de la información y comunicación que resulten pertinentes.</w:t>
      </w:r>
    </w:p>
    <w:p>
      <w:pPr>
        <w:pStyle w:val="BodyText"/>
        <w:ind w:left="0"/>
        <w:rPr>
          <w:b w:val="0"/>
        </w:rPr>
      </w:pPr>
    </w:p>
    <w:p>
      <w:pPr>
        <w:pStyle w:val="BodyText"/>
        <w:ind w:left="0"/>
        <w:rPr>
          <w:b w:val="0"/>
        </w:rPr>
      </w:pPr>
    </w:p>
    <w:p>
      <w:pPr>
        <w:pStyle w:val="BodyText"/>
        <w:spacing w:line="234" w:lineRule="exact"/>
        <w:ind w:left="542" w:right="563"/>
        <w:jc w:val="center"/>
        <w:rPr>
          <w:b/>
        </w:rPr>
      </w:pPr>
      <w:r>
        <w:rPr>
          <w:b/>
        </w:rPr>
        <w:t>CAPÍTULO</w:t>
      </w:r>
      <w:r>
        <w:rPr>
          <w:b/>
          <w:spacing w:val="-13"/>
        </w:rPr>
        <w:t> </w:t>
      </w:r>
      <w:r>
        <w:rPr>
          <w:b/>
          <w:spacing w:val="-2"/>
        </w:rPr>
        <w:t>OCTAVO</w:t>
      </w:r>
    </w:p>
    <w:p>
      <w:pPr>
        <w:pStyle w:val="BodyText"/>
        <w:spacing w:line="234" w:lineRule="exact"/>
        <w:ind w:left="542" w:right="563"/>
        <w:jc w:val="center"/>
        <w:rPr>
          <w:b/>
        </w:rPr>
      </w:pPr>
      <w:r>
        <w:rPr>
          <w:b/>
        </w:rPr>
        <w:t>DE</w:t>
      </w:r>
      <w:r>
        <w:rPr>
          <w:b/>
          <w:spacing w:val="-10"/>
        </w:rPr>
        <w:t> </w:t>
      </w:r>
      <w:r>
        <w:rPr>
          <w:b/>
        </w:rPr>
        <w:t>LA</w:t>
      </w:r>
      <w:r>
        <w:rPr>
          <w:b/>
          <w:spacing w:val="-10"/>
        </w:rPr>
        <w:t> </w:t>
      </w:r>
      <w:r>
        <w:rPr>
          <w:b/>
        </w:rPr>
        <w:t>PLATAFORMA</w:t>
      </w:r>
      <w:r>
        <w:rPr>
          <w:b/>
          <w:spacing w:val="-8"/>
        </w:rPr>
        <w:t> </w:t>
      </w:r>
      <w:r>
        <w:rPr>
          <w:b/>
        </w:rPr>
        <w:t>DIGITAL</w:t>
      </w:r>
      <w:r>
        <w:rPr>
          <w:b/>
          <w:spacing w:val="-8"/>
        </w:rPr>
        <w:t> </w:t>
      </w:r>
      <w:r>
        <w:rPr>
          <w:b/>
          <w:spacing w:val="-2"/>
        </w:rPr>
        <w:t>ESTATAL</w:t>
      </w:r>
    </w:p>
    <w:p>
      <w:pPr>
        <w:pStyle w:val="BodyText"/>
        <w:spacing w:before="1"/>
        <w:ind w:left="0"/>
        <w:rPr>
          <w:b/>
        </w:rPr>
      </w:pPr>
    </w:p>
    <w:p>
      <w:pPr>
        <w:pStyle w:val="BodyText"/>
        <w:ind w:right="115"/>
        <w:jc w:val="both"/>
        <w:rPr>
          <w:b w:val="0"/>
        </w:rPr>
      </w:pPr>
      <w:r>
        <w:rPr>
          <w:b/>
        </w:rPr>
        <w:t>Artículo 48. </w:t>
      </w:r>
      <w:r>
        <w:rPr>
          <w:b w:val="0"/>
        </w:rPr>
        <w:t>El Comité Coordinador, emitirá las bases y/o lineamientos para el funcionamiento de la Plataforma Digital Estatal que en congruencia con el Sistema Nacional Anticorrupción permita cumplir con los procedimientos, obligaciones y disposiciones a cargo de los sujetos establecidos en la presente Ley y la Ley de Responsabilidades Administrativas del Estado de México y Municipios, atendiendo, además, a las necesidades de accesibilidad de los usuarios.</w:t>
      </w:r>
    </w:p>
    <w:p>
      <w:pPr>
        <w:pStyle w:val="BodyText"/>
        <w:ind w:left="0"/>
        <w:rPr>
          <w:b w:val="0"/>
        </w:rPr>
      </w:pPr>
    </w:p>
    <w:p>
      <w:pPr>
        <w:pStyle w:val="BodyText"/>
        <w:spacing w:before="1"/>
        <w:ind w:right="119"/>
        <w:jc w:val="both"/>
        <w:rPr>
          <w:b w:val="0"/>
        </w:rPr>
      </w:pPr>
      <w:r>
        <w:rPr>
          <w:b w:val="0"/>
        </w:rPr>
        <w:t>La Plataforma Digital Estatal será administrada por el Secretario Técnico en los términos que establece la presente Ley.</w:t>
      </w:r>
    </w:p>
    <w:p>
      <w:pPr>
        <w:pStyle w:val="BodyText"/>
        <w:spacing w:before="233"/>
        <w:ind w:right="124"/>
        <w:jc w:val="both"/>
        <w:rPr>
          <w:b w:val="0"/>
        </w:rPr>
      </w:pPr>
      <w:r>
        <w:rPr>
          <w:b/>
        </w:rPr>
        <w:t>Artículo 49. </w:t>
      </w:r>
      <w:r>
        <w:rPr>
          <w:b w:val="0"/>
        </w:rPr>
        <w:t>La Plataforma Digital Estatal estará conformada por la información que a la misma incorporen los integrantes del Sistema Estatal Anticorrupción, así como del Sistema Municipal Anticorrupción y contará al menos, con los sistemas electrónicos siguientes:</w:t>
      </w:r>
    </w:p>
    <w:p>
      <w:pPr>
        <w:pStyle w:val="BodyText"/>
        <w:spacing w:before="2"/>
        <w:ind w:left="0"/>
        <w:rPr>
          <w:b w:val="0"/>
        </w:rPr>
      </w:pPr>
    </w:p>
    <w:p>
      <w:pPr>
        <w:pStyle w:val="ListParagraph"/>
        <w:numPr>
          <w:ilvl w:val="0"/>
          <w:numId w:val="23"/>
        </w:numPr>
        <w:tabs>
          <w:tab w:pos="413" w:val="left" w:leader="none"/>
        </w:tabs>
        <w:spacing w:line="240" w:lineRule="auto" w:before="0" w:after="0"/>
        <w:ind w:left="100" w:right="122" w:firstLine="0"/>
        <w:jc w:val="both"/>
        <w:rPr>
          <w:b w:val="0"/>
          <w:sz w:val="20"/>
        </w:rPr>
      </w:pPr>
      <w:r>
        <w:rPr>
          <w:b w:val="0"/>
          <w:sz w:val="20"/>
        </w:rPr>
        <w:t>Sistema de evolución patrimonial, de declaración de intereses y constancia de presentación de la declaración fiscal.</w:t>
      </w:r>
    </w:p>
    <w:p>
      <w:pPr>
        <w:pStyle w:val="ListParagraph"/>
        <w:numPr>
          <w:ilvl w:val="0"/>
          <w:numId w:val="23"/>
        </w:numPr>
        <w:tabs>
          <w:tab w:pos="412" w:val="left" w:leader="none"/>
        </w:tabs>
        <w:spacing w:line="240" w:lineRule="auto" w:before="234" w:after="0"/>
        <w:ind w:left="412" w:right="0" w:hanging="312"/>
        <w:jc w:val="both"/>
        <w:rPr>
          <w:b w:val="0"/>
          <w:sz w:val="20"/>
        </w:rPr>
      </w:pPr>
      <w:r>
        <w:rPr>
          <w:b w:val="0"/>
          <w:sz w:val="20"/>
        </w:rPr>
        <w:t>Sistema</w:t>
      </w:r>
      <w:r>
        <w:rPr>
          <w:b w:val="0"/>
          <w:spacing w:val="-9"/>
          <w:sz w:val="20"/>
        </w:rPr>
        <w:t> </w:t>
      </w:r>
      <w:r>
        <w:rPr>
          <w:b w:val="0"/>
          <w:sz w:val="20"/>
        </w:rPr>
        <w:t>de</w:t>
      </w:r>
      <w:r>
        <w:rPr>
          <w:b w:val="0"/>
          <w:spacing w:val="-7"/>
          <w:sz w:val="20"/>
        </w:rPr>
        <w:t> </w:t>
      </w:r>
      <w:r>
        <w:rPr>
          <w:b w:val="0"/>
          <w:sz w:val="20"/>
        </w:rPr>
        <w:t>los</w:t>
      </w:r>
      <w:r>
        <w:rPr>
          <w:b w:val="0"/>
          <w:spacing w:val="-8"/>
          <w:sz w:val="20"/>
        </w:rPr>
        <w:t> </w:t>
      </w:r>
      <w:r>
        <w:rPr>
          <w:b w:val="0"/>
          <w:sz w:val="20"/>
        </w:rPr>
        <w:t>servidores</w:t>
      </w:r>
      <w:r>
        <w:rPr>
          <w:b w:val="0"/>
          <w:spacing w:val="-8"/>
          <w:sz w:val="20"/>
        </w:rPr>
        <w:t> </w:t>
      </w:r>
      <w:r>
        <w:rPr>
          <w:b w:val="0"/>
          <w:sz w:val="20"/>
        </w:rPr>
        <w:t>públicos</w:t>
      </w:r>
      <w:r>
        <w:rPr>
          <w:b w:val="0"/>
          <w:spacing w:val="-8"/>
          <w:sz w:val="20"/>
        </w:rPr>
        <w:t> </w:t>
      </w:r>
      <w:r>
        <w:rPr>
          <w:b w:val="0"/>
          <w:sz w:val="20"/>
        </w:rPr>
        <w:t>que</w:t>
      </w:r>
      <w:r>
        <w:rPr>
          <w:b w:val="0"/>
          <w:spacing w:val="-7"/>
          <w:sz w:val="20"/>
        </w:rPr>
        <w:t> </w:t>
      </w:r>
      <w:r>
        <w:rPr>
          <w:b w:val="0"/>
          <w:sz w:val="20"/>
        </w:rPr>
        <w:t>intervengan</w:t>
      </w:r>
      <w:r>
        <w:rPr>
          <w:b w:val="0"/>
          <w:spacing w:val="-8"/>
          <w:sz w:val="20"/>
        </w:rPr>
        <w:t> </w:t>
      </w:r>
      <w:r>
        <w:rPr>
          <w:b w:val="0"/>
          <w:sz w:val="20"/>
        </w:rPr>
        <w:t>en</w:t>
      </w:r>
      <w:r>
        <w:rPr>
          <w:b w:val="0"/>
          <w:spacing w:val="-7"/>
          <w:sz w:val="20"/>
        </w:rPr>
        <w:t> </w:t>
      </w:r>
      <w:r>
        <w:rPr>
          <w:b w:val="0"/>
          <w:sz w:val="20"/>
        </w:rPr>
        <w:t>procedimientos</w:t>
      </w:r>
      <w:r>
        <w:rPr>
          <w:b w:val="0"/>
          <w:spacing w:val="-8"/>
          <w:sz w:val="20"/>
        </w:rPr>
        <w:t> </w:t>
      </w:r>
      <w:r>
        <w:rPr>
          <w:b w:val="0"/>
          <w:sz w:val="20"/>
        </w:rPr>
        <w:t>de</w:t>
      </w:r>
      <w:r>
        <w:rPr>
          <w:b w:val="0"/>
          <w:spacing w:val="-10"/>
          <w:sz w:val="20"/>
        </w:rPr>
        <w:t> </w:t>
      </w:r>
      <w:r>
        <w:rPr>
          <w:b w:val="0"/>
          <w:sz w:val="20"/>
        </w:rPr>
        <w:t>contrataciones</w:t>
      </w:r>
      <w:r>
        <w:rPr>
          <w:b w:val="0"/>
          <w:spacing w:val="-2"/>
          <w:sz w:val="20"/>
        </w:rPr>
        <w:t> públicas.</w:t>
      </w:r>
    </w:p>
    <w:p>
      <w:pPr>
        <w:pStyle w:val="BodyText"/>
        <w:spacing w:before="1"/>
        <w:ind w:left="0"/>
        <w:rPr>
          <w:b w:val="0"/>
        </w:rPr>
      </w:pPr>
    </w:p>
    <w:p>
      <w:pPr>
        <w:pStyle w:val="ListParagraph"/>
        <w:numPr>
          <w:ilvl w:val="0"/>
          <w:numId w:val="23"/>
        </w:numPr>
        <w:tabs>
          <w:tab w:pos="462" w:val="left" w:leader="none"/>
        </w:tabs>
        <w:spacing w:line="240" w:lineRule="auto" w:before="0" w:after="0"/>
        <w:ind w:left="462" w:right="0" w:hanging="362"/>
        <w:jc w:val="both"/>
        <w:rPr>
          <w:b w:val="0"/>
          <w:sz w:val="20"/>
        </w:rPr>
      </w:pPr>
      <w:r>
        <w:rPr>
          <w:b w:val="0"/>
          <w:sz w:val="20"/>
        </w:rPr>
        <w:t>Sistema</w:t>
      </w:r>
      <w:r>
        <w:rPr>
          <w:b w:val="0"/>
          <w:spacing w:val="-9"/>
          <w:sz w:val="20"/>
        </w:rPr>
        <w:t> </w:t>
      </w:r>
      <w:r>
        <w:rPr>
          <w:b w:val="0"/>
          <w:sz w:val="20"/>
        </w:rPr>
        <w:t>de</w:t>
      </w:r>
      <w:r>
        <w:rPr>
          <w:b w:val="0"/>
          <w:spacing w:val="-7"/>
          <w:sz w:val="20"/>
        </w:rPr>
        <w:t> </w:t>
      </w:r>
      <w:r>
        <w:rPr>
          <w:b w:val="0"/>
          <w:sz w:val="20"/>
        </w:rPr>
        <w:t>servidores</w:t>
      </w:r>
      <w:r>
        <w:rPr>
          <w:b w:val="0"/>
          <w:spacing w:val="-8"/>
          <w:sz w:val="20"/>
        </w:rPr>
        <w:t> </w:t>
      </w:r>
      <w:r>
        <w:rPr>
          <w:b w:val="0"/>
          <w:sz w:val="20"/>
        </w:rPr>
        <w:t>públicos</w:t>
      </w:r>
      <w:r>
        <w:rPr>
          <w:b w:val="0"/>
          <w:spacing w:val="-8"/>
          <w:sz w:val="20"/>
        </w:rPr>
        <w:t> </w:t>
      </w:r>
      <w:r>
        <w:rPr>
          <w:b w:val="0"/>
          <w:sz w:val="20"/>
        </w:rPr>
        <w:t>y</w:t>
      </w:r>
      <w:r>
        <w:rPr>
          <w:b w:val="0"/>
          <w:spacing w:val="-7"/>
          <w:sz w:val="20"/>
        </w:rPr>
        <w:t> </w:t>
      </w:r>
      <w:r>
        <w:rPr>
          <w:b w:val="0"/>
          <w:sz w:val="20"/>
        </w:rPr>
        <w:t>particulares</w:t>
      </w:r>
      <w:r>
        <w:rPr>
          <w:b w:val="0"/>
          <w:spacing w:val="-6"/>
          <w:sz w:val="20"/>
        </w:rPr>
        <w:t> </w:t>
      </w:r>
      <w:r>
        <w:rPr>
          <w:b w:val="0"/>
          <w:spacing w:val="-2"/>
          <w:sz w:val="20"/>
        </w:rPr>
        <w:t>sancionados.</w:t>
      </w:r>
    </w:p>
    <w:p>
      <w:pPr>
        <w:pStyle w:val="ListParagraph"/>
        <w:numPr>
          <w:ilvl w:val="0"/>
          <w:numId w:val="23"/>
        </w:numPr>
        <w:tabs>
          <w:tab w:pos="483" w:val="left" w:leader="none"/>
        </w:tabs>
        <w:spacing w:line="240" w:lineRule="auto" w:before="233" w:after="0"/>
        <w:ind w:left="100" w:right="124" w:firstLine="0"/>
        <w:jc w:val="both"/>
        <w:rPr>
          <w:b w:val="0"/>
          <w:sz w:val="20"/>
        </w:rPr>
      </w:pPr>
      <w:r>
        <w:rPr>
          <w:b w:val="0"/>
          <w:sz w:val="20"/>
        </w:rPr>
        <w:t>Sistema de información y comunicación del Sistema Estatal Anticorrupción y del Sistema Estatal</w:t>
      </w:r>
      <w:r>
        <w:rPr>
          <w:b w:val="0"/>
          <w:spacing w:val="40"/>
          <w:sz w:val="20"/>
        </w:rPr>
        <w:t> </w:t>
      </w:r>
      <w:r>
        <w:rPr>
          <w:b w:val="0"/>
          <w:sz w:val="20"/>
        </w:rPr>
        <w:t>de Fiscalización.</w:t>
      </w:r>
    </w:p>
    <w:p>
      <w:pPr>
        <w:pStyle w:val="BodyText"/>
        <w:spacing w:before="1"/>
        <w:ind w:left="0"/>
        <w:rPr>
          <w:b w:val="0"/>
        </w:rPr>
      </w:pPr>
    </w:p>
    <w:p>
      <w:pPr>
        <w:pStyle w:val="ListParagraph"/>
        <w:numPr>
          <w:ilvl w:val="0"/>
          <w:numId w:val="23"/>
        </w:numPr>
        <w:tabs>
          <w:tab w:pos="432" w:val="left" w:leader="none"/>
        </w:tabs>
        <w:spacing w:line="240" w:lineRule="auto" w:before="1" w:after="0"/>
        <w:ind w:left="432" w:right="0" w:hanging="332"/>
        <w:jc w:val="both"/>
        <w:rPr>
          <w:b w:val="0"/>
          <w:sz w:val="20"/>
        </w:rPr>
      </w:pPr>
      <w:r>
        <w:rPr>
          <w:b w:val="0"/>
          <w:sz w:val="20"/>
        </w:rPr>
        <w:t>Sistema</w:t>
      </w:r>
      <w:r>
        <w:rPr>
          <w:b w:val="0"/>
          <w:spacing w:val="-8"/>
          <w:sz w:val="20"/>
        </w:rPr>
        <w:t> </w:t>
      </w:r>
      <w:r>
        <w:rPr>
          <w:b w:val="0"/>
          <w:sz w:val="20"/>
        </w:rPr>
        <w:t>de</w:t>
      </w:r>
      <w:r>
        <w:rPr>
          <w:b w:val="0"/>
          <w:spacing w:val="-6"/>
          <w:sz w:val="20"/>
        </w:rPr>
        <w:t> </w:t>
      </w:r>
      <w:r>
        <w:rPr>
          <w:b w:val="0"/>
          <w:sz w:val="20"/>
        </w:rPr>
        <w:t>denuncias</w:t>
      </w:r>
      <w:r>
        <w:rPr>
          <w:b w:val="0"/>
          <w:spacing w:val="-8"/>
          <w:sz w:val="20"/>
        </w:rPr>
        <w:t> </w:t>
      </w:r>
      <w:r>
        <w:rPr>
          <w:b w:val="0"/>
          <w:sz w:val="20"/>
        </w:rPr>
        <w:t>públicas</w:t>
      </w:r>
      <w:r>
        <w:rPr>
          <w:b w:val="0"/>
          <w:spacing w:val="-7"/>
          <w:sz w:val="20"/>
        </w:rPr>
        <w:t> </w:t>
      </w:r>
      <w:r>
        <w:rPr>
          <w:b w:val="0"/>
          <w:sz w:val="20"/>
        </w:rPr>
        <w:t>de</w:t>
      </w:r>
      <w:r>
        <w:rPr>
          <w:b w:val="0"/>
          <w:spacing w:val="-7"/>
          <w:sz w:val="20"/>
        </w:rPr>
        <w:t> </w:t>
      </w:r>
      <w:r>
        <w:rPr>
          <w:b w:val="0"/>
          <w:sz w:val="20"/>
        </w:rPr>
        <w:t>faltas</w:t>
      </w:r>
      <w:r>
        <w:rPr>
          <w:b w:val="0"/>
          <w:spacing w:val="-7"/>
          <w:sz w:val="20"/>
        </w:rPr>
        <w:t> </w:t>
      </w:r>
      <w:r>
        <w:rPr>
          <w:b w:val="0"/>
          <w:sz w:val="20"/>
        </w:rPr>
        <w:t>administrativas</w:t>
      </w:r>
      <w:r>
        <w:rPr>
          <w:b w:val="0"/>
          <w:spacing w:val="-7"/>
          <w:sz w:val="20"/>
        </w:rPr>
        <w:t> </w:t>
      </w:r>
      <w:r>
        <w:rPr>
          <w:b w:val="0"/>
          <w:sz w:val="20"/>
        </w:rPr>
        <w:t>y</w:t>
      </w:r>
      <w:r>
        <w:rPr>
          <w:b w:val="0"/>
          <w:spacing w:val="-7"/>
          <w:sz w:val="20"/>
        </w:rPr>
        <w:t> </w:t>
      </w:r>
      <w:r>
        <w:rPr>
          <w:b w:val="0"/>
          <w:sz w:val="20"/>
        </w:rPr>
        <w:t>hechos</w:t>
      </w:r>
      <w:r>
        <w:rPr>
          <w:b w:val="0"/>
          <w:spacing w:val="-6"/>
          <w:sz w:val="20"/>
        </w:rPr>
        <w:t> </w:t>
      </w:r>
      <w:r>
        <w:rPr>
          <w:b w:val="0"/>
          <w:sz w:val="20"/>
        </w:rPr>
        <w:t>de</w:t>
      </w:r>
      <w:r>
        <w:rPr>
          <w:b w:val="0"/>
          <w:spacing w:val="-3"/>
          <w:sz w:val="20"/>
        </w:rPr>
        <w:t> </w:t>
      </w:r>
      <w:r>
        <w:rPr>
          <w:b w:val="0"/>
          <w:spacing w:val="-2"/>
          <w:sz w:val="20"/>
        </w:rPr>
        <w:t>corrupción.</w:t>
      </w:r>
    </w:p>
    <w:p>
      <w:pPr>
        <w:spacing w:after="0" w:line="240" w:lineRule="auto"/>
        <w:jc w:val="both"/>
        <w:rPr>
          <w:sz w:val="20"/>
        </w:rPr>
        <w:sectPr>
          <w:pgSz w:w="12250" w:h="15850"/>
          <w:pgMar w:header="425" w:footer="1041" w:top="1880" w:bottom="1240" w:left="920" w:right="960"/>
        </w:sectPr>
      </w:pPr>
    </w:p>
    <w:p>
      <w:pPr>
        <w:pStyle w:val="BodyText"/>
        <w:spacing w:before="109"/>
        <w:ind w:left="0"/>
        <w:rPr>
          <w:b w:val="0"/>
        </w:rPr>
      </w:pPr>
    </w:p>
    <w:p>
      <w:pPr>
        <w:pStyle w:val="ListParagraph"/>
        <w:numPr>
          <w:ilvl w:val="0"/>
          <w:numId w:val="23"/>
        </w:numPr>
        <w:tabs>
          <w:tab w:pos="483" w:val="left" w:leader="none"/>
        </w:tabs>
        <w:spacing w:line="240" w:lineRule="auto" w:before="0" w:after="0"/>
        <w:ind w:left="483" w:right="0" w:hanging="383"/>
        <w:jc w:val="left"/>
        <w:rPr>
          <w:b w:val="0"/>
          <w:sz w:val="20"/>
        </w:rPr>
      </w:pPr>
      <w:r>
        <w:rPr>
          <w:b w:val="0"/>
          <w:sz w:val="20"/>
        </w:rPr>
        <w:t>Sistema</w:t>
      </w:r>
      <w:r>
        <w:rPr>
          <w:b w:val="0"/>
          <w:spacing w:val="-8"/>
          <w:sz w:val="20"/>
        </w:rPr>
        <w:t> </w:t>
      </w:r>
      <w:r>
        <w:rPr>
          <w:b w:val="0"/>
          <w:sz w:val="20"/>
        </w:rPr>
        <w:t>de</w:t>
      </w:r>
      <w:r>
        <w:rPr>
          <w:b w:val="0"/>
          <w:spacing w:val="-7"/>
          <w:sz w:val="20"/>
        </w:rPr>
        <w:t> </w:t>
      </w:r>
      <w:r>
        <w:rPr>
          <w:b w:val="0"/>
          <w:sz w:val="20"/>
        </w:rPr>
        <w:t>Información</w:t>
      </w:r>
      <w:r>
        <w:rPr>
          <w:b w:val="0"/>
          <w:spacing w:val="-6"/>
          <w:sz w:val="20"/>
        </w:rPr>
        <w:t> </w:t>
      </w:r>
      <w:r>
        <w:rPr>
          <w:b w:val="0"/>
          <w:sz w:val="20"/>
        </w:rPr>
        <w:t>Pública</w:t>
      </w:r>
      <w:r>
        <w:rPr>
          <w:b w:val="0"/>
          <w:spacing w:val="-7"/>
          <w:sz w:val="20"/>
        </w:rPr>
        <w:t> </w:t>
      </w:r>
      <w:r>
        <w:rPr>
          <w:b w:val="0"/>
          <w:sz w:val="20"/>
        </w:rPr>
        <w:t>de</w:t>
      </w:r>
      <w:r>
        <w:rPr>
          <w:b w:val="0"/>
          <w:spacing w:val="-6"/>
          <w:sz w:val="20"/>
        </w:rPr>
        <w:t> </w:t>
      </w:r>
      <w:r>
        <w:rPr>
          <w:b w:val="0"/>
          <w:spacing w:val="-2"/>
          <w:sz w:val="20"/>
        </w:rPr>
        <w:t>Contrataciones.</w:t>
      </w:r>
    </w:p>
    <w:p>
      <w:pPr>
        <w:pStyle w:val="BodyText"/>
        <w:ind w:left="0"/>
        <w:rPr>
          <w:b w:val="0"/>
        </w:rPr>
      </w:pPr>
    </w:p>
    <w:p>
      <w:pPr>
        <w:pStyle w:val="BodyText"/>
        <w:spacing w:before="1"/>
        <w:ind w:right="123"/>
        <w:jc w:val="both"/>
        <w:rPr>
          <w:b w:val="0"/>
        </w:rPr>
      </w:pPr>
      <w:r>
        <w:rPr>
          <w:b/>
        </w:rPr>
        <w:t>Artículo 50. </w:t>
      </w:r>
      <w:r>
        <w:rPr>
          <w:b w:val="0"/>
        </w:rPr>
        <w:t>Los integrantes de los Sistemas Estatal y Municipal Anticorrupción, promoverán la publicación de la información contenida en la Plataforma Digital Estatal correspondiente, en formato</w:t>
      </w:r>
      <w:r>
        <w:rPr>
          <w:b w:val="0"/>
          <w:spacing w:val="40"/>
        </w:rPr>
        <w:t> </w:t>
      </w:r>
      <w:r>
        <w:rPr>
          <w:b w:val="0"/>
        </w:rPr>
        <w:t>de datos abiertos, de conformidad con lo que dispone la Ley de Transparencia y Acceso a la</w:t>
      </w:r>
      <w:r>
        <w:rPr>
          <w:b w:val="0"/>
          <w:spacing w:val="40"/>
        </w:rPr>
        <w:t> </w:t>
      </w:r>
      <w:r>
        <w:rPr>
          <w:b w:val="0"/>
        </w:rPr>
        <w:t>Información Pública del Estado de México y Municipios y demás normatividad aplicable.</w:t>
      </w:r>
    </w:p>
    <w:p>
      <w:pPr>
        <w:pStyle w:val="BodyText"/>
        <w:spacing w:before="234"/>
        <w:ind w:right="118"/>
        <w:jc w:val="both"/>
        <w:rPr>
          <w:b w:val="0"/>
        </w:rPr>
      </w:pPr>
      <w:r>
        <w:rPr>
          <w:b w:val="0"/>
        </w:rPr>
        <w:t>El Sistema Estatal Anticorrupción, establecerá las medidas necesarias para garantizar la estabilidad y seguridad de la Plataforma Digital Estatal, promoviendo la homologación de procesos, y la simplicidad del uso de los sistemas electrónicos por parte de los usuarios.</w:t>
      </w:r>
    </w:p>
    <w:p>
      <w:pPr>
        <w:pStyle w:val="BodyText"/>
        <w:spacing w:before="234"/>
        <w:ind w:right="117"/>
        <w:jc w:val="both"/>
        <w:rPr>
          <w:b w:val="0"/>
        </w:rPr>
      </w:pPr>
      <w:r>
        <w:rPr>
          <w:b/>
        </w:rPr>
        <w:t>Artículo 51. </w:t>
      </w:r>
      <w:r>
        <w:rPr>
          <w:b w:val="0"/>
        </w:rPr>
        <w:t>Los sistemas de evolución patrimonial y de declaración de intereses, así como de los servidores públicos que intervengan en procedimientos de contrataciones públicas, operarán en los términos de la Ley de Responsabilidades Administrativas del Estado de México y Municipios.</w:t>
      </w:r>
    </w:p>
    <w:p>
      <w:pPr>
        <w:pStyle w:val="BodyText"/>
        <w:ind w:left="0"/>
        <w:rPr>
          <w:b w:val="0"/>
        </w:rPr>
      </w:pPr>
    </w:p>
    <w:p>
      <w:pPr>
        <w:pStyle w:val="BodyText"/>
        <w:ind w:right="122"/>
        <w:jc w:val="both"/>
        <w:rPr>
          <w:b w:val="0"/>
        </w:rPr>
      </w:pPr>
      <w:r>
        <w:rPr>
          <w:b w:val="0"/>
        </w:rPr>
        <w:t>El sistema de información pública de contrataciones contará con la información pública que remitan las autoridades competentes al Comité Coordinador a solicitud de éste, para el ejercicio de sus funciones y los objetivos de esta Ley.</w:t>
      </w:r>
    </w:p>
    <w:p>
      <w:pPr>
        <w:pStyle w:val="BodyText"/>
        <w:spacing w:before="2"/>
        <w:ind w:left="0"/>
        <w:rPr>
          <w:b w:val="0"/>
        </w:rPr>
      </w:pPr>
    </w:p>
    <w:p>
      <w:pPr>
        <w:pStyle w:val="BodyText"/>
        <w:ind w:right="121"/>
        <w:jc w:val="both"/>
        <w:rPr>
          <w:b w:val="0"/>
        </w:rPr>
      </w:pPr>
      <w:r>
        <w:rPr>
          <w:b/>
        </w:rPr>
        <w:t>Artículo 52. </w:t>
      </w:r>
      <w:r>
        <w:rPr>
          <w:b w:val="0"/>
        </w:rPr>
        <w:t>El Sistema de servidores públicos estatales y municipales, así como de particulares sancionados tiene como finalidad que las sanciones impuestas a servidores públicos y particulares por la comisión de faltas administrativas en términos de la Ley de Responsabilidades Administrativas del Estado de México y Municipios y hechos de corrupción en términos del Código Penal del Estado de México, queden inscritas dentro del mismo y su consulta deberá estar al alcance de las autoridades cuya competencia lo requiera.</w:t>
      </w:r>
    </w:p>
    <w:p>
      <w:pPr>
        <w:pStyle w:val="BodyText"/>
        <w:spacing w:before="233"/>
        <w:ind w:right="122"/>
        <w:jc w:val="both"/>
        <w:rPr>
          <w:b w:val="0"/>
        </w:rPr>
      </w:pPr>
      <w:r>
        <w:rPr>
          <w:b/>
        </w:rPr>
        <w:t>Artículo</w:t>
      </w:r>
      <w:r>
        <w:rPr>
          <w:b/>
          <w:spacing w:val="-2"/>
        </w:rPr>
        <w:t> </w:t>
      </w:r>
      <w:r>
        <w:rPr>
          <w:b/>
        </w:rPr>
        <w:t>53.</w:t>
      </w:r>
      <w:r>
        <w:rPr>
          <w:b/>
          <w:spacing w:val="-2"/>
        </w:rPr>
        <w:t> </w:t>
      </w:r>
      <w:r>
        <w:rPr>
          <w:b w:val="0"/>
        </w:rPr>
        <w:t>Las</w:t>
      </w:r>
      <w:r>
        <w:rPr>
          <w:b w:val="0"/>
          <w:spacing w:val="-2"/>
        </w:rPr>
        <w:t> </w:t>
      </w:r>
      <w:r>
        <w:rPr>
          <w:b w:val="0"/>
        </w:rPr>
        <w:t>sanciones</w:t>
      </w:r>
      <w:r>
        <w:rPr>
          <w:b w:val="0"/>
          <w:spacing w:val="-2"/>
        </w:rPr>
        <w:t> </w:t>
      </w:r>
      <w:r>
        <w:rPr>
          <w:b w:val="0"/>
        </w:rPr>
        <w:t>impuestas</w:t>
      </w:r>
      <w:r>
        <w:rPr>
          <w:b w:val="0"/>
          <w:spacing w:val="-2"/>
        </w:rPr>
        <w:t> </w:t>
      </w:r>
      <w:r>
        <w:rPr>
          <w:b w:val="0"/>
        </w:rPr>
        <w:t>por faltas</w:t>
      </w:r>
      <w:r>
        <w:rPr>
          <w:b w:val="0"/>
          <w:spacing w:val="-5"/>
        </w:rPr>
        <w:t> </w:t>
      </w:r>
      <w:r>
        <w:rPr>
          <w:b w:val="0"/>
        </w:rPr>
        <w:t>administrativas</w:t>
      </w:r>
      <w:r>
        <w:rPr>
          <w:b w:val="0"/>
          <w:spacing w:val="-2"/>
        </w:rPr>
        <w:t> </w:t>
      </w:r>
      <w:r>
        <w:rPr>
          <w:b w:val="0"/>
        </w:rPr>
        <w:t>graves</w:t>
      </w:r>
      <w:r>
        <w:rPr>
          <w:b w:val="0"/>
          <w:spacing w:val="-2"/>
        </w:rPr>
        <w:t> </w:t>
      </w:r>
      <w:r>
        <w:rPr>
          <w:b w:val="0"/>
        </w:rPr>
        <w:t>serán</w:t>
      </w:r>
      <w:r>
        <w:rPr>
          <w:b w:val="0"/>
          <w:spacing w:val="-1"/>
        </w:rPr>
        <w:t> </w:t>
      </w:r>
      <w:r>
        <w:rPr>
          <w:b w:val="0"/>
        </w:rPr>
        <w:t>del</w:t>
      </w:r>
      <w:r>
        <w:rPr>
          <w:b w:val="0"/>
          <w:spacing w:val="-1"/>
        </w:rPr>
        <w:t> </w:t>
      </w:r>
      <w:r>
        <w:rPr>
          <w:b w:val="0"/>
        </w:rPr>
        <w:t>conocimiento</w:t>
      </w:r>
      <w:r>
        <w:rPr>
          <w:b w:val="0"/>
          <w:spacing w:val="-1"/>
        </w:rPr>
        <w:t> </w:t>
      </w:r>
      <w:r>
        <w:rPr>
          <w:b w:val="0"/>
        </w:rPr>
        <w:t>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p>
    <w:p>
      <w:pPr>
        <w:pStyle w:val="BodyText"/>
        <w:ind w:left="0"/>
        <w:rPr>
          <w:b w:val="0"/>
        </w:rPr>
      </w:pPr>
    </w:p>
    <w:p>
      <w:pPr>
        <w:pStyle w:val="BodyText"/>
        <w:ind w:right="123"/>
        <w:jc w:val="both"/>
        <w:rPr>
          <w:b w:val="0"/>
        </w:rPr>
      </w:pPr>
      <w:r>
        <w:rPr>
          <w:b w:val="0"/>
        </w:rPr>
        <w:t>Los registros de las sanciones relativas a responsabilidades administrativas no graves, quedarán registradas para efectos de eventual reincidencia, pero no serán públicas.</w:t>
      </w:r>
    </w:p>
    <w:p>
      <w:pPr>
        <w:pStyle w:val="BodyText"/>
        <w:spacing w:before="1"/>
        <w:ind w:left="0"/>
        <w:rPr>
          <w:b w:val="0"/>
        </w:rPr>
      </w:pPr>
    </w:p>
    <w:p>
      <w:pPr>
        <w:pStyle w:val="BodyText"/>
        <w:ind w:right="122"/>
        <w:jc w:val="both"/>
        <w:rPr>
          <w:b w:val="0"/>
        </w:rPr>
      </w:pPr>
      <w:r>
        <w:rPr>
          <w:b/>
        </w:rPr>
        <w:t>Artículo 54. </w:t>
      </w:r>
      <w:r>
        <w:rPr>
          <w:b w:val="0"/>
        </w:rPr>
        <w:t>El Sistema de información y comunicación del Sistema Estatal Anticorrupción y del Sistema Estatal de Fiscalización, será la herramienta digital que permita centralizar la información de todos los órganos integrantes de los mismos, incluidos los órdenes federal y municipal.</w:t>
      </w:r>
    </w:p>
    <w:p>
      <w:pPr>
        <w:pStyle w:val="BodyText"/>
        <w:ind w:left="0"/>
        <w:rPr>
          <w:b w:val="0"/>
        </w:rPr>
      </w:pPr>
    </w:p>
    <w:p>
      <w:pPr>
        <w:pStyle w:val="BodyText"/>
        <w:ind w:right="122"/>
        <w:jc w:val="both"/>
        <w:rPr>
          <w:b w:val="0"/>
        </w:rPr>
      </w:pPr>
      <w:r>
        <w:rPr>
          <w:b/>
        </w:rPr>
        <w:t>Artículo 55. </w:t>
      </w:r>
      <w:r>
        <w:rPr>
          <w:b w:val="0"/>
        </w:rPr>
        <w:t>El sistema de información y comunicación del Sistema Estatal Anticorrupción y del Sistema Estatal de Fiscalización deberá contemplar, la información siguiente:</w:t>
      </w:r>
    </w:p>
    <w:p>
      <w:pPr>
        <w:pStyle w:val="BodyText"/>
        <w:spacing w:before="1"/>
        <w:ind w:left="0"/>
        <w:rPr>
          <w:b w:val="0"/>
        </w:rPr>
      </w:pPr>
    </w:p>
    <w:p>
      <w:pPr>
        <w:pStyle w:val="ListParagraph"/>
        <w:numPr>
          <w:ilvl w:val="0"/>
          <w:numId w:val="24"/>
        </w:numPr>
        <w:tabs>
          <w:tab w:pos="363" w:val="left" w:leader="none"/>
        </w:tabs>
        <w:spacing w:line="240" w:lineRule="auto" w:before="0" w:after="0"/>
        <w:ind w:left="363" w:right="0" w:hanging="263"/>
        <w:jc w:val="left"/>
        <w:rPr>
          <w:b w:val="0"/>
          <w:sz w:val="20"/>
        </w:rPr>
      </w:pPr>
      <w:r>
        <w:rPr>
          <w:b w:val="0"/>
          <w:sz w:val="20"/>
        </w:rPr>
        <w:t>Los</w:t>
      </w:r>
      <w:r>
        <w:rPr>
          <w:b w:val="0"/>
          <w:spacing w:val="-6"/>
          <w:sz w:val="20"/>
        </w:rPr>
        <w:t> </w:t>
      </w:r>
      <w:r>
        <w:rPr>
          <w:b w:val="0"/>
          <w:sz w:val="20"/>
        </w:rPr>
        <w:t>programas</w:t>
      </w:r>
      <w:r>
        <w:rPr>
          <w:b w:val="0"/>
          <w:spacing w:val="-6"/>
          <w:sz w:val="20"/>
        </w:rPr>
        <w:t> </w:t>
      </w:r>
      <w:r>
        <w:rPr>
          <w:b w:val="0"/>
          <w:sz w:val="20"/>
        </w:rPr>
        <w:t>anuales</w:t>
      </w:r>
      <w:r>
        <w:rPr>
          <w:b w:val="0"/>
          <w:spacing w:val="-4"/>
          <w:sz w:val="20"/>
        </w:rPr>
        <w:t> </w:t>
      </w:r>
      <w:r>
        <w:rPr>
          <w:b w:val="0"/>
          <w:sz w:val="20"/>
        </w:rPr>
        <w:t>de</w:t>
      </w:r>
      <w:r>
        <w:rPr>
          <w:b w:val="0"/>
          <w:spacing w:val="-6"/>
          <w:sz w:val="20"/>
        </w:rPr>
        <w:t> </w:t>
      </w:r>
      <w:r>
        <w:rPr>
          <w:b w:val="0"/>
          <w:sz w:val="20"/>
        </w:rPr>
        <w:t>auditorías</w:t>
      </w:r>
      <w:r>
        <w:rPr>
          <w:b w:val="0"/>
          <w:spacing w:val="-6"/>
          <w:sz w:val="20"/>
        </w:rPr>
        <w:t> </w:t>
      </w:r>
      <w:r>
        <w:rPr>
          <w:b w:val="0"/>
          <w:sz w:val="20"/>
        </w:rPr>
        <w:t>de</w:t>
      </w:r>
      <w:r>
        <w:rPr>
          <w:b w:val="0"/>
          <w:spacing w:val="-6"/>
          <w:sz w:val="20"/>
        </w:rPr>
        <w:t> </w:t>
      </w:r>
      <w:r>
        <w:rPr>
          <w:b w:val="0"/>
          <w:sz w:val="20"/>
        </w:rPr>
        <w:t>los</w:t>
      </w:r>
      <w:r>
        <w:rPr>
          <w:b w:val="0"/>
          <w:spacing w:val="-6"/>
          <w:sz w:val="20"/>
        </w:rPr>
        <w:t> </w:t>
      </w:r>
      <w:r>
        <w:rPr>
          <w:b w:val="0"/>
          <w:sz w:val="20"/>
        </w:rPr>
        <w:t>órganos</w:t>
      </w:r>
      <w:r>
        <w:rPr>
          <w:b w:val="0"/>
          <w:spacing w:val="-6"/>
          <w:sz w:val="20"/>
        </w:rPr>
        <w:t> </w:t>
      </w:r>
      <w:r>
        <w:rPr>
          <w:b w:val="0"/>
          <w:sz w:val="20"/>
        </w:rPr>
        <w:t>de</w:t>
      </w:r>
      <w:r>
        <w:rPr>
          <w:b w:val="0"/>
          <w:spacing w:val="-6"/>
          <w:sz w:val="20"/>
        </w:rPr>
        <w:t> </w:t>
      </w:r>
      <w:r>
        <w:rPr>
          <w:b w:val="0"/>
          <w:sz w:val="20"/>
        </w:rPr>
        <w:t>fiscalización</w:t>
      </w:r>
      <w:r>
        <w:rPr>
          <w:b w:val="0"/>
          <w:spacing w:val="-4"/>
          <w:sz w:val="20"/>
        </w:rPr>
        <w:t> </w:t>
      </w:r>
      <w:r>
        <w:rPr>
          <w:b w:val="0"/>
          <w:sz w:val="20"/>
        </w:rPr>
        <w:t>estatal</w:t>
      </w:r>
      <w:r>
        <w:rPr>
          <w:b w:val="0"/>
          <w:spacing w:val="-6"/>
          <w:sz w:val="20"/>
        </w:rPr>
        <w:t> </w:t>
      </w:r>
      <w:r>
        <w:rPr>
          <w:b w:val="0"/>
          <w:sz w:val="20"/>
        </w:rPr>
        <w:t>y</w:t>
      </w:r>
      <w:r>
        <w:rPr>
          <w:b w:val="0"/>
          <w:spacing w:val="-9"/>
          <w:sz w:val="20"/>
        </w:rPr>
        <w:t> </w:t>
      </w:r>
      <w:r>
        <w:rPr>
          <w:b w:val="0"/>
          <w:spacing w:val="-2"/>
          <w:sz w:val="20"/>
        </w:rPr>
        <w:t>municipal.</w:t>
      </w:r>
    </w:p>
    <w:p>
      <w:pPr>
        <w:pStyle w:val="ListParagraph"/>
        <w:numPr>
          <w:ilvl w:val="0"/>
          <w:numId w:val="24"/>
        </w:numPr>
        <w:tabs>
          <w:tab w:pos="412" w:val="left" w:leader="none"/>
        </w:tabs>
        <w:spacing w:line="240" w:lineRule="auto" w:before="234" w:after="0"/>
        <w:ind w:left="412" w:right="0" w:hanging="312"/>
        <w:jc w:val="left"/>
        <w:rPr>
          <w:b w:val="0"/>
          <w:sz w:val="20"/>
        </w:rPr>
      </w:pPr>
      <w:r>
        <w:rPr>
          <w:b w:val="0"/>
          <w:sz w:val="20"/>
        </w:rPr>
        <w:t>Los</w:t>
      </w:r>
      <w:r>
        <w:rPr>
          <w:b w:val="0"/>
          <w:spacing w:val="-7"/>
          <w:sz w:val="20"/>
        </w:rPr>
        <w:t> </w:t>
      </w:r>
      <w:r>
        <w:rPr>
          <w:b w:val="0"/>
          <w:sz w:val="20"/>
        </w:rPr>
        <w:t>informes</w:t>
      </w:r>
      <w:r>
        <w:rPr>
          <w:b w:val="0"/>
          <w:spacing w:val="-8"/>
          <w:sz w:val="20"/>
        </w:rPr>
        <w:t> </w:t>
      </w:r>
      <w:r>
        <w:rPr>
          <w:b w:val="0"/>
          <w:sz w:val="20"/>
        </w:rPr>
        <w:t>que</w:t>
      </w:r>
      <w:r>
        <w:rPr>
          <w:b w:val="0"/>
          <w:spacing w:val="-6"/>
          <w:sz w:val="20"/>
        </w:rPr>
        <w:t> </w:t>
      </w:r>
      <w:r>
        <w:rPr>
          <w:b w:val="0"/>
          <w:sz w:val="20"/>
        </w:rPr>
        <w:t>en</w:t>
      </w:r>
      <w:r>
        <w:rPr>
          <w:b w:val="0"/>
          <w:spacing w:val="-7"/>
          <w:sz w:val="20"/>
        </w:rPr>
        <w:t> </w:t>
      </w:r>
      <w:r>
        <w:rPr>
          <w:b w:val="0"/>
          <w:sz w:val="20"/>
        </w:rPr>
        <w:t>términos</w:t>
      </w:r>
      <w:r>
        <w:rPr>
          <w:b w:val="0"/>
          <w:spacing w:val="-7"/>
          <w:sz w:val="20"/>
        </w:rPr>
        <w:t> </w:t>
      </w:r>
      <w:r>
        <w:rPr>
          <w:b w:val="0"/>
          <w:sz w:val="20"/>
        </w:rPr>
        <w:t>de</w:t>
      </w:r>
      <w:r>
        <w:rPr>
          <w:b w:val="0"/>
          <w:spacing w:val="-7"/>
          <w:sz w:val="20"/>
        </w:rPr>
        <w:t> </w:t>
      </w:r>
      <w:r>
        <w:rPr>
          <w:b w:val="0"/>
          <w:sz w:val="20"/>
        </w:rPr>
        <w:t>las</w:t>
      </w:r>
      <w:r>
        <w:rPr>
          <w:b w:val="0"/>
          <w:spacing w:val="-7"/>
          <w:sz w:val="20"/>
        </w:rPr>
        <w:t> </w:t>
      </w:r>
      <w:r>
        <w:rPr>
          <w:b w:val="0"/>
          <w:sz w:val="20"/>
        </w:rPr>
        <w:t>disposiciones</w:t>
      </w:r>
      <w:r>
        <w:rPr>
          <w:b w:val="0"/>
          <w:spacing w:val="-7"/>
          <w:sz w:val="20"/>
        </w:rPr>
        <w:t> </w:t>
      </w:r>
      <w:r>
        <w:rPr>
          <w:b w:val="0"/>
          <w:sz w:val="20"/>
        </w:rPr>
        <w:t>jurídicas</w:t>
      </w:r>
      <w:r>
        <w:rPr>
          <w:b w:val="0"/>
          <w:spacing w:val="-7"/>
          <w:sz w:val="20"/>
        </w:rPr>
        <w:t> </w:t>
      </w:r>
      <w:r>
        <w:rPr>
          <w:b w:val="0"/>
          <w:sz w:val="20"/>
        </w:rPr>
        <w:t>aplicables</w:t>
      </w:r>
      <w:r>
        <w:rPr>
          <w:b w:val="0"/>
          <w:spacing w:val="-8"/>
          <w:sz w:val="20"/>
        </w:rPr>
        <w:t> </w:t>
      </w:r>
      <w:r>
        <w:rPr>
          <w:b w:val="0"/>
          <w:sz w:val="20"/>
        </w:rPr>
        <w:t>deben</w:t>
      </w:r>
      <w:r>
        <w:rPr>
          <w:b w:val="0"/>
          <w:spacing w:val="-7"/>
          <w:sz w:val="20"/>
        </w:rPr>
        <w:t> </w:t>
      </w:r>
      <w:r>
        <w:rPr>
          <w:b w:val="0"/>
          <w:sz w:val="20"/>
        </w:rPr>
        <w:t>ser </w:t>
      </w:r>
      <w:r>
        <w:rPr>
          <w:b w:val="0"/>
          <w:spacing w:val="-2"/>
          <w:sz w:val="20"/>
        </w:rPr>
        <w:t>públicos.</w:t>
      </w:r>
    </w:p>
    <w:p>
      <w:pPr>
        <w:pStyle w:val="BodyText"/>
        <w:spacing w:before="1"/>
        <w:ind w:left="0"/>
        <w:rPr>
          <w:b w:val="0"/>
        </w:rPr>
      </w:pPr>
    </w:p>
    <w:p>
      <w:pPr>
        <w:pStyle w:val="ListParagraph"/>
        <w:numPr>
          <w:ilvl w:val="0"/>
          <w:numId w:val="24"/>
        </w:numPr>
        <w:tabs>
          <w:tab w:pos="494" w:val="left" w:leader="none"/>
        </w:tabs>
        <w:spacing w:line="240" w:lineRule="auto" w:before="0" w:after="0"/>
        <w:ind w:left="100" w:right="125" w:firstLine="0"/>
        <w:jc w:val="left"/>
        <w:rPr>
          <w:b w:val="0"/>
          <w:sz w:val="20"/>
        </w:rPr>
      </w:pPr>
      <w:r>
        <w:rPr>
          <w:b w:val="0"/>
          <w:sz w:val="20"/>
        </w:rPr>
        <w:t>La</w:t>
      </w:r>
      <w:r>
        <w:rPr>
          <w:b w:val="0"/>
          <w:spacing w:val="31"/>
          <w:sz w:val="20"/>
        </w:rPr>
        <w:t> </w:t>
      </w:r>
      <w:r>
        <w:rPr>
          <w:b w:val="0"/>
          <w:sz w:val="20"/>
        </w:rPr>
        <w:t>base</w:t>
      </w:r>
      <w:r>
        <w:rPr>
          <w:b w:val="0"/>
          <w:spacing w:val="30"/>
          <w:sz w:val="20"/>
        </w:rPr>
        <w:t> </w:t>
      </w:r>
      <w:r>
        <w:rPr>
          <w:b w:val="0"/>
          <w:sz w:val="20"/>
        </w:rPr>
        <w:t>de</w:t>
      </w:r>
      <w:r>
        <w:rPr>
          <w:b w:val="0"/>
          <w:spacing w:val="30"/>
          <w:sz w:val="20"/>
        </w:rPr>
        <w:t> </w:t>
      </w:r>
      <w:r>
        <w:rPr>
          <w:b w:val="0"/>
          <w:sz w:val="20"/>
        </w:rPr>
        <w:t>datos</w:t>
      </w:r>
      <w:r>
        <w:rPr>
          <w:b w:val="0"/>
          <w:spacing w:val="30"/>
          <w:sz w:val="20"/>
        </w:rPr>
        <w:t> </w:t>
      </w:r>
      <w:r>
        <w:rPr>
          <w:b w:val="0"/>
          <w:sz w:val="20"/>
        </w:rPr>
        <w:t>que</w:t>
      </w:r>
      <w:r>
        <w:rPr>
          <w:b w:val="0"/>
          <w:spacing w:val="30"/>
          <w:sz w:val="20"/>
        </w:rPr>
        <w:t> </w:t>
      </w:r>
      <w:r>
        <w:rPr>
          <w:b w:val="0"/>
          <w:sz w:val="20"/>
        </w:rPr>
        <w:t>permita</w:t>
      </w:r>
      <w:r>
        <w:rPr>
          <w:b w:val="0"/>
          <w:spacing w:val="30"/>
          <w:sz w:val="20"/>
        </w:rPr>
        <w:t> </w:t>
      </w:r>
      <w:r>
        <w:rPr>
          <w:b w:val="0"/>
          <w:sz w:val="20"/>
        </w:rPr>
        <w:t>el</w:t>
      </w:r>
      <w:r>
        <w:rPr>
          <w:b w:val="0"/>
          <w:spacing w:val="31"/>
          <w:sz w:val="20"/>
        </w:rPr>
        <w:t> </w:t>
      </w:r>
      <w:r>
        <w:rPr>
          <w:b w:val="0"/>
          <w:sz w:val="20"/>
        </w:rPr>
        <w:t>adecuado</w:t>
      </w:r>
      <w:r>
        <w:rPr>
          <w:b w:val="0"/>
          <w:spacing w:val="32"/>
          <w:sz w:val="20"/>
        </w:rPr>
        <w:t> </w:t>
      </w:r>
      <w:r>
        <w:rPr>
          <w:b w:val="0"/>
          <w:sz w:val="20"/>
        </w:rPr>
        <w:t>intercambio</w:t>
      </w:r>
      <w:r>
        <w:rPr>
          <w:b w:val="0"/>
          <w:spacing w:val="32"/>
          <w:sz w:val="20"/>
        </w:rPr>
        <w:t> </w:t>
      </w:r>
      <w:r>
        <w:rPr>
          <w:b w:val="0"/>
          <w:sz w:val="20"/>
        </w:rPr>
        <w:t>de</w:t>
      </w:r>
      <w:r>
        <w:rPr>
          <w:b w:val="0"/>
          <w:spacing w:val="30"/>
          <w:sz w:val="20"/>
        </w:rPr>
        <w:t> </w:t>
      </w:r>
      <w:r>
        <w:rPr>
          <w:b w:val="0"/>
          <w:sz w:val="20"/>
        </w:rPr>
        <w:t>información</w:t>
      </w:r>
      <w:r>
        <w:rPr>
          <w:b w:val="0"/>
          <w:spacing w:val="29"/>
          <w:sz w:val="20"/>
        </w:rPr>
        <w:t> </w:t>
      </w:r>
      <w:r>
        <w:rPr>
          <w:b w:val="0"/>
          <w:sz w:val="20"/>
        </w:rPr>
        <w:t>entre</w:t>
      </w:r>
      <w:r>
        <w:rPr>
          <w:b w:val="0"/>
          <w:spacing w:val="30"/>
          <w:sz w:val="20"/>
        </w:rPr>
        <w:t> </w:t>
      </w:r>
      <w:r>
        <w:rPr>
          <w:b w:val="0"/>
          <w:sz w:val="20"/>
        </w:rPr>
        <w:t>los</w:t>
      </w:r>
      <w:r>
        <w:rPr>
          <w:b w:val="0"/>
          <w:spacing w:val="30"/>
          <w:sz w:val="20"/>
        </w:rPr>
        <w:t> </w:t>
      </w:r>
      <w:r>
        <w:rPr>
          <w:b w:val="0"/>
          <w:sz w:val="20"/>
        </w:rPr>
        <w:t>integrantes</w:t>
      </w:r>
      <w:r>
        <w:rPr>
          <w:b w:val="0"/>
          <w:spacing w:val="30"/>
          <w:sz w:val="20"/>
        </w:rPr>
        <w:t> </w:t>
      </w:r>
      <w:r>
        <w:rPr>
          <w:b w:val="0"/>
          <w:sz w:val="20"/>
        </w:rPr>
        <w:t>del Sistema Estatal de Fiscalización.</w:t>
      </w:r>
    </w:p>
    <w:p>
      <w:pPr>
        <w:pStyle w:val="BodyText"/>
        <w:spacing w:before="233"/>
        <w:ind w:right="124"/>
        <w:jc w:val="both"/>
        <w:rPr>
          <w:b w:val="0"/>
        </w:rPr>
      </w:pPr>
      <w:r>
        <w:rPr>
          <w:b w:val="0"/>
        </w:rPr>
        <w:t>El funcionamiento de dicho sistema de información a que hace alusión el presente artículo se sujetará a las bases que emita el Comité Coordinador, respecto a la Plataforma Digital Estatal.</w:t>
      </w:r>
    </w:p>
    <w:p>
      <w:pPr>
        <w:pStyle w:val="BodyText"/>
        <w:spacing w:before="2"/>
        <w:ind w:left="0"/>
        <w:rPr>
          <w:b w:val="0"/>
        </w:rPr>
      </w:pPr>
    </w:p>
    <w:p>
      <w:pPr>
        <w:pStyle w:val="BodyText"/>
        <w:jc w:val="both"/>
        <w:rPr>
          <w:b w:val="0"/>
        </w:rPr>
      </w:pPr>
      <w:r>
        <w:rPr>
          <w:b/>
        </w:rPr>
        <w:t>Artículo</w:t>
      </w:r>
      <w:r>
        <w:rPr>
          <w:b/>
          <w:spacing w:val="7"/>
        </w:rPr>
        <w:t> </w:t>
      </w:r>
      <w:r>
        <w:rPr>
          <w:b/>
        </w:rPr>
        <w:t>56.</w:t>
      </w:r>
      <w:r>
        <w:rPr>
          <w:b/>
          <w:spacing w:val="8"/>
        </w:rPr>
        <w:t> </w:t>
      </w:r>
      <w:r>
        <w:rPr>
          <w:b w:val="0"/>
        </w:rPr>
        <w:t>El</w:t>
      </w:r>
      <w:r>
        <w:rPr>
          <w:b w:val="0"/>
          <w:spacing w:val="9"/>
        </w:rPr>
        <w:t> </w:t>
      </w:r>
      <w:r>
        <w:rPr>
          <w:b w:val="0"/>
        </w:rPr>
        <w:t>sistema</w:t>
      </w:r>
      <w:r>
        <w:rPr>
          <w:b w:val="0"/>
          <w:spacing w:val="10"/>
        </w:rPr>
        <w:t> </w:t>
      </w:r>
      <w:r>
        <w:rPr>
          <w:b w:val="0"/>
        </w:rPr>
        <w:t>de</w:t>
      </w:r>
      <w:r>
        <w:rPr>
          <w:b w:val="0"/>
          <w:spacing w:val="8"/>
        </w:rPr>
        <w:t> </w:t>
      </w:r>
      <w:r>
        <w:rPr>
          <w:b w:val="0"/>
        </w:rPr>
        <w:t>denuncias</w:t>
      </w:r>
      <w:r>
        <w:rPr>
          <w:b w:val="0"/>
          <w:spacing w:val="8"/>
        </w:rPr>
        <w:t> </w:t>
      </w:r>
      <w:r>
        <w:rPr>
          <w:b w:val="0"/>
        </w:rPr>
        <w:t>públicas</w:t>
      </w:r>
      <w:r>
        <w:rPr>
          <w:b w:val="0"/>
          <w:spacing w:val="8"/>
        </w:rPr>
        <w:t> </w:t>
      </w:r>
      <w:r>
        <w:rPr>
          <w:b w:val="0"/>
        </w:rPr>
        <w:t>de</w:t>
      </w:r>
      <w:r>
        <w:rPr>
          <w:b w:val="0"/>
          <w:spacing w:val="8"/>
        </w:rPr>
        <w:t> </w:t>
      </w:r>
      <w:r>
        <w:rPr>
          <w:b w:val="0"/>
        </w:rPr>
        <w:t>faltas</w:t>
      </w:r>
      <w:r>
        <w:rPr>
          <w:b w:val="0"/>
          <w:spacing w:val="8"/>
        </w:rPr>
        <w:t> </w:t>
      </w:r>
      <w:r>
        <w:rPr>
          <w:b w:val="0"/>
        </w:rPr>
        <w:t>administrativas</w:t>
      </w:r>
      <w:r>
        <w:rPr>
          <w:b w:val="0"/>
          <w:spacing w:val="10"/>
        </w:rPr>
        <w:t> </w:t>
      </w:r>
      <w:r>
        <w:rPr>
          <w:b w:val="0"/>
        </w:rPr>
        <w:t>y</w:t>
      </w:r>
      <w:r>
        <w:rPr>
          <w:b w:val="0"/>
          <w:spacing w:val="8"/>
        </w:rPr>
        <w:t> </w:t>
      </w:r>
      <w:r>
        <w:rPr>
          <w:b w:val="0"/>
        </w:rPr>
        <w:t>hechos</w:t>
      </w:r>
      <w:r>
        <w:rPr>
          <w:b w:val="0"/>
          <w:spacing w:val="8"/>
        </w:rPr>
        <w:t> </w:t>
      </w:r>
      <w:r>
        <w:rPr>
          <w:b w:val="0"/>
        </w:rPr>
        <w:t>de</w:t>
      </w:r>
      <w:r>
        <w:rPr>
          <w:b w:val="0"/>
          <w:spacing w:val="8"/>
        </w:rPr>
        <w:t> </w:t>
      </w:r>
      <w:r>
        <w:rPr>
          <w:b w:val="0"/>
        </w:rPr>
        <w:t>corrupción,</w:t>
      </w:r>
      <w:r>
        <w:rPr>
          <w:b w:val="0"/>
          <w:spacing w:val="8"/>
        </w:rPr>
        <w:t> </w:t>
      </w:r>
      <w:r>
        <w:rPr>
          <w:b w:val="0"/>
          <w:spacing w:val="-4"/>
        </w:rPr>
        <w:t>será</w:t>
      </w:r>
    </w:p>
    <w:p>
      <w:pPr>
        <w:spacing w:after="0"/>
        <w:jc w:val="both"/>
        <w:sectPr>
          <w:pgSz w:w="12250" w:h="15850"/>
          <w:pgMar w:header="425" w:footer="1041" w:top="1880" w:bottom="1240" w:left="920" w:right="960"/>
        </w:sectPr>
      </w:pPr>
    </w:p>
    <w:p>
      <w:pPr>
        <w:pStyle w:val="BodyText"/>
        <w:spacing w:before="108"/>
        <w:ind w:right="126"/>
        <w:jc w:val="both"/>
        <w:rPr>
          <w:b w:val="0"/>
        </w:rPr>
      </w:pPr>
      <w:r>
        <w:rPr>
          <w:b w:val="0"/>
        </w:rPr>
        <w:t>establecido de acuerdo a lo que determine el Comité Coordinador y será implementado por las autoridades que resulten competentes.</w:t>
      </w:r>
    </w:p>
    <w:p>
      <w:pPr>
        <w:pStyle w:val="BodyText"/>
        <w:ind w:left="0"/>
        <w:rPr>
          <w:b w:val="0"/>
        </w:rPr>
      </w:pPr>
    </w:p>
    <w:p>
      <w:pPr>
        <w:pStyle w:val="BodyText"/>
        <w:spacing w:before="2"/>
        <w:ind w:left="0"/>
        <w:rPr>
          <w:b w:val="0"/>
        </w:rPr>
      </w:pPr>
    </w:p>
    <w:p>
      <w:pPr>
        <w:pStyle w:val="BodyText"/>
        <w:spacing w:line="234" w:lineRule="exact"/>
        <w:ind w:left="545" w:right="563"/>
        <w:jc w:val="center"/>
        <w:rPr>
          <w:b/>
        </w:rPr>
      </w:pPr>
      <w:r>
        <w:rPr>
          <w:b/>
        </w:rPr>
        <w:t>CAPÍTULO</w:t>
      </w:r>
      <w:r>
        <w:rPr>
          <w:b/>
          <w:spacing w:val="-13"/>
        </w:rPr>
        <w:t> </w:t>
      </w:r>
      <w:r>
        <w:rPr>
          <w:b/>
          <w:spacing w:val="-2"/>
        </w:rPr>
        <w:t>NOVENO</w:t>
      </w:r>
    </w:p>
    <w:p>
      <w:pPr>
        <w:pStyle w:val="BodyText"/>
        <w:spacing w:line="234" w:lineRule="exact"/>
        <w:ind w:left="539" w:right="565"/>
        <w:jc w:val="center"/>
        <w:rPr>
          <w:b/>
        </w:rPr>
      </w:pPr>
      <w:r>
        <w:rPr>
          <w:b/>
        </w:rPr>
        <w:t>DE</w:t>
      </w:r>
      <w:r>
        <w:rPr>
          <w:b/>
          <w:spacing w:val="-11"/>
        </w:rPr>
        <w:t> </w:t>
      </w:r>
      <w:r>
        <w:rPr>
          <w:b/>
        </w:rPr>
        <w:t>LAS</w:t>
      </w:r>
      <w:r>
        <w:rPr>
          <w:b/>
          <w:spacing w:val="-10"/>
        </w:rPr>
        <w:t> </w:t>
      </w:r>
      <w:r>
        <w:rPr>
          <w:b/>
        </w:rPr>
        <w:t>RECOMENDACIONES</w:t>
      </w:r>
      <w:r>
        <w:rPr>
          <w:b/>
          <w:spacing w:val="-7"/>
        </w:rPr>
        <w:t> </w:t>
      </w:r>
      <w:r>
        <w:rPr>
          <w:b/>
        </w:rPr>
        <w:t>DEL</w:t>
      </w:r>
      <w:r>
        <w:rPr>
          <w:b/>
          <w:spacing w:val="-9"/>
        </w:rPr>
        <w:t> </w:t>
      </w:r>
      <w:r>
        <w:rPr>
          <w:b/>
        </w:rPr>
        <w:t>COMITÉ</w:t>
      </w:r>
      <w:r>
        <w:rPr>
          <w:b/>
          <w:spacing w:val="-8"/>
        </w:rPr>
        <w:t> </w:t>
      </w:r>
      <w:r>
        <w:rPr>
          <w:b/>
          <w:spacing w:val="-2"/>
        </w:rPr>
        <w:t>COORDINADOR</w:t>
      </w:r>
    </w:p>
    <w:p>
      <w:pPr>
        <w:pStyle w:val="BodyText"/>
        <w:spacing w:before="1"/>
        <w:ind w:left="0"/>
        <w:rPr>
          <w:b/>
        </w:rPr>
      </w:pPr>
    </w:p>
    <w:p>
      <w:pPr>
        <w:pStyle w:val="BodyText"/>
        <w:ind w:right="122"/>
        <w:jc w:val="both"/>
        <w:rPr>
          <w:b w:val="0"/>
        </w:rPr>
      </w:pPr>
      <w:r>
        <w:rPr>
          <w:b/>
        </w:rPr>
        <w:t>Artículo 57. </w:t>
      </w:r>
      <w:r>
        <w:rPr>
          <w:b w:val="0"/>
        </w:rPr>
        <w:t>El Secretario Técnico, solicitará a los integrantes del Comité Coordinador, toda la información</w:t>
      </w:r>
      <w:r>
        <w:rPr>
          <w:b w:val="0"/>
          <w:spacing w:val="-2"/>
        </w:rPr>
        <w:t> </w:t>
      </w:r>
      <w:r>
        <w:rPr>
          <w:b w:val="0"/>
        </w:rPr>
        <w:t>que</w:t>
      </w:r>
      <w:r>
        <w:rPr>
          <w:b w:val="0"/>
          <w:spacing w:val="-3"/>
        </w:rPr>
        <w:t> </w:t>
      </w:r>
      <w:r>
        <w:rPr>
          <w:b w:val="0"/>
        </w:rPr>
        <w:t>estime</w:t>
      </w:r>
      <w:r>
        <w:rPr>
          <w:b w:val="0"/>
          <w:spacing w:val="-3"/>
        </w:rPr>
        <w:t> </w:t>
      </w:r>
      <w:r>
        <w:rPr>
          <w:b w:val="0"/>
        </w:rPr>
        <w:t>necesaria</w:t>
      </w:r>
      <w:r>
        <w:rPr>
          <w:b w:val="0"/>
          <w:spacing w:val="-3"/>
        </w:rPr>
        <w:t> </w:t>
      </w:r>
      <w:r>
        <w:rPr>
          <w:b w:val="0"/>
        </w:rPr>
        <w:t>para</w:t>
      </w:r>
      <w:r>
        <w:rPr>
          <w:b w:val="0"/>
          <w:spacing w:val="-3"/>
        </w:rPr>
        <w:t> </w:t>
      </w:r>
      <w:r>
        <w:rPr>
          <w:b w:val="0"/>
        </w:rPr>
        <w:t>la</w:t>
      </w:r>
      <w:r>
        <w:rPr>
          <w:b w:val="0"/>
          <w:spacing w:val="-3"/>
        </w:rPr>
        <w:t> </w:t>
      </w:r>
      <w:r>
        <w:rPr>
          <w:b w:val="0"/>
        </w:rPr>
        <w:t>integración</w:t>
      </w:r>
      <w:r>
        <w:rPr>
          <w:b w:val="0"/>
          <w:spacing w:val="-2"/>
        </w:rPr>
        <w:t> </w:t>
      </w:r>
      <w:r>
        <w:rPr>
          <w:b w:val="0"/>
        </w:rPr>
        <w:t>del</w:t>
      </w:r>
      <w:r>
        <w:rPr>
          <w:b w:val="0"/>
          <w:spacing w:val="-3"/>
        </w:rPr>
        <w:t> </w:t>
      </w:r>
      <w:r>
        <w:rPr>
          <w:b w:val="0"/>
        </w:rPr>
        <w:t>contenido</w:t>
      </w:r>
      <w:r>
        <w:rPr>
          <w:b w:val="0"/>
          <w:spacing w:val="-4"/>
        </w:rPr>
        <w:t> </w:t>
      </w:r>
      <w:r>
        <w:rPr>
          <w:b w:val="0"/>
        </w:rPr>
        <w:t>del</w:t>
      </w:r>
      <w:r>
        <w:rPr>
          <w:b w:val="0"/>
          <w:spacing w:val="-3"/>
        </w:rPr>
        <w:t> </w:t>
      </w:r>
      <w:r>
        <w:rPr>
          <w:b w:val="0"/>
        </w:rPr>
        <w:t>informe</w:t>
      </w:r>
      <w:r>
        <w:rPr>
          <w:b w:val="0"/>
          <w:spacing w:val="-3"/>
        </w:rPr>
        <w:t> </w:t>
      </w:r>
      <w:r>
        <w:rPr>
          <w:b w:val="0"/>
        </w:rPr>
        <w:t>anual</w:t>
      </w:r>
      <w:r>
        <w:rPr>
          <w:b w:val="0"/>
          <w:spacing w:val="-3"/>
        </w:rPr>
        <w:t> </w:t>
      </w:r>
      <w:r>
        <w:rPr>
          <w:b w:val="0"/>
        </w:rPr>
        <w:t>que</w:t>
      </w:r>
      <w:r>
        <w:rPr>
          <w:b w:val="0"/>
          <w:spacing w:val="-3"/>
        </w:rPr>
        <w:t> </w:t>
      </w:r>
      <w:r>
        <w:rPr>
          <w:b w:val="0"/>
        </w:rPr>
        <w:t>deberá</w:t>
      </w:r>
      <w:r>
        <w:rPr>
          <w:b w:val="0"/>
          <w:spacing w:val="-3"/>
        </w:rPr>
        <w:t> </w:t>
      </w:r>
      <w:r>
        <w:rPr>
          <w:b w:val="0"/>
        </w:rPr>
        <w:t>rendir dicho Comité, incluidos los proyectos de recomendaciones.</w:t>
      </w:r>
    </w:p>
    <w:p>
      <w:pPr>
        <w:pStyle w:val="BodyText"/>
        <w:spacing w:before="234"/>
        <w:ind w:right="115"/>
        <w:jc w:val="both"/>
        <w:rPr>
          <w:b w:val="0"/>
        </w:rPr>
      </w:pPr>
      <w:r>
        <w:rPr>
          <w:b w:val="0"/>
        </w:rPr>
        <w:t>Asimismo, solicitará al Órgano Superior de Fiscalización del Estado de México y los Órganos internos de control de los entes públicos que presenten un informe detallado del porcentaje de los procedimientos iniciados que culminaron con una sanción firme y a cuánto ascienden, en su caso, las indemnizaciones efectivamente cobradas durante el periodo del informe.</w:t>
      </w:r>
    </w:p>
    <w:p>
      <w:pPr>
        <w:pStyle w:val="BodyText"/>
        <w:ind w:left="0"/>
        <w:rPr>
          <w:b w:val="0"/>
        </w:rPr>
      </w:pPr>
    </w:p>
    <w:p>
      <w:pPr>
        <w:pStyle w:val="BodyText"/>
        <w:jc w:val="both"/>
        <w:rPr>
          <w:b w:val="0"/>
        </w:rPr>
      </w:pPr>
      <w:r>
        <w:rPr>
          <w:b w:val="0"/>
        </w:rPr>
        <w:t>Los</w:t>
      </w:r>
      <w:r>
        <w:rPr>
          <w:b w:val="0"/>
          <w:spacing w:val="-8"/>
        </w:rPr>
        <w:t> </w:t>
      </w:r>
      <w:r>
        <w:rPr>
          <w:b w:val="0"/>
        </w:rPr>
        <w:t>informes</w:t>
      </w:r>
      <w:r>
        <w:rPr>
          <w:b w:val="0"/>
          <w:spacing w:val="-7"/>
        </w:rPr>
        <w:t> </w:t>
      </w:r>
      <w:r>
        <w:rPr>
          <w:b w:val="0"/>
        </w:rPr>
        <w:t>serán</w:t>
      </w:r>
      <w:r>
        <w:rPr>
          <w:b w:val="0"/>
          <w:spacing w:val="-7"/>
        </w:rPr>
        <w:t> </w:t>
      </w:r>
      <w:r>
        <w:rPr>
          <w:b w:val="0"/>
        </w:rPr>
        <w:t>integrados</w:t>
      </w:r>
      <w:r>
        <w:rPr>
          <w:b w:val="0"/>
          <w:spacing w:val="-7"/>
        </w:rPr>
        <w:t> </w:t>
      </w:r>
      <w:r>
        <w:rPr>
          <w:b w:val="0"/>
        </w:rPr>
        <w:t>al</w:t>
      </w:r>
      <w:r>
        <w:rPr>
          <w:b w:val="0"/>
          <w:spacing w:val="-7"/>
        </w:rPr>
        <w:t> </w:t>
      </w:r>
      <w:r>
        <w:rPr>
          <w:b w:val="0"/>
        </w:rPr>
        <w:t>informe</w:t>
      </w:r>
      <w:r>
        <w:rPr>
          <w:b w:val="0"/>
          <w:spacing w:val="-8"/>
        </w:rPr>
        <w:t> </w:t>
      </w:r>
      <w:r>
        <w:rPr>
          <w:b w:val="0"/>
        </w:rPr>
        <w:t>anual</w:t>
      </w:r>
      <w:r>
        <w:rPr>
          <w:b w:val="0"/>
          <w:spacing w:val="-7"/>
        </w:rPr>
        <w:t> </w:t>
      </w:r>
      <w:r>
        <w:rPr>
          <w:b w:val="0"/>
        </w:rPr>
        <w:t>del</w:t>
      </w:r>
      <w:r>
        <w:rPr>
          <w:b w:val="0"/>
          <w:spacing w:val="-7"/>
        </w:rPr>
        <w:t> </w:t>
      </w:r>
      <w:r>
        <w:rPr>
          <w:b w:val="0"/>
        </w:rPr>
        <w:t>Comité</w:t>
      </w:r>
      <w:r>
        <w:rPr>
          <w:b w:val="0"/>
          <w:spacing w:val="-7"/>
        </w:rPr>
        <w:t> </w:t>
      </w:r>
      <w:r>
        <w:rPr>
          <w:b w:val="0"/>
        </w:rPr>
        <w:t>Coordinador,</w:t>
      </w:r>
      <w:r>
        <w:rPr>
          <w:b w:val="0"/>
          <w:spacing w:val="-7"/>
        </w:rPr>
        <w:t> </w:t>
      </w:r>
      <w:r>
        <w:rPr>
          <w:b w:val="0"/>
        </w:rPr>
        <w:t>como</w:t>
      </w:r>
      <w:r>
        <w:rPr>
          <w:b w:val="0"/>
          <w:spacing w:val="-7"/>
        </w:rPr>
        <w:t> </w:t>
      </w:r>
      <w:r>
        <w:rPr>
          <w:b w:val="0"/>
          <w:spacing w:val="-2"/>
        </w:rPr>
        <w:t>anexos.</w:t>
      </w:r>
    </w:p>
    <w:p>
      <w:pPr>
        <w:pStyle w:val="BodyText"/>
        <w:spacing w:before="1"/>
        <w:ind w:left="0"/>
        <w:rPr>
          <w:b w:val="0"/>
        </w:rPr>
      </w:pPr>
    </w:p>
    <w:p>
      <w:pPr>
        <w:pStyle w:val="BodyText"/>
        <w:ind w:right="125"/>
        <w:jc w:val="both"/>
        <w:rPr>
          <w:b w:val="0"/>
        </w:rPr>
      </w:pPr>
      <w:r>
        <w:rPr>
          <w:b w:val="0"/>
        </w:rPr>
        <w:t>Una vez culminada la elaboración del informe anual, se someterá para su aprobación ante dicho </w:t>
      </w:r>
      <w:r>
        <w:rPr>
          <w:b w:val="0"/>
          <w:spacing w:val="-2"/>
        </w:rPr>
        <w:t>Comité.</w:t>
      </w:r>
    </w:p>
    <w:p>
      <w:pPr>
        <w:pStyle w:val="BodyText"/>
        <w:spacing w:before="234"/>
        <w:ind w:right="126"/>
        <w:jc w:val="both"/>
        <w:rPr>
          <w:b w:val="0"/>
        </w:rPr>
      </w:pPr>
      <w:r>
        <w:rPr>
          <w:b w:val="0"/>
        </w:rPr>
        <w:t>El informe anual a que se refiere el párrafo anterior, será aprobado como máximo treinta días hábiles previos a que concluya el periodo anual de la presidencia del Comité Coordinador.</w:t>
      </w:r>
    </w:p>
    <w:p>
      <w:pPr>
        <w:pStyle w:val="BodyText"/>
        <w:spacing w:before="1"/>
        <w:ind w:left="0"/>
        <w:rPr>
          <w:b w:val="0"/>
        </w:rPr>
      </w:pPr>
    </w:p>
    <w:p>
      <w:pPr>
        <w:pStyle w:val="BodyText"/>
        <w:ind w:right="120"/>
        <w:jc w:val="both"/>
        <w:rPr>
          <w:b w:val="0"/>
        </w:rPr>
      </w:pPr>
      <w:r>
        <w:rPr>
          <w:b w:val="0"/>
        </w:rPr>
        <w:t>En los casos en que del informe anual se desprendan recomendaciones, el Presidente del Comité Coordinador, instruirá al Secretario Técnico, para que, a más tardar en el término de quince días hábiles posteriores a que haya sido aprobado el informe, las haga del conocimiento de las autoridades</w:t>
      </w:r>
      <w:r>
        <w:rPr>
          <w:b w:val="0"/>
          <w:spacing w:val="40"/>
        </w:rPr>
        <w:t> </w:t>
      </w:r>
      <w:r>
        <w:rPr>
          <w:b w:val="0"/>
        </w:rPr>
        <w:t>a las que se dirigen.</w:t>
      </w:r>
    </w:p>
    <w:p>
      <w:pPr>
        <w:pStyle w:val="BodyText"/>
        <w:ind w:left="0"/>
        <w:rPr>
          <w:b w:val="0"/>
        </w:rPr>
      </w:pPr>
    </w:p>
    <w:p>
      <w:pPr>
        <w:pStyle w:val="BodyText"/>
        <w:ind w:right="125"/>
        <w:jc w:val="both"/>
        <w:rPr>
          <w:b w:val="0"/>
        </w:rPr>
      </w:pPr>
      <w:r>
        <w:rPr>
          <w:b w:val="0"/>
        </w:rPr>
        <w:t>En un plazo que no exceda de</w:t>
      </w:r>
      <w:r>
        <w:rPr>
          <w:b w:val="0"/>
          <w:spacing w:val="-2"/>
        </w:rPr>
        <w:t> </w:t>
      </w:r>
      <w:r>
        <w:rPr>
          <w:b w:val="0"/>
        </w:rPr>
        <w:t>treinta</w:t>
      </w:r>
      <w:r>
        <w:rPr>
          <w:b w:val="0"/>
          <w:spacing w:val="-2"/>
        </w:rPr>
        <w:t> </w:t>
      </w:r>
      <w:r>
        <w:rPr>
          <w:b w:val="0"/>
        </w:rPr>
        <w:t>días hábiles, dichas autoridades</w:t>
      </w:r>
      <w:r>
        <w:rPr>
          <w:b w:val="0"/>
          <w:spacing w:val="-2"/>
        </w:rPr>
        <w:t> </w:t>
      </w:r>
      <w:r>
        <w:rPr>
          <w:b w:val="0"/>
        </w:rPr>
        <w:t>podrán solicitar</w:t>
      </w:r>
      <w:r>
        <w:rPr>
          <w:b w:val="0"/>
          <w:spacing w:val="-1"/>
        </w:rPr>
        <w:t> </w:t>
      </w:r>
      <w:r>
        <w:rPr>
          <w:b w:val="0"/>
        </w:rPr>
        <w:t>las aclaraciones y precisiones que estimen pertinentes en relación con el contenido de las recomendaciones.</w:t>
      </w:r>
    </w:p>
    <w:p>
      <w:pPr>
        <w:pStyle w:val="BodyText"/>
        <w:spacing w:before="234"/>
        <w:ind w:right="115"/>
        <w:jc w:val="both"/>
        <w:rPr>
          <w:b w:val="0"/>
        </w:rPr>
      </w:pPr>
      <w:r>
        <w:rPr>
          <w:b/>
        </w:rPr>
        <w:t>Artículo 58. </w:t>
      </w:r>
      <w:r>
        <w:rPr>
          <w:b w:val="0"/>
        </w:rPr>
        <w:t>Las recomendaciones no vinculantes que emita el Comité Coordinador a los entes públicos, serán públicas y de carácter institucional y estarán enfocadas al fortalecimiento de los procesos, mecanismos, organización, normas, así como acciones u omisiones que deriven del informe anual que presente el Comité Coordinador.</w:t>
      </w:r>
    </w:p>
    <w:p>
      <w:pPr>
        <w:pStyle w:val="BodyText"/>
        <w:spacing w:before="2"/>
        <w:ind w:left="0"/>
        <w:rPr>
          <w:b w:val="0"/>
        </w:rPr>
      </w:pPr>
    </w:p>
    <w:p>
      <w:pPr>
        <w:pStyle w:val="BodyText"/>
        <w:jc w:val="both"/>
        <w:rPr>
          <w:b w:val="0"/>
        </w:rPr>
      </w:pPr>
      <w:r>
        <w:rPr>
          <w:b w:val="0"/>
        </w:rPr>
        <w:t>Las</w:t>
      </w:r>
      <w:r>
        <w:rPr>
          <w:b w:val="0"/>
          <w:spacing w:val="-7"/>
        </w:rPr>
        <w:t> </w:t>
      </w:r>
      <w:r>
        <w:rPr>
          <w:b w:val="0"/>
        </w:rPr>
        <w:t>recomendaciones</w:t>
      </w:r>
      <w:r>
        <w:rPr>
          <w:b w:val="0"/>
          <w:spacing w:val="-7"/>
        </w:rPr>
        <w:t> </w:t>
      </w:r>
      <w:r>
        <w:rPr>
          <w:b w:val="0"/>
        </w:rPr>
        <w:t>serán</w:t>
      </w:r>
      <w:r>
        <w:rPr>
          <w:b w:val="0"/>
          <w:spacing w:val="-7"/>
        </w:rPr>
        <w:t> </w:t>
      </w:r>
      <w:r>
        <w:rPr>
          <w:b w:val="0"/>
        </w:rPr>
        <w:t>aprobadas</w:t>
      </w:r>
      <w:r>
        <w:rPr>
          <w:b w:val="0"/>
          <w:spacing w:val="-8"/>
        </w:rPr>
        <w:t> </w:t>
      </w:r>
      <w:r>
        <w:rPr>
          <w:b w:val="0"/>
        </w:rPr>
        <w:t>por</w:t>
      </w:r>
      <w:r>
        <w:rPr>
          <w:b w:val="0"/>
          <w:spacing w:val="-6"/>
        </w:rPr>
        <w:t> </w:t>
      </w:r>
      <w:r>
        <w:rPr>
          <w:b w:val="0"/>
        </w:rPr>
        <w:t>mayoría</w:t>
      </w:r>
      <w:r>
        <w:rPr>
          <w:b w:val="0"/>
          <w:spacing w:val="-7"/>
        </w:rPr>
        <w:t> </w:t>
      </w:r>
      <w:r>
        <w:rPr>
          <w:b w:val="0"/>
        </w:rPr>
        <w:t>de</w:t>
      </w:r>
      <w:r>
        <w:rPr>
          <w:b w:val="0"/>
          <w:spacing w:val="-6"/>
        </w:rPr>
        <w:t> </w:t>
      </w:r>
      <w:r>
        <w:rPr>
          <w:b w:val="0"/>
        </w:rPr>
        <w:t>los</w:t>
      </w:r>
      <w:r>
        <w:rPr>
          <w:b w:val="0"/>
          <w:spacing w:val="-7"/>
        </w:rPr>
        <w:t> </w:t>
      </w:r>
      <w:r>
        <w:rPr>
          <w:b w:val="0"/>
        </w:rPr>
        <w:t>integrantes</w:t>
      </w:r>
      <w:r>
        <w:rPr>
          <w:b w:val="0"/>
          <w:spacing w:val="-8"/>
        </w:rPr>
        <w:t> </w:t>
      </w:r>
      <w:r>
        <w:rPr>
          <w:b w:val="0"/>
        </w:rPr>
        <w:t>del</w:t>
      </w:r>
      <w:r>
        <w:rPr>
          <w:b w:val="0"/>
          <w:spacing w:val="-9"/>
        </w:rPr>
        <w:t> </w:t>
      </w:r>
      <w:r>
        <w:rPr>
          <w:b w:val="0"/>
        </w:rPr>
        <w:t>Comité</w:t>
      </w:r>
      <w:r>
        <w:rPr>
          <w:b w:val="0"/>
          <w:spacing w:val="-6"/>
        </w:rPr>
        <w:t> </w:t>
      </w:r>
      <w:r>
        <w:rPr>
          <w:b w:val="0"/>
          <w:spacing w:val="-2"/>
        </w:rPr>
        <w:t>Coordinador.</w:t>
      </w:r>
    </w:p>
    <w:p>
      <w:pPr>
        <w:pStyle w:val="BodyText"/>
        <w:spacing w:before="234"/>
        <w:ind w:right="119"/>
        <w:jc w:val="both"/>
        <w:rPr>
          <w:b w:val="0"/>
        </w:rPr>
      </w:pPr>
      <w:r>
        <w:rPr>
          <w:b/>
        </w:rPr>
        <w:t>Artículo 59. </w:t>
      </w:r>
      <w:r>
        <w:rPr>
          <w:b w:val="0"/>
        </w:rPr>
        <w:t>Las recomendaciones deberán recibir respuesta fundada y motivada por parte de las autoridades a las que se dirijan, en un término que no exceda los quince días hábiles a partir de su recepción, tanto en los casos en que se determine su aceptación, como en aquéllos en que decidan rechazarlas. En caso de aceptarlas, dichas autoridades deberán informar al Comité Coordinador, las acciones y medidas de atención concretas que se tomarán para darles cumplimiento.</w:t>
      </w:r>
    </w:p>
    <w:p>
      <w:pPr>
        <w:pStyle w:val="BodyText"/>
        <w:ind w:left="0"/>
        <w:rPr>
          <w:b w:val="0"/>
        </w:rPr>
      </w:pPr>
    </w:p>
    <w:p>
      <w:pPr>
        <w:pStyle w:val="BodyText"/>
        <w:ind w:right="126"/>
        <w:jc w:val="both"/>
        <w:rPr>
          <w:b w:val="0"/>
        </w:rPr>
      </w:pPr>
      <w:r>
        <w:rPr>
          <w:b w:val="0"/>
        </w:rPr>
        <w:t>Toda</w:t>
      </w:r>
      <w:r>
        <w:rPr>
          <w:b w:val="0"/>
          <w:spacing w:val="-5"/>
        </w:rPr>
        <w:t> </w:t>
      </w:r>
      <w:r>
        <w:rPr>
          <w:b w:val="0"/>
        </w:rPr>
        <w:t>la</w:t>
      </w:r>
      <w:r>
        <w:rPr>
          <w:b w:val="0"/>
          <w:spacing w:val="-5"/>
        </w:rPr>
        <w:t> </w:t>
      </w:r>
      <w:r>
        <w:rPr>
          <w:b w:val="0"/>
        </w:rPr>
        <w:t>información</w:t>
      </w:r>
      <w:r>
        <w:rPr>
          <w:b w:val="0"/>
          <w:spacing w:val="-4"/>
        </w:rPr>
        <w:t> </w:t>
      </w:r>
      <w:r>
        <w:rPr>
          <w:b w:val="0"/>
        </w:rPr>
        <w:t>relacionada</w:t>
      </w:r>
      <w:r>
        <w:rPr>
          <w:b w:val="0"/>
          <w:spacing w:val="-5"/>
        </w:rPr>
        <w:t> </w:t>
      </w:r>
      <w:r>
        <w:rPr>
          <w:b w:val="0"/>
        </w:rPr>
        <w:t>con</w:t>
      </w:r>
      <w:r>
        <w:rPr>
          <w:b w:val="0"/>
          <w:spacing w:val="-4"/>
        </w:rPr>
        <w:t> </w:t>
      </w:r>
      <w:r>
        <w:rPr>
          <w:b w:val="0"/>
        </w:rPr>
        <w:t>la</w:t>
      </w:r>
      <w:r>
        <w:rPr>
          <w:b w:val="0"/>
          <w:spacing w:val="-5"/>
        </w:rPr>
        <w:t> </w:t>
      </w:r>
      <w:r>
        <w:rPr>
          <w:b w:val="0"/>
        </w:rPr>
        <w:t>emisión,</w:t>
      </w:r>
      <w:r>
        <w:rPr>
          <w:b w:val="0"/>
          <w:spacing w:val="-3"/>
        </w:rPr>
        <w:t> </w:t>
      </w:r>
      <w:r>
        <w:rPr>
          <w:b w:val="0"/>
        </w:rPr>
        <w:t>aceptación,</w:t>
      </w:r>
      <w:r>
        <w:rPr>
          <w:b w:val="0"/>
          <w:spacing w:val="-3"/>
        </w:rPr>
        <w:t> </w:t>
      </w:r>
      <w:r>
        <w:rPr>
          <w:b w:val="0"/>
        </w:rPr>
        <w:t>rechazo,</w:t>
      </w:r>
      <w:r>
        <w:rPr>
          <w:b w:val="0"/>
          <w:spacing w:val="-4"/>
        </w:rPr>
        <w:t> </w:t>
      </w:r>
      <w:r>
        <w:rPr>
          <w:b w:val="0"/>
        </w:rPr>
        <w:t>cumplimiento</w:t>
      </w:r>
      <w:r>
        <w:rPr>
          <w:b w:val="0"/>
          <w:spacing w:val="-4"/>
        </w:rPr>
        <w:t> </w:t>
      </w:r>
      <w:r>
        <w:rPr>
          <w:b w:val="0"/>
        </w:rPr>
        <w:t>y</w:t>
      </w:r>
      <w:r>
        <w:rPr>
          <w:b w:val="0"/>
          <w:spacing w:val="-5"/>
        </w:rPr>
        <w:t> </w:t>
      </w:r>
      <w:r>
        <w:rPr>
          <w:b w:val="0"/>
        </w:rPr>
        <w:t>supervisión</w:t>
      </w:r>
      <w:r>
        <w:rPr>
          <w:b w:val="0"/>
          <w:spacing w:val="-4"/>
        </w:rPr>
        <w:t> </w:t>
      </w:r>
      <w:r>
        <w:rPr>
          <w:b w:val="0"/>
        </w:rPr>
        <w:t>de</w:t>
      </w:r>
      <w:r>
        <w:rPr>
          <w:b w:val="0"/>
          <w:spacing w:val="-5"/>
        </w:rPr>
        <w:t> </w:t>
      </w:r>
      <w:r>
        <w:rPr>
          <w:b w:val="0"/>
        </w:rPr>
        <w:t>las recomendaciones deberá estar contemplada en los informes anuales del Comité Coordinador.</w:t>
      </w:r>
    </w:p>
    <w:p>
      <w:pPr>
        <w:pStyle w:val="BodyText"/>
        <w:spacing w:before="1"/>
        <w:ind w:left="0"/>
        <w:rPr>
          <w:b w:val="0"/>
        </w:rPr>
      </w:pPr>
    </w:p>
    <w:p>
      <w:pPr>
        <w:pStyle w:val="BodyText"/>
        <w:spacing w:before="1"/>
        <w:ind w:right="118"/>
        <w:jc w:val="both"/>
        <w:rPr>
          <w:b w:val="0"/>
        </w:rPr>
      </w:pPr>
      <w:r>
        <w:rPr>
          <w:b/>
        </w:rPr>
        <w:t>Artículo 60. </w:t>
      </w:r>
      <w:r>
        <w:rPr>
          <w:b w:val="0"/>
        </w:rPr>
        <w:t>En caso que el Comité Coordinador considere que las medidas de atención a la recomendación no están justificadas con suficiencia, que la autoridad destinataria no realizó las acciones necesarias para su debida implementación o cuando ésta sea omisa en los informes a que se refieren los artículos anteriores, podrá solicitar a dicha autoridad la información que considere </w:t>
      </w:r>
      <w:r>
        <w:rPr>
          <w:b w:val="0"/>
          <w:spacing w:val="-2"/>
        </w:rPr>
        <w:t>relevante.</w:t>
      </w:r>
    </w:p>
    <w:p>
      <w:pPr>
        <w:spacing w:after="0"/>
        <w:jc w:val="both"/>
        <w:sectPr>
          <w:pgSz w:w="12250" w:h="15850"/>
          <w:pgMar w:header="425" w:footer="1041" w:top="1880" w:bottom="1240" w:left="920" w:right="960"/>
        </w:sectPr>
      </w:pPr>
    </w:p>
    <w:p>
      <w:pPr>
        <w:pStyle w:val="BodyText"/>
        <w:ind w:left="0"/>
        <w:rPr>
          <w:b w:val="0"/>
        </w:rPr>
      </w:pPr>
    </w:p>
    <w:p>
      <w:pPr>
        <w:pStyle w:val="BodyText"/>
        <w:spacing w:before="109"/>
        <w:ind w:left="0"/>
        <w:rPr>
          <w:b w:val="0"/>
        </w:rPr>
      </w:pPr>
    </w:p>
    <w:p>
      <w:pPr>
        <w:pStyle w:val="BodyText"/>
        <w:ind w:left="545" w:right="563"/>
        <w:jc w:val="center"/>
        <w:rPr>
          <w:b/>
        </w:rPr>
      </w:pPr>
      <w:r>
        <w:rPr>
          <w:b/>
        </w:rPr>
        <w:t>CAPÍTULO</w:t>
      </w:r>
      <w:r>
        <w:rPr>
          <w:b/>
          <w:spacing w:val="-15"/>
        </w:rPr>
        <w:t> </w:t>
      </w:r>
      <w:r>
        <w:rPr>
          <w:b/>
          <w:spacing w:val="-2"/>
        </w:rPr>
        <w:t>DÉCIMO</w:t>
      </w:r>
    </w:p>
    <w:p>
      <w:pPr>
        <w:pStyle w:val="BodyText"/>
        <w:spacing w:before="1"/>
        <w:ind w:left="542" w:right="563"/>
        <w:jc w:val="center"/>
        <w:rPr>
          <w:b/>
        </w:rPr>
      </w:pPr>
      <w:r>
        <w:rPr>
          <w:b/>
        </w:rPr>
        <w:t>DEL</w:t>
      </w:r>
      <w:r>
        <w:rPr>
          <w:b/>
          <w:spacing w:val="-11"/>
        </w:rPr>
        <w:t> </w:t>
      </w:r>
      <w:r>
        <w:rPr>
          <w:b/>
        </w:rPr>
        <w:t>SISTEMA</w:t>
      </w:r>
      <w:r>
        <w:rPr>
          <w:b/>
          <w:spacing w:val="-10"/>
        </w:rPr>
        <w:t> </w:t>
      </w:r>
      <w:r>
        <w:rPr>
          <w:b/>
        </w:rPr>
        <w:t>MUNICIPAL</w:t>
      </w:r>
      <w:r>
        <w:rPr>
          <w:b/>
          <w:spacing w:val="-10"/>
        </w:rPr>
        <w:t> </w:t>
      </w:r>
      <w:r>
        <w:rPr>
          <w:b/>
          <w:spacing w:val="-2"/>
        </w:rPr>
        <w:t>ANTICORRUPCIÓN</w:t>
      </w:r>
    </w:p>
    <w:p>
      <w:pPr>
        <w:pStyle w:val="BodyText"/>
        <w:spacing w:before="233"/>
        <w:ind w:right="121"/>
        <w:jc w:val="both"/>
        <w:rPr>
          <w:b w:val="0"/>
        </w:rPr>
      </w:pPr>
      <w:r>
        <w:rPr>
          <w:b/>
        </w:rPr>
        <w:t>Artículo 61. </w:t>
      </w:r>
      <w:r>
        <w:rPr>
          <w:b w:val="0"/>
        </w:rPr>
        <w:t>El Sistema Municipal Anticorrupción es la instancia de coordinación y coadyuvancia con el</w:t>
      </w:r>
      <w:r>
        <w:rPr>
          <w:b w:val="0"/>
          <w:spacing w:val="-2"/>
        </w:rPr>
        <w:t> </w:t>
      </w:r>
      <w:r>
        <w:rPr>
          <w:b w:val="0"/>
        </w:rPr>
        <w:t>Sistema</w:t>
      </w:r>
      <w:r>
        <w:rPr>
          <w:b w:val="0"/>
          <w:spacing w:val="-3"/>
        </w:rPr>
        <w:t> </w:t>
      </w:r>
      <w:r>
        <w:rPr>
          <w:b w:val="0"/>
        </w:rPr>
        <w:t>Estatal</w:t>
      </w:r>
      <w:r>
        <w:rPr>
          <w:b w:val="0"/>
          <w:spacing w:val="-2"/>
        </w:rPr>
        <w:t> </w:t>
      </w:r>
      <w:r>
        <w:rPr>
          <w:b w:val="0"/>
        </w:rPr>
        <w:t>Anticorrupción,</w:t>
      </w:r>
      <w:r>
        <w:rPr>
          <w:b w:val="0"/>
          <w:spacing w:val="-1"/>
        </w:rPr>
        <w:t> </w:t>
      </w:r>
      <w:r>
        <w:rPr>
          <w:b w:val="0"/>
        </w:rPr>
        <w:t>que</w:t>
      </w:r>
      <w:r>
        <w:rPr>
          <w:b w:val="0"/>
          <w:spacing w:val="-3"/>
        </w:rPr>
        <w:t> </w:t>
      </w:r>
      <w:r>
        <w:rPr>
          <w:b w:val="0"/>
        </w:rPr>
        <w:t>concurrentemente</w:t>
      </w:r>
      <w:r>
        <w:rPr>
          <w:b w:val="0"/>
          <w:spacing w:val="-3"/>
        </w:rPr>
        <w:t> </w:t>
      </w:r>
      <w:r>
        <w:rPr>
          <w:b w:val="0"/>
        </w:rPr>
        <w:t>tendrá</w:t>
      </w:r>
      <w:r>
        <w:rPr>
          <w:b w:val="0"/>
          <w:spacing w:val="-3"/>
        </w:rPr>
        <w:t> </w:t>
      </w:r>
      <w:r>
        <w:rPr>
          <w:b w:val="0"/>
        </w:rPr>
        <w:t>por</w:t>
      </w:r>
      <w:r>
        <w:rPr>
          <w:b w:val="0"/>
          <w:spacing w:val="-2"/>
        </w:rPr>
        <w:t> </w:t>
      </w:r>
      <w:r>
        <w:rPr>
          <w:b w:val="0"/>
        </w:rPr>
        <w:t>objeto</w:t>
      </w:r>
      <w:r>
        <w:rPr>
          <w:b w:val="0"/>
          <w:spacing w:val="-2"/>
        </w:rPr>
        <w:t> </w:t>
      </w:r>
      <w:r>
        <w:rPr>
          <w:b w:val="0"/>
        </w:rPr>
        <w:t>establecer</w:t>
      </w:r>
      <w:r>
        <w:rPr>
          <w:b w:val="0"/>
          <w:spacing w:val="-2"/>
        </w:rPr>
        <w:t> </w:t>
      </w:r>
      <w:r>
        <w:rPr>
          <w:b w:val="0"/>
        </w:rPr>
        <w:t>principios,</w:t>
      </w:r>
      <w:r>
        <w:rPr>
          <w:b w:val="0"/>
          <w:spacing w:val="-4"/>
        </w:rPr>
        <w:t> </w:t>
      </w:r>
      <w:r>
        <w:rPr>
          <w:b w:val="0"/>
        </w:rPr>
        <w:t>bases generales, políticas públicas, acciones y procedimientos en la prevención, detección y sanción de faltas administrativas,</w:t>
      </w:r>
      <w:r>
        <w:rPr>
          <w:b w:val="0"/>
          <w:spacing w:val="-2"/>
        </w:rPr>
        <w:t> </w:t>
      </w:r>
      <w:r>
        <w:rPr>
          <w:b w:val="0"/>
        </w:rPr>
        <w:t>actos</w:t>
      </w:r>
      <w:r>
        <w:rPr>
          <w:b w:val="0"/>
          <w:spacing w:val="-3"/>
        </w:rPr>
        <w:t> </w:t>
      </w:r>
      <w:r>
        <w:rPr>
          <w:b w:val="0"/>
        </w:rPr>
        <w:t>y hechos</w:t>
      </w:r>
      <w:r>
        <w:rPr>
          <w:b w:val="0"/>
          <w:spacing w:val="-3"/>
        </w:rPr>
        <w:t> </w:t>
      </w:r>
      <w:r>
        <w:rPr>
          <w:b w:val="0"/>
        </w:rPr>
        <w:t>de</w:t>
      </w:r>
      <w:r>
        <w:rPr>
          <w:b w:val="0"/>
          <w:spacing w:val="-3"/>
        </w:rPr>
        <w:t> </w:t>
      </w:r>
      <w:r>
        <w:rPr>
          <w:b w:val="0"/>
        </w:rPr>
        <w:t>corrupción,</w:t>
      </w:r>
      <w:r>
        <w:rPr>
          <w:b w:val="0"/>
          <w:spacing w:val="-1"/>
        </w:rPr>
        <w:t> </w:t>
      </w:r>
      <w:r>
        <w:rPr>
          <w:b w:val="0"/>
        </w:rPr>
        <w:t>así</w:t>
      </w:r>
      <w:r>
        <w:rPr>
          <w:b w:val="0"/>
          <w:spacing w:val="-2"/>
        </w:rPr>
        <w:t> </w:t>
      </w:r>
      <w:r>
        <w:rPr>
          <w:b w:val="0"/>
        </w:rPr>
        <w:t>como</w:t>
      </w:r>
      <w:r>
        <w:rPr>
          <w:b w:val="0"/>
          <w:spacing w:val="-2"/>
        </w:rPr>
        <w:t> </w:t>
      </w:r>
      <w:r>
        <w:rPr>
          <w:b w:val="0"/>
        </w:rPr>
        <w:t>coadyuvar</w:t>
      </w:r>
      <w:r>
        <w:rPr>
          <w:b w:val="0"/>
          <w:spacing w:val="-2"/>
        </w:rPr>
        <w:t> </w:t>
      </w:r>
      <w:r>
        <w:rPr>
          <w:b w:val="0"/>
        </w:rPr>
        <w:t>con</w:t>
      </w:r>
      <w:r>
        <w:rPr>
          <w:b w:val="0"/>
          <w:spacing w:val="-2"/>
        </w:rPr>
        <w:t> </w:t>
      </w:r>
      <w:r>
        <w:rPr>
          <w:b w:val="0"/>
        </w:rPr>
        <w:t>las</w:t>
      </w:r>
      <w:r>
        <w:rPr>
          <w:b w:val="0"/>
          <w:spacing w:val="-3"/>
        </w:rPr>
        <w:t> </w:t>
      </w:r>
      <w:r>
        <w:rPr>
          <w:b w:val="0"/>
        </w:rPr>
        <w:t>autoridades</w:t>
      </w:r>
      <w:r>
        <w:rPr>
          <w:b w:val="0"/>
          <w:spacing w:val="-4"/>
        </w:rPr>
        <w:t> </w:t>
      </w:r>
      <w:r>
        <w:rPr>
          <w:b w:val="0"/>
        </w:rPr>
        <w:t>competentes</w:t>
      </w:r>
      <w:r>
        <w:rPr>
          <w:b w:val="0"/>
          <w:spacing w:val="-4"/>
        </w:rPr>
        <w:t> </w:t>
      </w:r>
      <w:r>
        <w:rPr>
          <w:b w:val="0"/>
        </w:rPr>
        <w:t>en la fiscalización y control de recursos públicos en el ámbito municipal.</w:t>
      </w:r>
    </w:p>
    <w:p>
      <w:pPr>
        <w:pStyle w:val="BodyText"/>
        <w:ind w:left="0"/>
        <w:rPr>
          <w:b w:val="0"/>
        </w:rPr>
      </w:pPr>
    </w:p>
    <w:p>
      <w:pPr>
        <w:pStyle w:val="BodyText"/>
        <w:jc w:val="both"/>
        <w:rPr>
          <w:b w:val="0"/>
        </w:rPr>
      </w:pPr>
      <w:r>
        <w:rPr>
          <w:b/>
        </w:rPr>
        <w:t>Artículo</w:t>
      </w:r>
      <w:r>
        <w:rPr>
          <w:b/>
          <w:spacing w:val="-9"/>
        </w:rPr>
        <w:t> </w:t>
      </w:r>
      <w:r>
        <w:rPr>
          <w:b/>
        </w:rPr>
        <w:t>62.</w:t>
      </w:r>
      <w:r>
        <w:rPr>
          <w:b/>
          <w:spacing w:val="-10"/>
        </w:rPr>
        <w:t> </w:t>
      </w:r>
      <w:r>
        <w:rPr>
          <w:b w:val="0"/>
        </w:rPr>
        <w:t>El</w:t>
      </w:r>
      <w:r>
        <w:rPr>
          <w:b w:val="0"/>
          <w:spacing w:val="-7"/>
        </w:rPr>
        <w:t> </w:t>
      </w:r>
      <w:r>
        <w:rPr>
          <w:b w:val="0"/>
        </w:rPr>
        <w:t>Sistema</w:t>
      </w:r>
      <w:r>
        <w:rPr>
          <w:b w:val="0"/>
          <w:spacing w:val="-8"/>
        </w:rPr>
        <w:t> </w:t>
      </w:r>
      <w:r>
        <w:rPr>
          <w:b w:val="0"/>
        </w:rPr>
        <w:t>Municipal</w:t>
      </w:r>
      <w:r>
        <w:rPr>
          <w:b w:val="0"/>
          <w:spacing w:val="-9"/>
        </w:rPr>
        <w:t> </w:t>
      </w:r>
      <w:r>
        <w:rPr>
          <w:b w:val="0"/>
        </w:rPr>
        <w:t>Anticorrupción</w:t>
      </w:r>
      <w:r>
        <w:rPr>
          <w:b w:val="0"/>
          <w:spacing w:val="-7"/>
        </w:rPr>
        <w:t> </w:t>
      </w:r>
      <w:r>
        <w:rPr>
          <w:b w:val="0"/>
        </w:rPr>
        <w:t>se</w:t>
      </w:r>
      <w:r>
        <w:rPr>
          <w:b w:val="0"/>
          <w:spacing w:val="-9"/>
        </w:rPr>
        <w:t> </w:t>
      </w:r>
      <w:r>
        <w:rPr>
          <w:b w:val="0"/>
        </w:rPr>
        <w:t>integrará</w:t>
      </w:r>
      <w:r>
        <w:rPr>
          <w:b w:val="0"/>
          <w:spacing w:val="-8"/>
        </w:rPr>
        <w:t> </w:t>
      </w:r>
      <w:r>
        <w:rPr>
          <w:b w:val="0"/>
          <w:spacing w:val="-4"/>
        </w:rPr>
        <w:t>por:</w:t>
      </w:r>
    </w:p>
    <w:p>
      <w:pPr>
        <w:pStyle w:val="BodyText"/>
        <w:spacing w:before="1"/>
        <w:ind w:left="0"/>
        <w:rPr>
          <w:b w:val="0"/>
        </w:rPr>
      </w:pPr>
    </w:p>
    <w:p>
      <w:pPr>
        <w:pStyle w:val="ListParagraph"/>
        <w:numPr>
          <w:ilvl w:val="0"/>
          <w:numId w:val="25"/>
        </w:numPr>
        <w:tabs>
          <w:tab w:pos="312" w:val="left" w:leader="none"/>
        </w:tabs>
        <w:spacing w:line="240" w:lineRule="auto" w:before="0" w:after="0"/>
        <w:ind w:left="312" w:right="0" w:hanging="212"/>
        <w:jc w:val="left"/>
        <w:rPr>
          <w:b w:val="0"/>
          <w:sz w:val="20"/>
        </w:rPr>
      </w:pPr>
      <w:r>
        <w:rPr>
          <w:b w:val="0"/>
          <w:sz w:val="20"/>
        </w:rPr>
        <w:t>Un</w:t>
      </w:r>
      <w:r>
        <w:rPr>
          <w:b w:val="0"/>
          <w:spacing w:val="-7"/>
          <w:sz w:val="20"/>
        </w:rPr>
        <w:t> </w:t>
      </w:r>
      <w:r>
        <w:rPr>
          <w:b w:val="0"/>
          <w:sz w:val="20"/>
        </w:rPr>
        <w:t>Comité</w:t>
      </w:r>
      <w:r>
        <w:rPr>
          <w:b w:val="0"/>
          <w:spacing w:val="-6"/>
          <w:sz w:val="20"/>
        </w:rPr>
        <w:t> </w:t>
      </w:r>
      <w:r>
        <w:rPr>
          <w:b w:val="0"/>
          <w:sz w:val="20"/>
        </w:rPr>
        <w:t>Coordinador</w:t>
      </w:r>
      <w:r>
        <w:rPr>
          <w:b w:val="0"/>
          <w:spacing w:val="-6"/>
          <w:sz w:val="20"/>
        </w:rPr>
        <w:t> </w:t>
      </w:r>
      <w:r>
        <w:rPr>
          <w:b w:val="0"/>
          <w:spacing w:val="-2"/>
          <w:sz w:val="20"/>
        </w:rPr>
        <w:t>Municipal.</w:t>
      </w:r>
    </w:p>
    <w:p>
      <w:pPr>
        <w:pStyle w:val="BodyText"/>
        <w:spacing w:before="1"/>
        <w:ind w:left="0"/>
        <w:rPr>
          <w:b w:val="0"/>
        </w:rPr>
      </w:pPr>
    </w:p>
    <w:p>
      <w:pPr>
        <w:pStyle w:val="ListParagraph"/>
        <w:numPr>
          <w:ilvl w:val="0"/>
          <w:numId w:val="25"/>
        </w:numPr>
        <w:tabs>
          <w:tab w:pos="390" w:val="left" w:leader="none"/>
        </w:tabs>
        <w:spacing w:line="240" w:lineRule="auto" w:before="0" w:after="0"/>
        <w:ind w:left="390" w:right="0" w:hanging="290"/>
        <w:jc w:val="left"/>
        <w:rPr>
          <w:b w:val="0"/>
          <w:sz w:val="20"/>
        </w:rPr>
      </w:pPr>
      <w:r>
        <w:rPr>
          <w:b w:val="0"/>
          <w:sz w:val="20"/>
        </w:rPr>
        <w:t>Un</w:t>
      </w:r>
      <w:r>
        <w:rPr>
          <w:b w:val="0"/>
          <w:spacing w:val="-5"/>
          <w:sz w:val="20"/>
        </w:rPr>
        <w:t> </w:t>
      </w:r>
      <w:r>
        <w:rPr>
          <w:b w:val="0"/>
          <w:sz w:val="20"/>
        </w:rPr>
        <w:t>Comité</w:t>
      </w:r>
      <w:r>
        <w:rPr>
          <w:b w:val="0"/>
          <w:spacing w:val="-6"/>
          <w:sz w:val="20"/>
        </w:rPr>
        <w:t> </w:t>
      </w:r>
      <w:r>
        <w:rPr>
          <w:b w:val="0"/>
          <w:sz w:val="20"/>
        </w:rPr>
        <w:t>de</w:t>
      </w:r>
      <w:r>
        <w:rPr>
          <w:b w:val="0"/>
          <w:spacing w:val="-7"/>
          <w:sz w:val="20"/>
        </w:rPr>
        <w:t> </w:t>
      </w:r>
      <w:r>
        <w:rPr>
          <w:b w:val="0"/>
          <w:sz w:val="20"/>
        </w:rPr>
        <w:t>Participación</w:t>
      </w:r>
      <w:r>
        <w:rPr>
          <w:b w:val="0"/>
          <w:spacing w:val="-6"/>
          <w:sz w:val="20"/>
        </w:rPr>
        <w:t> </w:t>
      </w:r>
      <w:r>
        <w:rPr>
          <w:b w:val="0"/>
          <w:spacing w:val="-2"/>
          <w:sz w:val="20"/>
        </w:rPr>
        <w:t>Ciudadana.</w:t>
      </w:r>
    </w:p>
    <w:p>
      <w:pPr>
        <w:pStyle w:val="BodyText"/>
        <w:spacing w:before="234"/>
        <w:jc w:val="both"/>
        <w:rPr>
          <w:b w:val="0"/>
        </w:rPr>
      </w:pPr>
      <w:r>
        <w:rPr>
          <w:b/>
        </w:rPr>
        <w:t>Artículo</w:t>
      </w:r>
      <w:r>
        <w:rPr>
          <w:b/>
          <w:spacing w:val="-9"/>
        </w:rPr>
        <w:t> </w:t>
      </w:r>
      <w:r>
        <w:rPr>
          <w:b/>
        </w:rPr>
        <w:t>63.</w:t>
      </w:r>
      <w:r>
        <w:rPr>
          <w:b/>
          <w:spacing w:val="-9"/>
        </w:rPr>
        <w:t> </w:t>
      </w:r>
      <w:r>
        <w:rPr>
          <w:b w:val="0"/>
        </w:rPr>
        <w:t>El</w:t>
      </w:r>
      <w:r>
        <w:rPr>
          <w:b w:val="0"/>
          <w:spacing w:val="-7"/>
        </w:rPr>
        <w:t> </w:t>
      </w:r>
      <w:r>
        <w:rPr>
          <w:b w:val="0"/>
        </w:rPr>
        <w:t>Comité</w:t>
      </w:r>
      <w:r>
        <w:rPr>
          <w:b w:val="0"/>
          <w:spacing w:val="-6"/>
        </w:rPr>
        <w:t> </w:t>
      </w:r>
      <w:r>
        <w:rPr>
          <w:b w:val="0"/>
        </w:rPr>
        <w:t>Coordinador</w:t>
      </w:r>
      <w:r>
        <w:rPr>
          <w:b w:val="0"/>
          <w:spacing w:val="-9"/>
        </w:rPr>
        <w:t> </w:t>
      </w:r>
      <w:r>
        <w:rPr>
          <w:b w:val="0"/>
        </w:rPr>
        <w:t>Municipal</w:t>
      </w:r>
      <w:r>
        <w:rPr>
          <w:b w:val="0"/>
          <w:spacing w:val="-7"/>
        </w:rPr>
        <w:t> </w:t>
      </w:r>
      <w:r>
        <w:rPr>
          <w:b w:val="0"/>
        </w:rPr>
        <w:t>se</w:t>
      </w:r>
      <w:r>
        <w:rPr>
          <w:b w:val="0"/>
          <w:spacing w:val="-8"/>
        </w:rPr>
        <w:t> </w:t>
      </w:r>
      <w:r>
        <w:rPr>
          <w:b w:val="0"/>
        </w:rPr>
        <w:t>integrará</w:t>
      </w:r>
      <w:r>
        <w:rPr>
          <w:b w:val="0"/>
          <w:spacing w:val="-8"/>
        </w:rPr>
        <w:t> </w:t>
      </w:r>
      <w:r>
        <w:rPr>
          <w:b w:val="0"/>
          <w:spacing w:val="-4"/>
        </w:rPr>
        <w:t>por:</w:t>
      </w:r>
    </w:p>
    <w:p>
      <w:pPr>
        <w:pStyle w:val="BodyText"/>
        <w:ind w:left="0"/>
        <w:rPr>
          <w:b w:val="0"/>
        </w:rPr>
      </w:pPr>
    </w:p>
    <w:p>
      <w:pPr>
        <w:pStyle w:val="ListParagraph"/>
        <w:numPr>
          <w:ilvl w:val="0"/>
          <w:numId w:val="26"/>
        </w:numPr>
        <w:tabs>
          <w:tab w:pos="363" w:val="left" w:leader="none"/>
        </w:tabs>
        <w:spacing w:line="240" w:lineRule="auto" w:before="1" w:after="0"/>
        <w:ind w:left="363" w:right="0" w:hanging="263"/>
        <w:jc w:val="left"/>
        <w:rPr>
          <w:b w:val="0"/>
          <w:sz w:val="20"/>
        </w:rPr>
      </w:pPr>
      <w:r>
        <w:rPr>
          <w:b w:val="0"/>
          <w:sz w:val="20"/>
        </w:rPr>
        <w:t>El</w:t>
      </w:r>
      <w:r>
        <w:rPr>
          <w:b w:val="0"/>
          <w:spacing w:val="-5"/>
          <w:sz w:val="20"/>
        </w:rPr>
        <w:t> </w:t>
      </w:r>
      <w:r>
        <w:rPr>
          <w:b w:val="0"/>
          <w:sz w:val="20"/>
        </w:rPr>
        <w:t>titular</w:t>
      </w:r>
      <w:r>
        <w:rPr>
          <w:b w:val="0"/>
          <w:spacing w:val="-5"/>
          <w:sz w:val="20"/>
        </w:rPr>
        <w:t> </w:t>
      </w:r>
      <w:r>
        <w:rPr>
          <w:b w:val="0"/>
          <w:sz w:val="20"/>
        </w:rPr>
        <w:t>de</w:t>
      </w:r>
      <w:r>
        <w:rPr>
          <w:b w:val="0"/>
          <w:spacing w:val="-5"/>
          <w:sz w:val="20"/>
        </w:rPr>
        <w:t> </w:t>
      </w:r>
      <w:r>
        <w:rPr>
          <w:b w:val="0"/>
          <w:sz w:val="20"/>
        </w:rPr>
        <w:t>la</w:t>
      </w:r>
      <w:r>
        <w:rPr>
          <w:b w:val="0"/>
          <w:spacing w:val="-6"/>
          <w:sz w:val="20"/>
        </w:rPr>
        <w:t> </w:t>
      </w:r>
      <w:r>
        <w:rPr>
          <w:b w:val="0"/>
          <w:sz w:val="20"/>
        </w:rPr>
        <w:t>contraloría</w:t>
      </w:r>
      <w:r>
        <w:rPr>
          <w:b w:val="0"/>
          <w:spacing w:val="-2"/>
          <w:sz w:val="20"/>
        </w:rPr>
        <w:t> municipal.</w:t>
      </w:r>
    </w:p>
    <w:p>
      <w:pPr>
        <w:pStyle w:val="ListParagraph"/>
        <w:numPr>
          <w:ilvl w:val="0"/>
          <w:numId w:val="26"/>
        </w:numPr>
        <w:tabs>
          <w:tab w:pos="412" w:val="left" w:leader="none"/>
        </w:tabs>
        <w:spacing w:line="240" w:lineRule="auto" w:before="233" w:after="0"/>
        <w:ind w:left="412" w:right="0" w:hanging="312"/>
        <w:jc w:val="left"/>
        <w:rPr>
          <w:b w:val="0"/>
          <w:sz w:val="20"/>
        </w:rPr>
      </w:pPr>
      <w:r>
        <w:rPr>
          <w:b w:val="0"/>
          <w:sz w:val="20"/>
        </w:rPr>
        <w:t>El</w:t>
      </w:r>
      <w:r>
        <w:rPr>
          <w:b w:val="0"/>
          <w:spacing w:val="-7"/>
          <w:sz w:val="20"/>
        </w:rPr>
        <w:t> </w:t>
      </w:r>
      <w:r>
        <w:rPr>
          <w:b w:val="0"/>
          <w:sz w:val="20"/>
        </w:rPr>
        <w:t>titular</w:t>
      </w:r>
      <w:r>
        <w:rPr>
          <w:b w:val="0"/>
          <w:spacing w:val="-4"/>
          <w:sz w:val="20"/>
        </w:rPr>
        <w:t> </w:t>
      </w:r>
      <w:r>
        <w:rPr>
          <w:b w:val="0"/>
          <w:sz w:val="20"/>
        </w:rPr>
        <w:t>de</w:t>
      </w:r>
      <w:r>
        <w:rPr>
          <w:b w:val="0"/>
          <w:spacing w:val="-6"/>
          <w:sz w:val="20"/>
        </w:rPr>
        <w:t> </w:t>
      </w:r>
      <w:r>
        <w:rPr>
          <w:b w:val="0"/>
          <w:sz w:val="20"/>
        </w:rPr>
        <w:t>la</w:t>
      </w:r>
      <w:r>
        <w:rPr>
          <w:b w:val="0"/>
          <w:spacing w:val="-5"/>
          <w:sz w:val="20"/>
        </w:rPr>
        <w:t> </w:t>
      </w:r>
      <w:r>
        <w:rPr>
          <w:b w:val="0"/>
          <w:sz w:val="20"/>
        </w:rPr>
        <w:t>unidad</w:t>
      </w:r>
      <w:r>
        <w:rPr>
          <w:b w:val="0"/>
          <w:spacing w:val="-5"/>
          <w:sz w:val="20"/>
        </w:rPr>
        <w:t> </w:t>
      </w:r>
      <w:r>
        <w:rPr>
          <w:b w:val="0"/>
          <w:sz w:val="20"/>
        </w:rPr>
        <w:t>de</w:t>
      </w:r>
      <w:r>
        <w:rPr>
          <w:b w:val="0"/>
          <w:spacing w:val="-5"/>
          <w:sz w:val="20"/>
        </w:rPr>
        <w:t> </w:t>
      </w:r>
      <w:r>
        <w:rPr>
          <w:b w:val="0"/>
          <w:sz w:val="20"/>
        </w:rPr>
        <w:t>transparencia</w:t>
      </w:r>
      <w:r>
        <w:rPr>
          <w:b w:val="0"/>
          <w:spacing w:val="-5"/>
          <w:sz w:val="20"/>
        </w:rPr>
        <w:t> </w:t>
      </w:r>
      <w:r>
        <w:rPr>
          <w:b w:val="0"/>
          <w:sz w:val="20"/>
        </w:rPr>
        <w:t>y</w:t>
      </w:r>
      <w:r>
        <w:rPr>
          <w:b w:val="0"/>
          <w:spacing w:val="-6"/>
          <w:sz w:val="20"/>
        </w:rPr>
        <w:t> </w:t>
      </w:r>
      <w:r>
        <w:rPr>
          <w:b w:val="0"/>
          <w:sz w:val="20"/>
        </w:rPr>
        <w:t>acceso</w:t>
      </w:r>
      <w:r>
        <w:rPr>
          <w:b w:val="0"/>
          <w:spacing w:val="-4"/>
          <w:sz w:val="20"/>
        </w:rPr>
        <w:t> </w:t>
      </w:r>
      <w:r>
        <w:rPr>
          <w:b w:val="0"/>
          <w:sz w:val="20"/>
        </w:rPr>
        <w:t>a</w:t>
      </w:r>
      <w:r>
        <w:rPr>
          <w:b w:val="0"/>
          <w:spacing w:val="-6"/>
          <w:sz w:val="20"/>
        </w:rPr>
        <w:t> </w:t>
      </w:r>
      <w:r>
        <w:rPr>
          <w:b w:val="0"/>
          <w:sz w:val="20"/>
        </w:rPr>
        <w:t>la</w:t>
      </w:r>
      <w:r>
        <w:rPr>
          <w:b w:val="0"/>
          <w:spacing w:val="-5"/>
          <w:sz w:val="20"/>
        </w:rPr>
        <w:t> </w:t>
      </w:r>
      <w:r>
        <w:rPr>
          <w:b w:val="0"/>
          <w:sz w:val="20"/>
        </w:rPr>
        <w:t>información</w:t>
      </w:r>
      <w:r>
        <w:rPr>
          <w:b w:val="0"/>
          <w:spacing w:val="-5"/>
          <w:sz w:val="20"/>
        </w:rPr>
        <w:t> </w:t>
      </w:r>
      <w:r>
        <w:rPr>
          <w:b w:val="0"/>
          <w:sz w:val="20"/>
        </w:rPr>
        <w:t>del</w:t>
      </w:r>
      <w:r>
        <w:rPr>
          <w:b w:val="0"/>
          <w:spacing w:val="1"/>
          <w:sz w:val="20"/>
        </w:rPr>
        <w:t> </w:t>
      </w:r>
      <w:r>
        <w:rPr>
          <w:b w:val="0"/>
          <w:spacing w:val="-2"/>
          <w:sz w:val="20"/>
        </w:rPr>
        <w:t>municipio.</w:t>
      </w:r>
    </w:p>
    <w:p>
      <w:pPr>
        <w:pStyle w:val="BodyText"/>
        <w:ind w:left="0"/>
        <w:rPr>
          <w:b w:val="0"/>
        </w:rPr>
      </w:pPr>
    </w:p>
    <w:p>
      <w:pPr>
        <w:pStyle w:val="ListParagraph"/>
        <w:numPr>
          <w:ilvl w:val="0"/>
          <w:numId w:val="26"/>
        </w:numPr>
        <w:tabs>
          <w:tab w:pos="462" w:val="left" w:leader="none"/>
        </w:tabs>
        <w:spacing w:line="240" w:lineRule="auto" w:before="1" w:after="0"/>
        <w:ind w:left="462" w:right="0" w:hanging="362"/>
        <w:jc w:val="left"/>
        <w:rPr>
          <w:b w:val="0"/>
          <w:sz w:val="20"/>
        </w:rPr>
      </w:pPr>
      <w:r>
        <w:rPr>
          <w:b w:val="0"/>
          <w:sz w:val="20"/>
        </w:rPr>
        <w:t>Un</w:t>
      </w:r>
      <w:r>
        <w:rPr>
          <w:b w:val="0"/>
          <w:spacing w:val="-7"/>
          <w:sz w:val="20"/>
        </w:rPr>
        <w:t> </w:t>
      </w:r>
      <w:r>
        <w:rPr>
          <w:b w:val="0"/>
          <w:sz w:val="20"/>
        </w:rPr>
        <w:t>representante</w:t>
      </w:r>
      <w:r>
        <w:rPr>
          <w:b w:val="0"/>
          <w:spacing w:val="-7"/>
          <w:sz w:val="20"/>
        </w:rPr>
        <w:t> </w:t>
      </w:r>
      <w:r>
        <w:rPr>
          <w:b w:val="0"/>
          <w:sz w:val="20"/>
        </w:rPr>
        <w:t>del</w:t>
      </w:r>
      <w:r>
        <w:rPr>
          <w:b w:val="0"/>
          <w:spacing w:val="-7"/>
          <w:sz w:val="20"/>
        </w:rPr>
        <w:t> </w:t>
      </w:r>
      <w:r>
        <w:rPr>
          <w:b w:val="0"/>
          <w:sz w:val="20"/>
        </w:rPr>
        <w:t>Comité</w:t>
      </w:r>
      <w:r>
        <w:rPr>
          <w:b w:val="0"/>
          <w:spacing w:val="-8"/>
          <w:sz w:val="20"/>
        </w:rPr>
        <w:t> </w:t>
      </w:r>
      <w:r>
        <w:rPr>
          <w:b w:val="0"/>
          <w:sz w:val="20"/>
        </w:rPr>
        <w:t>de</w:t>
      </w:r>
      <w:r>
        <w:rPr>
          <w:b w:val="0"/>
          <w:spacing w:val="-7"/>
          <w:sz w:val="20"/>
        </w:rPr>
        <w:t> </w:t>
      </w:r>
      <w:r>
        <w:rPr>
          <w:b w:val="0"/>
          <w:sz w:val="20"/>
        </w:rPr>
        <w:t>Participación</w:t>
      </w:r>
      <w:r>
        <w:rPr>
          <w:b w:val="0"/>
          <w:spacing w:val="-6"/>
          <w:sz w:val="20"/>
        </w:rPr>
        <w:t> </w:t>
      </w:r>
      <w:r>
        <w:rPr>
          <w:b w:val="0"/>
          <w:sz w:val="20"/>
        </w:rPr>
        <w:t>Ciudadana</w:t>
      </w:r>
      <w:r>
        <w:rPr>
          <w:b w:val="0"/>
          <w:spacing w:val="-8"/>
          <w:sz w:val="20"/>
        </w:rPr>
        <w:t> </w:t>
      </w:r>
      <w:r>
        <w:rPr>
          <w:b w:val="0"/>
          <w:sz w:val="20"/>
        </w:rPr>
        <w:t>Municipal,</w:t>
      </w:r>
      <w:r>
        <w:rPr>
          <w:b w:val="0"/>
          <w:spacing w:val="-6"/>
          <w:sz w:val="20"/>
        </w:rPr>
        <w:t> </w:t>
      </w:r>
      <w:r>
        <w:rPr>
          <w:b w:val="0"/>
          <w:sz w:val="20"/>
        </w:rPr>
        <w:t>quien</w:t>
      </w:r>
      <w:r>
        <w:rPr>
          <w:b w:val="0"/>
          <w:spacing w:val="-6"/>
          <w:sz w:val="20"/>
        </w:rPr>
        <w:t> </w:t>
      </w:r>
      <w:r>
        <w:rPr>
          <w:b w:val="0"/>
          <w:sz w:val="20"/>
        </w:rPr>
        <w:t>lo</w:t>
      </w:r>
      <w:r>
        <w:rPr>
          <w:b w:val="0"/>
          <w:spacing w:val="-5"/>
          <w:sz w:val="20"/>
        </w:rPr>
        <w:t> </w:t>
      </w:r>
      <w:r>
        <w:rPr>
          <w:b w:val="0"/>
          <w:spacing w:val="-2"/>
          <w:sz w:val="20"/>
        </w:rPr>
        <w:t>presidirá.</w:t>
      </w:r>
    </w:p>
    <w:p>
      <w:pPr>
        <w:pStyle w:val="BodyText"/>
        <w:ind w:left="0"/>
        <w:rPr>
          <w:b w:val="0"/>
        </w:rPr>
      </w:pPr>
    </w:p>
    <w:p>
      <w:pPr>
        <w:pStyle w:val="BodyText"/>
        <w:spacing w:before="1"/>
        <w:jc w:val="both"/>
        <w:rPr>
          <w:b w:val="0"/>
        </w:rPr>
      </w:pPr>
      <w:r>
        <w:rPr>
          <w:b/>
        </w:rPr>
        <w:t>Artículo</w:t>
      </w:r>
      <w:r>
        <w:rPr>
          <w:b/>
          <w:spacing w:val="-9"/>
        </w:rPr>
        <w:t> </w:t>
      </w:r>
      <w:r>
        <w:rPr>
          <w:b/>
        </w:rPr>
        <w:t>64.</w:t>
      </w:r>
      <w:r>
        <w:rPr>
          <w:b/>
          <w:spacing w:val="-9"/>
        </w:rPr>
        <w:t> </w:t>
      </w:r>
      <w:r>
        <w:rPr>
          <w:b w:val="0"/>
        </w:rPr>
        <w:t>Son</w:t>
      </w:r>
      <w:r>
        <w:rPr>
          <w:b w:val="0"/>
          <w:spacing w:val="-7"/>
        </w:rPr>
        <w:t> </w:t>
      </w:r>
      <w:r>
        <w:rPr>
          <w:b w:val="0"/>
        </w:rPr>
        <w:t>facultades</w:t>
      </w:r>
      <w:r>
        <w:rPr>
          <w:b w:val="0"/>
          <w:spacing w:val="-9"/>
        </w:rPr>
        <w:t> </w:t>
      </w:r>
      <w:r>
        <w:rPr>
          <w:b w:val="0"/>
        </w:rPr>
        <w:t>del</w:t>
      </w:r>
      <w:r>
        <w:rPr>
          <w:b w:val="0"/>
          <w:spacing w:val="-8"/>
        </w:rPr>
        <w:t> </w:t>
      </w:r>
      <w:r>
        <w:rPr>
          <w:b w:val="0"/>
        </w:rPr>
        <w:t>Comité</w:t>
      </w:r>
      <w:r>
        <w:rPr>
          <w:b w:val="0"/>
          <w:spacing w:val="-7"/>
        </w:rPr>
        <w:t> </w:t>
      </w:r>
      <w:r>
        <w:rPr>
          <w:b w:val="0"/>
        </w:rPr>
        <w:t>Coordinador</w:t>
      </w:r>
      <w:r>
        <w:rPr>
          <w:b w:val="0"/>
          <w:spacing w:val="-7"/>
        </w:rPr>
        <w:t> </w:t>
      </w:r>
      <w:r>
        <w:rPr>
          <w:b w:val="0"/>
        </w:rPr>
        <w:t>Municipal,</w:t>
      </w:r>
      <w:r>
        <w:rPr>
          <w:b w:val="0"/>
          <w:spacing w:val="-7"/>
        </w:rPr>
        <w:t> </w:t>
      </w:r>
      <w:r>
        <w:rPr>
          <w:b w:val="0"/>
        </w:rPr>
        <w:t>las</w:t>
      </w:r>
      <w:r>
        <w:rPr>
          <w:b w:val="0"/>
          <w:spacing w:val="-9"/>
        </w:rPr>
        <w:t> </w:t>
      </w:r>
      <w:r>
        <w:rPr>
          <w:b w:val="0"/>
          <w:spacing w:val="-2"/>
        </w:rPr>
        <w:t>siguientes:</w:t>
      </w:r>
    </w:p>
    <w:p>
      <w:pPr>
        <w:pStyle w:val="ListParagraph"/>
        <w:numPr>
          <w:ilvl w:val="0"/>
          <w:numId w:val="27"/>
        </w:numPr>
        <w:tabs>
          <w:tab w:pos="363" w:val="left" w:leader="none"/>
        </w:tabs>
        <w:spacing w:line="240" w:lineRule="auto" w:before="233" w:after="0"/>
        <w:ind w:left="100" w:right="123" w:firstLine="0"/>
        <w:jc w:val="left"/>
        <w:rPr>
          <w:b w:val="0"/>
          <w:sz w:val="20"/>
        </w:rPr>
      </w:pPr>
      <w:r>
        <w:rPr>
          <w:b w:val="0"/>
          <w:sz w:val="20"/>
        </w:rPr>
        <w:t>El</w:t>
      </w:r>
      <w:r>
        <w:rPr>
          <w:b w:val="0"/>
          <w:spacing w:val="80"/>
          <w:sz w:val="20"/>
        </w:rPr>
        <w:t> </w:t>
      </w:r>
      <w:r>
        <w:rPr>
          <w:b w:val="0"/>
          <w:sz w:val="20"/>
        </w:rPr>
        <w:t>establecimiento</w:t>
      </w:r>
      <w:r>
        <w:rPr>
          <w:b w:val="0"/>
          <w:spacing w:val="80"/>
          <w:sz w:val="20"/>
        </w:rPr>
        <w:t> </w:t>
      </w:r>
      <w:r>
        <w:rPr>
          <w:b w:val="0"/>
          <w:sz w:val="20"/>
        </w:rPr>
        <w:t>de</w:t>
      </w:r>
      <w:r>
        <w:rPr>
          <w:b w:val="0"/>
          <w:spacing w:val="80"/>
          <w:sz w:val="20"/>
        </w:rPr>
        <w:t> </w:t>
      </w:r>
      <w:r>
        <w:rPr>
          <w:b w:val="0"/>
          <w:sz w:val="20"/>
        </w:rPr>
        <w:t>mecanismos</w:t>
      </w:r>
      <w:r>
        <w:rPr>
          <w:b w:val="0"/>
          <w:spacing w:val="80"/>
          <w:sz w:val="20"/>
        </w:rPr>
        <w:t> </w:t>
      </w:r>
      <w:r>
        <w:rPr>
          <w:b w:val="0"/>
          <w:sz w:val="20"/>
        </w:rPr>
        <w:t>de</w:t>
      </w:r>
      <w:r>
        <w:rPr>
          <w:b w:val="0"/>
          <w:spacing w:val="80"/>
          <w:sz w:val="20"/>
        </w:rPr>
        <w:t> </w:t>
      </w:r>
      <w:r>
        <w:rPr>
          <w:b w:val="0"/>
          <w:sz w:val="20"/>
        </w:rPr>
        <w:t>coordinación</w:t>
      </w:r>
      <w:r>
        <w:rPr>
          <w:b w:val="0"/>
          <w:spacing w:val="80"/>
          <w:sz w:val="20"/>
        </w:rPr>
        <w:t> </w:t>
      </w:r>
      <w:r>
        <w:rPr>
          <w:b w:val="0"/>
          <w:sz w:val="20"/>
        </w:rPr>
        <w:t>y</w:t>
      </w:r>
      <w:r>
        <w:rPr>
          <w:b w:val="0"/>
          <w:spacing w:val="80"/>
          <w:sz w:val="20"/>
        </w:rPr>
        <w:t> </w:t>
      </w:r>
      <w:r>
        <w:rPr>
          <w:b w:val="0"/>
          <w:sz w:val="20"/>
        </w:rPr>
        <w:t>armonización</w:t>
      </w:r>
      <w:r>
        <w:rPr>
          <w:b w:val="0"/>
          <w:spacing w:val="80"/>
          <w:sz w:val="20"/>
        </w:rPr>
        <w:t> </w:t>
      </w:r>
      <w:r>
        <w:rPr>
          <w:b w:val="0"/>
          <w:sz w:val="20"/>
        </w:rPr>
        <w:t>con</w:t>
      </w:r>
      <w:r>
        <w:rPr>
          <w:b w:val="0"/>
          <w:spacing w:val="80"/>
          <w:sz w:val="20"/>
        </w:rPr>
        <w:t> </w:t>
      </w:r>
      <w:r>
        <w:rPr>
          <w:b w:val="0"/>
          <w:sz w:val="20"/>
        </w:rPr>
        <w:t>el</w:t>
      </w:r>
      <w:r>
        <w:rPr>
          <w:b w:val="0"/>
          <w:spacing w:val="80"/>
          <w:sz w:val="20"/>
        </w:rPr>
        <w:t> </w:t>
      </w:r>
      <w:r>
        <w:rPr>
          <w:b w:val="0"/>
          <w:sz w:val="20"/>
        </w:rPr>
        <w:t>Sistema</w:t>
      </w:r>
      <w:r>
        <w:rPr>
          <w:b w:val="0"/>
          <w:spacing w:val="80"/>
          <w:sz w:val="20"/>
        </w:rPr>
        <w:t> </w:t>
      </w:r>
      <w:r>
        <w:rPr>
          <w:b w:val="0"/>
          <w:sz w:val="20"/>
        </w:rPr>
        <w:t>Estatal </w:t>
      </w:r>
      <w:r>
        <w:rPr>
          <w:b w:val="0"/>
          <w:spacing w:val="-2"/>
          <w:sz w:val="20"/>
        </w:rPr>
        <w:t>Anticorrupción.</w:t>
      </w:r>
    </w:p>
    <w:p>
      <w:pPr>
        <w:pStyle w:val="BodyText"/>
        <w:spacing w:before="1"/>
        <w:ind w:left="0"/>
        <w:rPr>
          <w:b w:val="0"/>
        </w:rPr>
      </w:pPr>
    </w:p>
    <w:p>
      <w:pPr>
        <w:pStyle w:val="ListParagraph"/>
        <w:numPr>
          <w:ilvl w:val="0"/>
          <w:numId w:val="27"/>
        </w:numPr>
        <w:tabs>
          <w:tab w:pos="433" w:val="left" w:leader="none"/>
        </w:tabs>
        <w:spacing w:line="240" w:lineRule="auto" w:before="0" w:after="0"/>
        <w:ind w:left="100" w:right="126" w:firstLine="0"/>
        <w:jc w:val="left"/>
        <w:rPr>
          <w:b w:val="0"/>
          <w:sz w:val="20"/>
        </w:rPr>
      </w:pPr>
      <w:r>
        <w:rPr>
          <w:b w:val="0"/>
          <w:sz w:val="20"/>
        </w:rPr>
        <w:t>El diseño y</w:t>
      </w:r>
      <w:r>
        <w:rPr>
          <w:b w:val="0"/>
          <w:spacing w:val="-3"/>
          <w:sz w:val="20"/>
        </w:rPr>
        <w:t> </w:t>
      </w:r>
      <w:r>
        <w:rPr>
          <w:b w:val="0"/>
          <w:sz w:val="20"/>
        </w:rPr>
        <w:t>promoción</w:t>
      </w:r>
      <w:r>
        <w:rPr>
          <w:b w:val="0"/>
          <w:spacing w:val="-2"/>
          <w:sz w:val="20"/>
        </w:rPr>
        <w:t> </w:t>
      </w:r>
      <w:r>
        <w:rPr>
          <w:b w:val="0"/>
          <w:sz w:val="20"/>
        </w:rPr>
        <w:t>de</w:t>
      </w:r>
      <w:r>
        <w:rPr>
          <w:b w:val="0"/>
          <w:spacing w:val="-1"/>
          <w:sz w:val="20"/>
        </w:rPr>
        <w:t> </w:t>
      </w:r>
      <w:r>
        <w:rPr>
          <w:b w:val="0"/>
          <w:sz w:val="20"/>
        </w:rPr>
        <w:t>políticas</w:t>
      </w:r>
      <w:r>
        <w:rPr>
          <w:b w:val="0"/>
          <w:spacing w:val="-1"/>
          <w:sz w:val="20"/>
        </w:rPr>
        <w:t> </w:t>
      </w:r>
      <w:r>
        <w:rPr>
          <w:b w:val="0"/>
          <w:sz w:val="20"/>
        </w:rPr>
        <w:t>integrales</w:t>
      </w:r>
      <w:r>
        <w:rPr>
          <w:b w:val="0"/>
          <w:spacing w:val="-1"/>
          <w:sz w:val="20"/>
        </w:rPr>
        <w:t> </w:t>
      </w:r>
      <w:r>
        <w:rPr>
          <w:b w:val="0"/>
          <w:sz w:val="20"/>
        </w:rPr>
        <w:t>en materia</w:t>
      </w:r>
      <w:r>
        <w:rPr>
          <w:b w:val="0"/>
          <w:spacing w:val="-1"/>
          <w:sz w:val="20"/>
        </w:rPr>
        <w:t> </w:t>
      </w:r>
      <w:r>
        <w:rPr>
          <w:b w:val="0"/>
          <w:sz w:val="20"/>
        </w:rPr>
        <w:t>de</w:t>
      </w:r>
      <w:r>
        <w:rPr>
          <w:b w:val="0"/>
          <w:spacing w:val="-1"/>
          <w:sz w:val="20"/>
        </w:rPr>
        <w:t> </w:t>
      </w:r>
      <w:r>
        <w:rPr>
          <w:b w:val="0"/>
          <w:sz w:val="20"/>
        </w:rPr>
        <w:t>prevención, control</w:t>
      </w:r>
      <w:r>
        <w:rPr>
          <w:b w:val="0"/>
          <w:spacing w:val="-3"/>
          <w:sz w:val="20"/>
        </w:rPr>
        <w:t> </w:t>
      </w:r>
      <w:r>
        <w:rPr>
          <w:b w:val="0"/>
          <w:sz w:val="20"/>
        </w:rPr>
        <w:t>y disuasión de</w:t>
      </w:r>
      <w:r>
        <w:rPr>
          <w:b w:val="0"/>
          <w:spacing w:val="-1"/>
          <w:sz w:val="20"/>
        </w:rPr>
        <w:t> </w:t>
      </w:r>
      <w:r>
        <w:rPr>
          <w:b w:val="0"/>
          <w:sz w:val="20"/>
        </w:rPr>
        <w:t>faltas administrativas y hechos de corrupción.</w:t>
      </w:r>
    </w:p>
    <w:p>
      <w:pPr>
        <w:pStyle w:val="ListParagraph"/>
        <w:numPr>
          <w:ilvl w:val="0"/>
          <w:numId w:val="27"/>
        </w:numPr>
        <w:tabs>
          <w:tab w:pos="462" w:val="left" w:leader="none"/>
        </w:tabs>
        <w:spacing w:line="240" w:lineRule="auto" w:before="234" w:after="0"/>
        <w:ind w:left="100" w:right="121" w:firstLine="0"/>
        <w:jc w:val="left"/>
        <w:rPr>
          <w:b w:val="0"/>
          <w:sz w:val="20"/>
        </w:rPr>
      </w:pPr>
      <w:r>
        <w:rPr>
          <w:b w:val="0"/>
          <w:sz w:val="20"/>
        </w:rPr>
        <w:t>Actualización</w:t>
      </w:r>
      <w:r>
        <w:rPr>
          <w:b w:val="0"/>
          <w:spacing w:val="40"/>
          <w:sz w:val="20"/>
        </w:rPr>
        <w:t> </w:t>
      </w:r>
      <w:r>
        <w:rPr>
          <w:b w:val="0"/>
          <w:sz w:val="20"/>
        </w:rPr>
        <w:t>y</w:t>
      </w:r>
      <w:r>
        <w:rPr>
          <w:b w:val="0"/>
          <w:spacing w:val="40"/>
          <w:sz w:val="20"/>
        </w:rPr>
        <w:t> </w:t>
      </w:r>
      <w:r>
        <w:rPr>
          <w:b w:val="0"/>
          <w:sz w:val="20"/>
        </w:rPr>
        <w:t>difusión</w:t>
      </w:r>
      <w:r>
        <w:rPr>
          <w:b w:val="0"/>
          <w:spacing w:val="40"/>
          <w:sz w:val="20"/>
        </w:rPr>
        <w:t> </w:t>
      </w:r>
      <w:r>
        <w:rPr>
          <w:b w:val="0"/>
          <w:sz w:val="20"/>
        </w:rPr>
        <w:t>de</w:t>
      </w:r>
      <w:r>
        <w:rPr>
          <w:b w:val="0"/>
          <w:spacing w:val="40"/>
          <w:sz w:val="20"/>
        </w:rPr>
        <w:t> </w:t>
      </w:r>
      <w:r>
        <w:rPr>
          <w:b w:val="0"/>
          <w:sz w:val="20"/>
        </w:rPr>
        <w:t>la</w:t>
      </w:r>
      <w:r>
        <w:rPr>
          <w:b w:val="0"/>
          <w:spacing w:val="40"/>
          <w:sz w:val="20"/>
        </w:rPr>
        <w:t> </w:t>
      </w:r>
      <w:r>
        <w:rPr>
          <w:b w:val="0"/>
          <w:sz w:val="20"/>
        </w:rPr>
        <w:t>información</w:t>
      </w:r>
      <w:r>
        <w:rPr>
          <w:b w:val="0"/>
          <w:spacing w:val="40"/>
          <w:sz w:val="20"/>
        </w:rPr>
        <w:t> </w:t>
      </w:r>
      <w:r>
        <w:rPr>
          <w:b w:val="0"/>
          <w:sz w:val="20"/>
        </w:rPr>
        <w:t>que</w:t>
      </w:r>
      <w:r>
        <w:rPr>
          <w:b w:val="0"/>
          <w:spacing w:val="40"/>
          <w:sz w:val="20"/>
        </w:rPr>
        <w:t> </w:t>
      </w:r>
      <w:r>
        <w:rPr>
          <w:b w:val="0"/>
          <w:sz w:val="20"/>
        </w:rPr>
        <w:t>sobre</w:t>
      </w:r>
      <w:r>
        <w:rPr>
          <w:b w:val="0"/>
          <w:spacing w:val="40"/>
          <w:sz w:val="20"/>
        </w:rPr>
        <w:t> </w:t>
      </w:r>
      <w:r>
        <w:rPr>
          <w:b w:val="0"/>
          <w:sz w:val="20"/>
        </w:rPr>
        <w:t>estas</w:t>
      </w:r>
      <w:r>
        <w:rPr>
          <w:b w:val="0"/>
          <w:spacing w:val="40"/>
          <w:sz w:val="20"/>
        </w:rPr>
        <w:t> </w:t>
      </w:r>
      <w:r>
        <w:rPr>
          <w:b w:val="0"/>
          <w:sz w:val="20"/>
        </w:rPr>
        <w:t>materias</w:t>
      </w:r>
      <w:r>
        <w:rPr>
          <w:b w:val="0"/>
          <w:spacing w:val="40"/>
          <w:sz w:val="20"/>
        </w:rPr>
        <w:t> </w:t>
      </w:r>
      <w:r>
        <w:rPr>
          <w:b w:val="0"/>
          <w:sz w:val="20"/>
        </w:rPr>
        <w:t>generen</w:t>
      </w:r>
      <w:r>
        <w:rPr>
          <w:b w:val="0"/>
          <w:spacing w:val="40"/>
          <w:sz w:val="20"/>
        </w:rPr>
        <w:t> </w:t>
      </w:r>
      <w:r>
        <w:rPr>
          <w:b w:val="0"/>
          <w:sz w:val="20"/>
        </w:rPr>
        <w:t>las</w:t>
      </w:r>
      <w:r>
        <w:rPr>
          <w:b w:val="0"/>
          <w:spacing w:val="40"/>
          <w:sz w:val="20"/>
        </w:rPr>
        <w:t> </w:t>
      </w:r>
      <w:r>
        <w:rPr>
          <w:b w:val="0"/>
          <w:sz w:val="20"/>
        </w:rPr>
        <w:t>instituciones competentes de los órdenes de gobierno.</w:t>
      </w:r>
    </w:p>
    <w:p>
      <w:pPr>
        <w:pStyle w:val="BodyText"/>
        <w:spacing w:before="1"/>
        <w:ind w:left="0"/>
        <w:rPr>
          <w:b w:val="0"/>
        </w:rPr>
      </w:pPr>
    </w:p>
    <w:p>
      <w:pPr>
        <w:pStyle w:val="ListParagraph"/>
        <w:numPr>
          <w:ilvl w:val="0"/>
          <w:numId w:val="27"/>
        </w:numPr>
        <w:tabs>
          <w:tab w:pos="464" w:val="left" w:leader="none"/>
        </w:tabs>
        <w:spacing w:line="240" w:lineRule="auto" w:before="0" w:after="0"/>
        <w:ind w:left="100" w:right="122" w:firstLine="0"/>
        <w:jc w:val="left"/>
        <w:rPr>
          <w:b w:val="0"/>
          <w:sz w:val="20"/>
        </w:rPr>
      </w:pPr>
      <w:r>
        <w:rPr>
          <w:b w:val="0"/>
          <w:sz w:val="20"/>
        </w:rPr>
        <w:t>La elaboración de informes trimestrales y un informe anual que contenga los avances y resultados del ejercicio de sus funciones y de la aplicación de políticas y programas en la materia.</w:t>
      </w:r>
    </w:p>
    <w:p>
      <w:pPr>
        <w:pStyle w:val="ListParagraph"/>
        <w:numPr>
          <w:ilvl w:val="0"/>
          <w:numId w:val="27"/>
        </w:numPr>
        <w:tabs>
          <w:tab w:pos="483" w:val="left" w:leader="none"/>
        </w:tabs>
        <w:spacing w:line="240" w:lineRule="auto" w:before="234" w:after="0"/>
        <w:ind w:left="100" w:right="117" w:firstLine="0"/>
        <w:jc w:val="both"/>
        <w:rPr>
          <w:b w:val="0"/>
          <w:sz w:val="20"/>
        </w:rPr>
      </w:pPr>
      <w:r>
        <w:rPr>
          <w:b w:val="0"/>
          <w:sz w:val="20"/>
        </w:rPr>
        <w:t>Elaboración y entrega de informes trimestrales y un informe anual al Comité</w:t>
      </w:r>
      <w:r>
        <w:rPr>
          <w:rFonts w:ascii="Times New Roman" w:hAnsi="Times New Roman"/>
          <w:sz w:val="20"/>
        </w:rPr>
        <w:t>́ </w:t>
      </w:r>
      <w:r>
        <w:rPr>
          <w:b w:val="0"/>
          <w:sz w:val="20"/>
        </w:rPr>
        <w:t>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p>
    <w:p>
      <w:pPr>
        <w:pStyle w:val="BodyText"/>
        <w:spacing w:before="1"/>
        <w:ind w:left="0"/>
        <w:rPr>
          <w:b w:val="0"/>
        </w:rPr>
      </w:pPr>
    </w:p>
    <w:p>
      <w:pPr>
        <w:pStyle w:val="ListParagraph"/>
        <w:numPr>
          <w:ilvl w:val="0"/>
          <w:numId w:val="27"/>
        </w:numPr>
        <w:tabs>
          <w:tab w:pos="483" w:val="left" w:leader="none"/>
        </w:tabs>
        <w:spacing w:line="240" w:lineRule="auto" w:before="0" w:after="0"/>
        <w:ind w:left="483" w:right="0" w:hanging="383"/>
        <w:jc w:val="both"/>
        <w:rPr>
          <w:b w:val="0"/>
          <w:sz w:val="20"/>
        </w:rPr>
      </w:pPr>
      <w:r>
        <w:rPr>
          <w:b w:val="0"/>
          <w:sz w:val="20"/>
        </w:rPr>
        <w:t>Las</w:t>
      </w:r>
      <w:r>
        <w:rPr>
          <w:b w:val="0"/>
          <w:spacing w:val="-9"/>
          <w:sz w:val="20"/>
        </w:rPr>
        <w:t> </w:t>
      </w:r>
      <w:r>
        <w:rPr>
          <w:b w:val="0"/>
          <w:sz w:val="20"/>
        </w:rPr>
        <w:t>demás</w:t>
      </w:r>
      <w:r>
        <w:rPr>
          <w:b w:val="0"/>
          <w:spacing w:val="-7"/>
          <w:sz w:val="20"/>
        </w:rPr>
        <w:t> </w:t>
      </w:r>
      <w:r>
        <w:rPr>
          <w:b w:val="0"/>
          <w:sz w:val="20"/>
        </w:rPr>
        <w:t>señaladas</w:t>
      </w:r>
      <w:r>
        <w:rPr>
          <w:b w:val="0"/>
          <w:spacing w:val="-7"/>
          <w:sz w:val="20"/>
        </w:rPr>
        <w:t> </w:t>
      </w:r>
      <w:r>
        <w:rPr>
          <w:b w:val="0"/>
          <w:sz w:val="20"/>
        </w:rPr>
        <w:t>en</w:t>
      </w:r>
      <w:r>
        <w:rPr>
          <w:b w:val="0"/>
          <w:spacing w:val="-8"/>
          <w:sz w:val="20"/>
        </w:rPr>
        <w:t> </w:t>
      </w:r>
      <w:r>
        <w:rPr>
          <w:b w:val="0"/>
          <w:sz w:val="20"/>
        </w:rPr>
        <w:t>otros</w:t>
      </w:r>
      <w:r>
        <w:rPr>
          <w:b w:val="0"/>
          <w:spacing w:val="-9"/>
          <w:sz w:val="20"/>
        </w:rPr>
        <w:t> </w:t>
      </w:r>
      <w:r>
        <w:rPr>
          <w:b w:val="0"/>
          <w:sz w:val="20"/>
        </w:rPr>
        <w:t>ordenamientos</w:t>
      </w:r>
      <w:r>
        <w:rPr>
          <w:b w:val="0"/>
          <w:spacing w:val="-8"/>
          <w:sz w:val="20"/>
        </w:rPr>
        <w:t> </w:t>
      </w:r>
      <w:r>
        <w:rPr>
          <w:b w:val="0"/>
          <w:sz w:val="20"/>
        </w:rPr>
        <w:t>jurídicos</w:t>
      </w:r>
      <w:r>
        <w:rPr>
          <w:b w:val="0"/>
          <w:spacing w:val="-5"/>
          <w:sz w:val="20"/>
        </w:rPr>
        <w:t> </w:t>
      </w:r>
      <w:r>
        <w:rPr>
          <w:b w:val="0"/>
          <w:spacing w:val="-2"/>
          <w:sz w:val="20"/>
        </w:rPr>
        <w:t>aplicables.</w:t>
      </w:r>
    </w:p>
    <w:p>
      <w:pPr>
        <w:pStyle w:val="BodyText"/>
        <w:spacing w:before="1"/>
        <w:ind w:left="0"/>
        <w:rPr>
          <w:b w:val="0"/>
        </w:rPr>
      </w:pPr>
    </w:p>
    <w:p>
      <w:pPr>
        <w:pStyle w:val="BodyText"/>
        <w:jc w:val="both"/>
        <w:rPr>
          <w:b w:val="0"/>
        </w:rPr>
      </w:pPr>
      <w:r>
        <w:rPr>
          <w:b/>
        </w:rPr>
        <w:t>Artículo</w:t>
      </w:r>
      <w:r>
        <w:rPr>
          <w:b/>
          <w:spacing w:val="-8"/>
        </w:rPr>
        <w:t> </w:t>
      </w:r>
      <w:r>
        <w:rPr>
          <w:b/>
        </w:rPr>
        <w:t>65.</w:t>
      </w:r>
      <w:r>
        <w:rPr>
          <w:b/>
          <w:spacing w:val="-9"/>
        </w:rPr>
        <w:t> </w:t>
      </w:r>
      <w:r>
        <w:rPr>
          <w:b w:val="0"/>
        </w:rPr>
        <w:t>Son</w:t>
      </w:r>
      <w:r>
        <w:rPr>
          <w:b w:val="0"/>
          <w:spacing w:val="-6"/>
        </w:rPr>
        <w:t> </w:t>
      </w:r>
      <w:r>
        <w:rPr>
          <w:b w:val="0"/>
        </w:rPr>
        <w:t>atribuciones</w:t>
      </w:r>
      <w:r>
        <w:rPr>
          <w:b w:val="0"/>
          <w:spacing w:val="-7"/>
        </w:rPr>
        <w:t> </w:t>
      </w:r>
      <w:r>
        <w:rPr>
          <w:b w:val="0"/>
        </w:rPr>
        <w:t>del</w:t>
      </w:r>
      <w:r>
        <w:rPr>
          <w:b w:val="0"/>
          <w:spacing w:val="-7"/>
        </w:rPr>
        <w:t> </w:t>
      </w:r>
      <w:r>
        <w:rPr>
          <w:b w:val="0"/>
        </w:rPr>
        <w:t>Presidente</w:t>
      </w:r>
      <w:r>
        <w:rPr>
          <w:b w:val="0"/>
          <w:spacing w:val="-8"/>
        </w:rPr>
        <w:t> </w:t>
      </w:r>
      <w:r>
        <w:rPr>
          <w:b w:val="0"/>
        </w:rPr>
        <w:t>del</w:t>
      </w:r>
      <w:r>
        <w:rPr>
          <w:b w:val="0"/>
          <w:spacing w:val="-9"/>
        </w:rPr>
        <w:t> </w:t>
      </w:r>
      <w:r>
        <w:rPr>
          <w:b w:val="0"/>
        </w:rPr>
        <w:t>Comité</w:t>
      </w:r>
      <w:r>
        <w:rPr>
          <w:b w:val="0"/>
          <w:spacing w:val="-7"/>
        </w:rPr>
        <w:t> </w:t>
      </w:r>
      <w:r>
        <w:rPr>
          <w:b w:val="0"/>
        </w:rPr>
        <w:t>Coordinador</w:t>
      </w:r>
      <w:r>
        <w:rPr>
          <w:b w:val="0"/>
          <w:spacing w:val="-6"/>
        </w:rPr>
        <w:t> </w:t>
      </w:r>
      <w:r>
        <w:rPr>
          <w:b w:val="0"/>
          <w:spacing w:val="-2"/>
        </w:rPr>
        <w:t>Municipal:</w:t>
      </w:r>
    </w:p>
    <w:p>
      <w:pPr>
        <w:pStyle w:val="ListParagraph"/>
        <w:numPr>
          <w:ilvl w:val="0"/>
          <w:numId w:val="28"/>
        </w:numPr>
        <w:tabs>
          <w:tab w:pos="413" w:val="left" w:leader="none"/>
        </w:tabs>
        <w:spacing w:line="240" w:lineRule="auto" w:before="233" w:after="0"/>
        <w:ind w:left="413" w:right="0" w:hanging="313"/>
        <w:jc w:val="both"/>
        <w:rPr>
          <w:b w:val="0"/>
          <w:sz w:val="20"/>
        </w:rPr>
      </w:pPr>
      <w:r>
        <w:rPr>
          <w:b w:val="0"/>
          <w:sz w:val="20"/>
        </w:rPr>
        <w:t>Presidir</w:t>
      </w:r>
      <w:r>
        <w:rPr>
          <w:b w:val="0"/>
          <w:spacing w:val="-7"/>
          <w:sz w:val="20"/>
        </w:rPr>
        <w:t> </w:t>
      </w:r>
      <w:r>
        <w:rPr>
          <w:b w:val="0"/>
          <w:sz w:val="20"/>
        </w:rPr>
        <w:t>las</w:t>
      </w:r>
      <w:r>
        <w:rPr>
          <w:b w:val="0"/>
          <w:spacing w:val="-9"/>
          <w:sz w:val="20"/>
        </w:rPr>
        <w:t> </w:t>
      </w:r>
      <w:r>
        <w:rPr>
          <w:b w:val="0"/>
          <w:sz w:val="20"/>
        </w:rPr>
        <w:t>sesiones</w:t>
      </w:r>
      <w:r>
        <w:rPr>
          <w:b w:val="0"/>
          <w:spacing w:val="-8"/>
          <w:sz w:val="20"/>
        </w:rPr>
        <w:t> </w:t>
      </w:r>
      <w:r>
        <w:rPr>
          <w:b w:val="0"/>
          <w:sz w:val="20"/>
        </w:rPr>
        <w:t>del</w:t>
      </w:r>
      <w:r>
        <w:rPr>
          <w:b w:val="0"/>
          <w:spacing w:val="-8"/>
          <w:sz w:val="20"/>
        </w:rPr>
        <w:t> </w:t>
      </w:r>
      <w:r>
        <w:rPr>
          <w:b w:val="0"/>
          <w:sz w:val="20"/>
        </w:rPr>
        <w:t>Sistema</w:t>
      </w:r>
      <w:r>
        <w:rPr>
          <w:b w:val="0"/>
          <w:spacing w:val="-9"/>
          <w:sz w:val="20"/>
        </w:rPr>
        <w:t> </w:t>
      </w:r>
      <w:r>
        <w:rPr>
          <w:b w:val="0"/>
          <w:sz w:val="20"/>
        </w:rPr>
        <w:t>Municipal</w:t>
      </w:r>
      <w:r>
        <w:rPr>
          <w:b w:val="0"/>
          <w:spacing w:val="-5"/>
          <w:sz w:val="20"/>
        </w:rPr>
        <w:t> </w:t>
      </w:r>
      <w:r>
        <w:rPr>
          <w:b w:val="0"/>
          <w:sz w:val="20"/>
        </w:rPr>
        <w:t>Anticorrupción</w:t>
      </w:r>
      <w:r>
        <w:rPr>
          <w:b w:val="0"/>
          <w:spacing w:val="-7"/>
          <w:sz w:val="20"/>
        </w:rPr>
        <w:t> </w:t>
      </w:r>
      <w:r>
        <w:rPr>
          <w:b w:val="0"/>
          <w:sz w:val="20"/>
        </w:rPr>
        <w:t>y</w:t>
      </w:r>
      <w:r>
        <w:rPr>
          <w:b w:val="0"/>
          <w:spacing w:val="-9"/>
          <w:sz w:val="20"/>
        </w:rPr>
        <w:t> </w:t>
      </w:r>
      <w:r>
        <w:rPr>
          <w:b w:val="0"/>
          <w:sz w:val="20"/>
        </w:rPr>
        <w:t>del</w:t>
      </w:r>
      <w:r>
        <w:rPr>
          <w:b w:val="0"/>
          <w:spacing w:val="-8"/>
          <w:sz w:val="20"/>
        </w:rPr>
        <w:t> </w:t>
      </w:r>
      <w:r>
        <w:rPr>
          <w:b w:val="0"/>
          <w:sz w:val="20"/>
        </w:rPr>
        <w:t>Comité</w:t>
      </w:r>
      <w:r>
        <w:rPr>
          <w:b w:val="0"/>
          <w:spacing w:val="-8"/>
          <w:sz w:val="20"/>
        </w:rPr>
        <w:t> </w:t>
      </w:r>
      <w:r>
        <w:rPr>
          <w:b w:val="0"/>
          <w:sz w:val="20"/>
        </w:rPr>
        <w:t>Coordinador</w:t>
      </w:r>
      <w:r>
        <w:rPr>
          <w:b w:val="0"/>
          <w:spacing w:val="-7"/>
          <w:sz w:val="20"/>
        </w:rPr>
        <w:t> </w:t>
      </w:r>
      <w:r>
        <w:rPr>
          <w:b w:val="0"/>
          <w:spacing w:val="-2"/>
          <w:sz w:val="20"/>
        </w:rPr>
        <w:t>Municipal.</w:t>
      </w:r>
    </w:p>
    <w:p>
      <w:pPr>
        <w:pStyle w:val="BodyText"/>
        <w:spacing w:before="1"/>
        <w:ind w:left="0"/>
        <w:rPr>
          <w:b w:val="0"/>
        </w:rPr>
      </w:pPr>
    </w:p>
    <w:p>
      <w:pPr>
        <w:pStyle w:val="ListParagraph"/>
        <w:numPr>
          <w:ilvl w:val="0"/>
          <w:numId w:val="28"/>
        </w:numPr>
        <w:tabs>
          <w:tab w:pos="412" w:val="left" w:leader="none"/>
        </w:tabs>
        <w:spacing w:line="240" w:lineRule="auto" w:before="0" w:after="0"/>
        <w:ind w:left="412" w:right="0" w:hanging="312"/>
        <w:jc w:val="both"/>
        <w:rPr>
          <w:b w:val="0"/>
          <w:sz w:val="20"/>
        </w:rPr>
      </w:pPr>
      <w:r>
        <w:rPr>
          <w:b w:val="0"/>
          <w:sz w:val="20"/>
        </w:rPr>
        <w:t>Representar</w:t>
      </w:r>
      <w:r>
        <w:rPr>
          <w:b w:val="0"/>
          <w:spacing w:val="-8"/>
          <w:sz w:val="20"/>
        </w:rPr>
        <w:t> </w:t>
      </w:r>
      <w:r>
        <w:rPr>
          <w:b w:val="0"/>
          <w:sz w:val="20"/>
        </w:rPr>
        <w:t>al</w:t>
      </w:r>
      <w:r>
        <w:rPr>
          <w:b w:val="0"/>
          <w:spacing w:val="-8"/>
          <w:sz w:val="20"/>
        </w:rPr>
        <w:t> </w:t>
      </w:r>
      <w:r>
        <w:rPr>
          <w:b w:val="0"/>
          <w:sz w:val="20"/>
        </w:rPr>
        <w:t>Comité</w:t>
      </w:r>
      <w:r>
        <w:rPr>
          <w:b w:val="0"/>
          <w:spacing w:val="-8"/>
          <w:sz w:val="20"/>
        </w:rPr>
        <w:t> </w:t>
      </w:r>
      <w:r>
        <w:rPr>
          <w:b w:val="0"/>
          <w:sz w:val="20"/>
        </w:rPr>
        <w:t>Coordinador</w:t>
      </w:r>
      <w:r>
        <w:rPr>
          <w:b w:val="0"/>
          <w:spacing w:val="-6"/>
          <w:sz w:val="20"/>
        </w:rPr>
        <w:t> </w:t>
      </w:r>
      <w:r>
        <w:rPr>
          <w:b w:val="0"/>
          <w:spacing w:val="-2"/>
          <w:sz w:val="20"/>
        </w:rPr>
        <w:t>Municipal.</w:t>
      </w:r>
    </w:p>
    <w:p>
      <w:pPr>
        <w:spacing w:after="0" w:line="240" w:lineRule="auto"/>
        <w:jc w:val="both"/>
        <w:rPr>
          <w:sz w:val="20"/>
        </w:rPr>
        <w:sectPr>
          <w:pgSz w:w="12250" w:h="15850"/>
          <w:pgMar w:header="425" w:footer="1041" w:top="1880" w:bottom="1240" w:left="920" w:right="960"/>
        </w:sectPr>
      </w:pPr>
    </w:p>
    <w:p>
      <w:pPr>
        <w:pStyle w:val="BodyText"/>
        <w:spacing w:before="109"/>
        <w:ind w:left="0"/>
        <w:rPr>
          <w:b w:val="0"/>
        </w:rPr>
      </w:pPr>
    </w:p>
    <w:p>
      <w:pPr>
        <w:pStyle w:val="ListParagraph"/>
        <w:numPr>
          <w:ilvl w:val="0"/>
          <w:numId w:val="28"/>
        </w:numPr>
        <w:tabs>
          <w:tab w:pos="462" w:val="left" w:leader="none"/>
        </w:tabs>
        <w:spacing w:line="240" w:lineRule="auto" w:before="0" w:after="0"/>
        <w:ind w:left="462" w:right="0" w:hanging="362"/>
        <w:jc w:val="left"/>
        <w:rPr>
          <w:b w:val="0"/>
          <w:sz w:val="20"/>
        </w:rPr>
      </w:pPr>
      <w:r>
        <w:rPr>
          <w:b w:val="0"/>
          <w:sz w:val="20"/>
        </w:rPr>
        <w:t>Convocar</w:t>
      </w:r>
      <w:r>
        <w:rPr>
          <w:b w:val="0"/>
          <w:spacing w:val="-6"/>
          <w:sz w:val="20"/>
        </w:rPr>
        <w:t> </w:t>
      </w:r>
      <w:r>
        <w:rPr>
          <w:b w:val="0"/>
          <w:sz w:val="20"/>
        </w:rPr>
        <w:t>a</w:t>
      </w:r>
      <w:r>
        <w:rPr>
          <w:b w:val="0"/>
          <w:spacing w:val="-7"/>
          <w:sz w:val="20"/>
        </w:rPr>
        <w:t> </w:t>
      </w:r>
      <w:r>
        <w:rPr>
          <w:b w:val="0"/>
          <w:spacing w:val="-2"/>
          <w:sz w:val="20"/>
        </w:rPr>
        <w:t>sesiones.</w:t>
      </w:r>
    </w:p>
    <w:p>
      <w:pPr>
        <w:pStyle w:val="BodyText"/>
        <w:ind w:left="0"/>
        <w:rPr>
          <w:b w:val="0"/>
        </w:rPr>
      </w:pPr>
    </w:p>
    <w:p>
      <w:pPr>
        <w:pStyle w:val="ListParagraph"/>
        <w:numPr>
          <w:ilvl w:val="0"/>
          <w:numId w:val="28"/>
        </w:numPr>
        <w:tabs>
          <w:tab w:pos="483" w:val="left" w:leader="none"/>
        </w:tabs>
        <w:spacing w:line="240" w:lineRule="auto" w:before="1" w:after="0"/>
        <w:ind w:left="483" w:right="0" w:hanging="383"/>
        <w:jc w:val="left"/>
        <w:rPr>
          <w:b w:val="0"/>
          <w:sz w:val="20"/>
        </w:rPr>
      </w:pPr>
      <w:r>
        <w:rPr>
          <w:b w:val="0"/>
          <w:sz w:val="20"/>
        </w:rPr>
        <w:t>Dar</w:t>
      </w:r>
      <w:r>
        <w:rPr>
          <w:b w:val="0"/>
          <w:spacing w:val="-6"/>
          <w:sz w:val="20"/>
        </w:rPr>
        <w:t> </w:t>
      </w:r>
      <w:r>
        <w:rPr>
          <w:b w:val="0"/>
          <w:sz w:val="20"/>
        </w:rPr>
        <w:t>seguimiento</w:t>
      </w:r>
      <w:r>
        <w:rPr>
          <w:b w:val="0"/>
          <w:spacing w:val="-6"/>
          <w:sz w:val="20"/>
        </w:rPr>
        <w:t> </w:t>
      </w:r>
      <w:r>
        <w:rPr>
          <w:b w:val="0"/>
          <w:sz w:val="20"/>
        </w:rPr>
        <w:t>a</w:t>
      </w:r>
      <w:r>
        <w:rPr>
          <w:b w:val="0"/>
          <w:spacing w:val="-7"/>
          <w:sz w:val="20"/>
        </w:rPr>
        <w:t> </w:t>
      </w:r>
      <w:r>
        <w:rPr>
          <w:b w:val="0"/>
          <w:sz w:val="20"/>
        </w:rPr>
        <w:t>los</w:t>
      </w:r>
      <w:r>
        <w:rPr>
          <w:b w:val="0"/>
          <w:spacing w:val="-7"/>
          <w:sz w:val="20"/>
        </w:rPr>
        <w:t> </w:t>
      </w:r>
      <w:r>
        <w:rPr>
          <w:b w:val="0"/>
          <w:sz w:val="20"/>
        </w:rPr>
        <w:t>acuerdos</w:t>
      </w:r>
      <w:r>
        <w:rPr>
          <w:b w:val="0"/>
          <w:spacing w:val="-6"/>
          <w:sz w:val="20"/>
        </w:rPr>
        <w:t> </w:t>
      </w:r>
      <w:r>
        <w:rPr>
          <w:b w:val="0"/>
          <w:sz w:val="20"/>
        </w:rPr>
        <w:t>del</w:t>
      </w:r>
      <w:r>
        <w:rPr>
          <w:b w:val="0"/>
          <w:spacing w:val="-7"/>
          <w:sz w:val="20"/>
        </w:rPr>
        <w:t> </w:t>
      </w:r>
      <w:r>
        <w:rPr>
          <w:b w:val="0"/>
          <w:sz w:val="20"/>
        </w:rPr>
        <w:t>Comité</w:t>
      </w:r>
      <w:r>
        <w:rPr>
          <w:b w:val="0"/>
          <w:spacing w:val="-7"/>
          <w:sz w:val="20"/>
        </w:rPr>
        <w:t> </w:t>
      </w:r>
      <w:r>
        <w:rPr>
          <w:b w:val="0"/>
          <w:sz w:val="20"/>
        </w:rPr>
        <w:t>Coordinador</w:t>
      </w:r>
      <w:r>
        <w:rPr>
          <w:b w:val="0"/>
          <w:spacing w:val="-4"/>
          <w:sz w:val="20"/>
        </w:rPr>
        <w:t> </w:t>
      </w:r>
      <w:r>
        <w:rPr>
          <w:b w:val="0"/>
          <w:spacing w:val="-2"/>
          <w:sz w:val="20"/>
        </w:rPr>
        <w:t>Municipal.</w:t>
      </w:r>
    </w:p>
    <w:p>
      <w:pPr>
        <w:pStyle w:val="ListParagraph"/>
        <w:numPr>
          <w:ilvl w:val="0"/>
          <w:numId w:val="28"/>
        </w:numPr>
        <w:tabs>
          <w:tab w:pos="462" w:val="left" w:leader="none"/>
        </w:tabs>
        <w:spacing w:line="240" w:lineRule="auto" w:before="233" w:after="0"/>
        <w:ind w:left="100" w:right="122" w:firstLine="0"/>
        <w:jc w:val="left"/>
        <w:rPr>
          <w:b w:val="0"/>
          <w:sz w:val="20"/>
        </w:rPr>
      </w:pPr>
      <w:r>
        <w:rPr>
          <w:b w:val="0"/>
          <w:sz w:val="20"/>
        </w:rPr>
        <w:t>Informar a los integrantes del Comité Coordinador Municipal sobre el seguimiento de los acuerdos adoptados en las sesiones.</w:t>
      </w:r>
    </w:p>
    <w:p>
      <w:pPr>
        <w:pStyle w:val="BodyText"/>
        <w:spacing w:before="1"/>
        <w:ind w:left="0"/>
        <w:rPr>
          <w:b w:val="0"/>
        </w:rPr>
      </w:pPr>
    </w:p>
    <w:p>
      <w:pPr>
        <w:pStyle w:val="ListParagraph"/>
        <w:numPr>
          <w:ilvl w:val="0"/>
          <w:numId w:val="28"/>
        </w:numPr>
        <w:tabs>
          <w:tab w:pos="483" w:val="left" w:leader="none"/>
        </w:tabs>
        <w:spacing w:line="240" w:lineRule="auto" w:before="0" w:after="0"/>
        <w:ind w:left="100" w:right="120" w:firstLine="0"/>
        <w:jc w:val="left"/>
        <w:rPr>
          <w:b w:val="0"/>
          <w:sz w:val="20"/>
        </w:rPr>
      </w:pPr>
      <w:r>
        <w:rPr>
          <w:b w:val="0"/>
          <w:sz w:val="20"/>
        </w:rPr>
        <w:t>Someter a</w:t>
      </w:r>
      <w:r>
        <w:rPr>
          <w:b w:val="0"/>
          <w:spacing w:val="-1"/>
          <w:sz w:val="20"/>
        </w:rPr>
        <w:t> </w:t>
      </w:r>
      <w:r>
        <w:rPr>
          <w:b w:val="0"/>
          <w:sz w:val="20"/>
        </w:rPr>
        <w:t>su consideración los</w:t>
      </w:r>
      <w:r>
        <w:rPr>
          <w:b w:val="0"/>
          <w:spacing w:val="-1"/>
          <w:sz w:val="20"/>
        </w:rPr>
        <w:t> </w:t>
      </w:r>
      <w:r>
        <w:rPr>
          <w:b w:val="0"/>
          <w:sz w:val="20"/>
        </w:rPr>
        <w:t>mecanismos</w:t>
      </w:r>
      <w:r>
        <w:rPr>
          <w:b w:val="0"/>
          <w:spacing w:val="-1"/>
          <w:sz w:val="20"/>
        </w:rPr>
        <w:t> </w:t>
      </w:r>
      <w:r>
        <w:rPr>
          <w:b w:val="0"/>
          <w:sz w:val="20"/>
        </w:rPr>
        <w:t>de</w:t>
      </w:r>
      <w:r>
        <w:rPr>
          <w:b w:val="0"/>
          <w:spacing w:val="-1"/>
          <w:sz w:val="20"/>
        </w:rPr>
        <w:t> </w:t>
      </w:r>
      <w:r>
        <w:rPr>
          <w:b w:val="0"/>
          <w:sz w:val="20"/>
        </w:rPr>
        <w:t>coordinación y armonización con el Sistema</w:t>
      </w:r>
      <w:r>
        <w:rPr>
          <w:b w:val="0"/>
          <w:spacing w:val="-1"/>
          <w:sz w:val="20"/>
        </w:rPr>
        <w:t> </w:t>
      </w:r>
      <w:r>
        <w:rPr>
          <w:b w:val="0"/>
          <w:sz w:val="20"/>
        </w:rPr>
        <w:t>Estatal </w:t>
      </w:r>
      <w:r>
        <w:rPr>
          <w:b w:val="0"/>
          <w:spacing w:val="-2"/>
          <w:sz w:val="20"/>
        </w:rPr>
        <w:t>Anticorrupción.</w:t>
      </w:r>
    </w:p>
    <w:p>
      <w:pPr>
        <w:pStyle w:val="ListParagraph"/>
        <w:numPr>
          <w:ilvl w:val="0"/>
          <w:numId w:val="28"/>
        </w:numPr>
        <w:tabs>
          <w:tab w:pos="534" w:val="left" w:leader="none"/>
        </w:tabs>
        <w:spacing w:line="240" w:lineRule="auto" w:before="234" w:after="0"/>
        <w:ind w:left="100" w:right="123" w:firstLine="0"/>
        <w:jc w:val="left"/>
        <w:rPr>
          <w:b w:val="0"/>
          <w:sz w:val="20"/>
        </w:rPr>
      </w:pPr>
      <w:r>
        <w:rPr>
          <w:b w:val="0"/>
          <w:sz w:val="20"/>
        </w:rPr>
        <w:t>Presentar</w:t>
      </w:r>
      <w:r>
        <w:rPr>
          <w:b w:val="0"/>
          <w:spacing w:val="76"/>
          <w:sz w:val="20"/>
        </w:rPr>
        <w:t> </w:t>
      </w:r>
      <w:r>
        <w:rPr>
          <w:b w:val="0"/>
          <w:sz w:val="20"/>
        </w:rPr>
        <w:t>para</w:t>
      </w:r>
      <w:r>
        <w:rPr>
          <w:b w:val="0"/>
          <w:spacing w:val="75"/>
          <w:sz w:val="20"/>
        </w:rPr>
        <w:t> </w:t>
      </w:r>
      <w:r>
        <w:rPr>
          <w:b w:val="0"/>
          <w:sz w:val="20"/>
        </w:rPr>
        <w:t>su</w:t>
      </w:r>
      <w:r>
        <w:rPr>
          <w:b w:val="0"/>
          <w:spacing w:val="74"/>
          <w:sz w:val="20"/>
        </w:rPr>
        <w:t> </w:t>
      </w:r>
      <w:r>
        <w:rPr>
          <w:b w:val="0"/>
          <w:sz w:val="20"/>
        </w:rPr>
        <w:t>aprobación</w:t>
      </w:r>
      <w:r>
        <w:rPr>
          <w:b w:val="0"/>
          <w:spacing w:val="76"/>
          <w:sz w:val="20"/>
        </w:rPr>
        <w:t> </w:t>
      </w:r>
      <w:r>
        <w:rPr>
          <w:b w:val="0"/>
          <w:sz w:val="20"/>
        </w:rPr>
        <w:t>el</w:t>
      </w:r>
      <w:r>
        <w:rPr>
          <w:b w:val="0"/>
          <w:spacing w:val="75"/>
          <w:sz w:val="20"/>
        </w:rPr>
        <w:t> </w:t>
      </w:r>
      <w:r>
        <w:rPr>
          <w:b w:val="0"/>
          <w:sz w:val="20"/>
        </w:rPr>
        <w:t>diseño</w:t>
      </w:r>
      <w:r>
        <w:rPr>
          <w:b w:val="0"/>
          <w:spacing w:val="76"/>
          <w:sz w:val="20"/>
        </w:rPr>
        <w:t> </w:t>
      </w:r>
      <w:r>
        <w:rPr>
          <w:b w:val="0"/>
          <w:sz w:val="20"/>
        </w:rPr>
        <w:t>y</w:t>
      </w:r>
      <w:r>
        <w:rPr>
          <w:b w:val="0"/>
          <w:spacing w:val="73"/>
          <w:sz w:val="20"/>
        </w:rPr>
        <w:t> </w:t>
      </w:r>
      <w:r>
        <w:rPr>
          <w:b w:val="0"/>
          <w:sz w:val="20"/>
        </w:rPr>
        <w:t>promoción</w:t>
      </w:r>
      <w:r>
        <w:rPr>
          <w:b w:val="0"/>
          <w:spacing w:val="76"/>
          <w:sz w:val="20"/>
        </w:rPr>
        <w:t> </w:t>
      </w:r>
      <w:r>
        <w:rPr>
          <w:b w:val="0"/>
          <w:sz w:val="20"/>
        </w:rPr>
        <w:t>de</w:t>
      </w:r>
      <w:r>
        <w:rPr>
          <w:b w:val="0"/>
          <w:spacing w:val="75"/>
          <w:sz w:val="20"/>
        </w:rPr>
        <w:t> </w:t>
      </w:r>
      <w:r>
        <w:rPr>
          <w:b w:val="0"/>
          <w:sz w:val="20"/>
        </w:rPr>
        <w:t>políticas</w:t>
      </w:r>
      <w:r>
        <w:rPr>
          <w:b w:val="0"/>
          <w:spacing w:val="75"/>
          <w:sz w:val="20"/>
        </w:rPr>
        <w:t> </w:t>
      </w:r>
      <w:r>
        <w:rPr>
          <w:b w:val="0"/>
          <w:sz w:val="20"/>
        </w:rPr>
        <w:t>integrales</w:t>
      </w:r>
      <w:r>
        <w:rPr>
          <w:b w:val="0"/>
          <w:spacing w:val="75"/>
          <w:sz w:val="20"/>
        </w:rPr>
        <w:t> </w:t>
      </w:r>
      <w:r>
        <w:rPr>
          <w:b w:val="0"/>
          <w:sz w:val="20"/>
        </w:rPr>
        <w:t>en</w:t>
      </w:r>
      <w:r>
        <w:rPr>
          <w:b w:val="0"/>
          <w:spacing w:val="76"/>
          <w:sz w:val="20"/>
        </w:rPr>
        <w:t> </w:t>
      </w:r>
      <w:r>
        <w:rPr>
          <w:b w:val="0"/>
          <w:sz w:val="20"/>
        </w:rPr>
        <w:t>materia</w:t>
      </w:r>
      <w:r>
        <w:rPr>
          <w:b w:val="0"/>
          <w:spacing w:val="75"/>
          <w:sz w:val="20"/>
        </w:rPr>
        <w:t> </w:t>
      </w:r>
      <w:r>
        <w:rPr>
          <w:b w:val="0"/>
          <w:sz w:val="20"/>
        </w:rPr>
        <w:t>de prevención, control y disuasión de faltas administrativas y hechos de corrupción.</w:t>
      </w:r>
    </w:p>
    <w:p>
      <w:pPr>
        <w:pStyle w:val="BodyText"/>
        <w:spacing w:before="2"/>
        <w:ind w:left="0"/>
        <w:rPr>
          <w:b w:val="0"/>
        </w:rPr>
      </w:pPr>
    </w:p>
    <w:p>
      <w:pPr>
        <w:pStyle w:val="ListParagraph"/>
        <w:numPr>
          <w:ilvl w:val="0"/>
          <w:numId w:val="28"/>
        </w:numPr>
        <w:tabs>
          <w:tab w:pos="596" w:val="left" w:leader="none"/>
        </w:tabs>
        <w:spacing w:line="240" w:lineRule="auto" w:before="0" w:after="0"/>
        <w:ind w:left="100" w:right="123" w:firstLine="0"/>
        <w:jc w:val="left"/>
        <w:rPr>
          <w:b w:val="0"/>
          <w:sz w:val="20"/>
        </w:rPr>
      </w:pPr>
      <w:r>
        <w:rPr>
          <w:b w:val="0"/>
          <w:sz w:val="20"/>
        </w:rPr>
        <w:t>Actualizar</w:t>
      </w:r>
      <w:r>
        <w:rPr>
          <w:b w:val="0"/>
          <w:spacing w:val="80"/>
          <w:sz w:val="20"/>
        </w:rPr>
        <w:t> </w:t>
      </w:r>
      <w:r>
        <w:rPr>
          <w:b w:val="0"/>
          <w:sz w:val="20"/>
        </w:rPr>
        <w:t>y</w:t>
      </w:r>
      <w:r>
        <w:rPr>
          <w:b w:val="0"/>
          <w:spacing w:val="80"/>
          <w:sz w:val="20"/>
        </w:rPr>
        <w:t> </w:t>
      </w:r>
      <w:r>
        <w:rPr>
          <w:b w:val="0"/>
          <w:sz w:val="20"/>
        </w:rPr>
        <w:t>difundir</w:t>
      </w:r>
      <w:r>
        <w:rPr>
          <w:b w:val="0"/>
          <w:spacing w:val="80"/>
          <w:sz w:val="20"/>
        </w:rPr>
        <w:t> </w:t>
      </w:r>
      <w:r>
        <w:rPr>
          <w:b w:val="0"/>
          <w:sz w:val="20"/>
        </w:rPr>
        <w:t>la</w:t>
      </w:r>
      <w:r>
        <w:rPr>
          <w:b w:val="0"/>
          <w:spacing w:val="80"/>
          <w:sz w:val="20"/>
        </w:rPr>
        <w:t> </w:t>
      </w:r>
      <w:r>
        <w:rPr>
          <w:b w:val="0"/>
          <w:sz w:val="20"/>
        </w:rPr>
        <w:t>información</w:t>
      </w:r>
      <w:r>
        <w:rPr>
          <w:b w:val="0"/>
          <w:spacing w:val="80"/>
          <w:sz w:val="20"/>
        </w:rPr>
        <w:t> </w:t>
      </w:r>
      <w:r>
        <w:rPr>
          <w:b w:val="0"/>
          <w:sz w:val="20"/>
        </w:rPr>
        <w:t>que</w:t>
      </w:r>
      <w:r>
        <w:rPr>
          <w:b w:val="0"/>
          <w:spacing w:val="80"/>
          <w:sz w:val="20"/>
        </w:rPr>
        <w:t> </w:t>
      </w:r>
      <w:r>
        <w:rPr>
          <w:b w:val="0"/>
          <w:sz w:val="20"/>
        </w:rPr>
        <w:t>sobre</w:t>
      </w:r>
      <w:r>
        <w:rPr>
          <w:b w:val="0"/>
          <w:spacing w:val="80"/>
          <w:sz w:val="20"/>
        </w:rPr>
        <w:t> </w:t>
      </w:r>
      <w:r>
        <w:rPr>
          <w:b w:val="0"/>
          <w:sz w:val="20"/>
        </w:rPr>
        <w:t>estas</w:t>
      </w:r>
      <w:r>
        <w:rPr>
          <w:b w:val="0"/>
          <w:spacing w:val="80"/>
          <w:sz w:val="20"/>
        </w:rPr>
        <w:t> </w:t>
      </w:r>
      <w:r>
        <w:rPr>
          <w:b w:val="0"/>
          <w:sz w:val="20"/>
        </w:rPr>
        <w:t>materias</w:t>
      </w:r>
      <w:r>
        <w:rPr>
          <w:b w:val="0"/>
          <w:spacing w:val="80"/>
          <w:sz w:val="20"/>
        </w:rPr>
        <w:t> </w:t>
      </w:r>
      <w:r>
        <w:rPr>
          <w:b w:val="0"/>
          <w:sz w:val="20"/>
        </w:rPr>
        <w:t>generen</w:t>
      </w:r>
      <w:r>
        <w:rPr>
          <w:b w:val="0"/>
          <w:spacing w:val="80"/>
          <w:sz w:val="20"/>
        </w:rPr>
        <w:t> </w:t>
      </w:r>
      <w:r>
        <w:rPr>
          <w:b w:val="0"/>
          <w:sz w:val="20"/>
        </w:rPr>
        <w:t>las</w:t>
      </w:r>
      <w:r>
        <w:rPr>
          <w:b w:val="0"/>
          <w:spacing w:val="80"/>
          <w:sz w:val="20"/>
        </w:rPr>
        <w:t> </w:t>
      </w:r>
      <w:r>
        <w:rPr>
          <w:b w:val="0"/>
          <w:sz w:val="20"/>
        </w:rPr>
        <w:t>instituciones</w:t>
      </w:r>
      <w:r>
        <w:rPr>
          <w:b w:val="0"/>
          <w:spacing w:val="40"/>
          <w:sz w:val="20"/>
        </w:rPr>
        <w:t> </w:t>
      </w:r>
      <w:r>
        <w:rPr>
          <w:b w:val="0"/>
          <w:sz w:val="20"/>
        </w:rPr>
        <w:t>competentes de los órdenes de gobierno.</w:t>
      </w:r>
    </w:p>
    <w:p>
      <w:pPr>
        <w:pStyle w:val="ListParagraph"/>
        <w:numPr>
          <w:ilvl w:val="0"/>
          <w:numId w:val="28"/>
        </w:numPr>
        <w:tabs>
          <w:tab w:pos="524" w:val="left" w:leader="none"/>
        </w:tabs>
        <w:spacing w:line="240" w:lineRule="auto" w:before="233" w:after="0"/>
        <w:ind w:left="100" w:right="123" w:firstLine="0"/>
        <w:jc w:val="both"/>
        <w:rPr>
          <w:b w:val="0"/>
          <w:sz w:val="20"/>
        </w:rPr>
      </w:pPr>
      <w:r>
        <w:rPr>
          <w:b w:val="0"/>
          <w:sz w:val="20"/>
        </w:rPr>
        <w:t>Presentar para su aprobación el informe anual de resultados del Comité Coordinador Municipal, que contenga los avances y resultados del ejercicio de sus funciones y de la aplicación de políticas y programas en la materia.</w:t>
      </w:r>
    </w:p>
    <w:p>
      <w:pPr>
        <w:pStyle w:val="BodyText"/>
        <w:ind w:left="0"/>
        <w:rPr>
          <w:b w:val="0"/>
        </w:rPr>
      </w:pPr>
    </w:p>
    <w:p>
      <w:pPr>
        <w:pStyle w:val="ListParagraph"/>
        <w:numPr>
          <w:ilvl w:val="0"/>
          <w:numId w:val="28"/>
        </w:numPr>
        <w:tabs>
          <w:tab w:pos="434" w:val="left" w:leader="none"/>
        </w:tabs>
        <w:spacing w:line="240" w:lineRule="auto" w:before="0" w:after="0"/>
        <w:ind w:left="100" w:right="119" w:firstLine="0"/>
        <w:jc w:val="both"/>
        <w:rPr>
          <w:b w:val="0"/>
          <w:sz w:val="20"/>
        </w:rPr>
      </w:pPr>
      <w:r>
        <w:rPr>
          <w:b w:val="0"/>
          <w:sz w:val="20"/>
        </w:rPr>
        <w:t>Presentar para su aprobación y entregar al Comité Coordinador del Sistema Estatal Anticorrupción el informe anual de las acciones realizadas, las políticas aplicadas y del avance de éstas con respecto del ejercicio de sus funciones.</w:t>
      </w:r>
    </w:p>
    <w:p>
      <w:pPr>
        <w:pStyle w:val="BodyText"/>
        <w:spacing w:before="1"/>
        <w:ind w:left="0"/>
        <w:rPr>
          <w:b w:val="0"/>
        </w:rPr>
      </w:pPr>
    </w:p>
    <w:p>
      <w:pPr>
        <w:pStyle w:val="ListParagraph"/>
        <w:numPr>
          <w:ilvl w:val="0"/>
          <w:numId w:val="28"/>
        </w:numPr>
        <w:tabs>
          <w:tab w:pos="500" w:val="left" w:leader="none"/>
        </w:tabs>
        <w:spacing w:line="240" w:lineRule="auto" w:before="1" w:after="0"/>
        <w:ind w:left="100" w:right="123" w:firstLine="0"/>
        <w:jc w:val="both"/>
        <w:rPr>
          <w:b w:val="0"/>
          <w:sz w:val="20"/>
        </w:rPr>
      </w:pPr>
      <w:r>
        <w:rPr>
          <w:b w:val="0"/>
          <w:sz w:val="20"/>
        </w:rPr>
        <w:t>Informar al Comité Coordinador del Sistema Estatal Anticorrupción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p>
    <w:p>
      <w:pPr>
        <w:pStyle w:val="BodyText"/>
        <w:ind w:left="0"/>
        <w:rPr>
          <w:b w:val="0"/>
        </w:rPr>
      </w:pPr>
    </w:p>
    <w:p>
      <w:pPr>
        <w:pStyle w:val="ListParagraph"/>
        <w:numPr>
          <w:ilvl w:val="0"/>
          <w:numId w:val="28"/>
        </w:numPr>
        <w:tabs>
          <w:tab w:pos="534" w:val="left" w:leader="none"/>
        </w:tabs>
        <w:spacing w:line="240" w:lineRule="auto" w:before="0" w:after="0"/>
        <w:ind w:left="100" w:right="121" w:firstLine="0"/>
        <w:jc w:val="both"/>
        <w:rPr>
          <w:b w:val="0"/>
          <w:sz w:val="20"/>
        </w:rPr>
      </w:pPr>
      <w:r>
        <w:rPr>
          <w:b w:val="0"/>
          <w:sz w:val="20"/>
        </w:rPr>
        <w:t>Aquéllas que establezcan las reglas de funcionamiento y organización interna del Comité Coordinador Municipal.</w:t>
      </w:r>
    </w:p>
    <w:p>
      <w:pPr>
        <w:pStyle w:val="ListParagraph"/>
        <w:numPr>
          <w:ilvl w:val="0"/>
          <w:numId w:val="28"/>
        </w:numPr>
        <w:tabs>
          <w:tab w:pos="583" w:val="left" w:leader="none"/>
        </w:tabs>
        <w:spacing w:line="240" w:lineRule="auto" w:before="233" w:after="0"/>
        <w:ind w:left="583" w:right="0" w:hanging="483"/>
        <w:jc w:val="both"/>
        <w:rPr>
          <w:b w:val="0"/>
          <w:sz w:val="20"/>
        </w:rPr>
      </w:pPr>
      <w:r>
        <w:rPr>
          <w:b w:val="0"/>
          <w:sz w:val="20"/>
        </w:rPr>
        <w:t>Las</w:t>
      </w:r>
      <w:r>
        <w:rPr>
          <w:b w:val="0"/>
          <w:spacing w:val="-8"/>
          <w:sz w:val="20"/>
        </w:rPr>
        <w:t> </w:t>
      </w:r>
      <w:r>
        <w:rPr>
          <w:b w:val="0"/>
          <w:sz w:val="20"/>
        </w:rPr>
        <w:t>demás</w:t>
      </w:r>
      <w:r>
        <w:rPr>
          <w:b w:val="0"/>
          <w:spacing w:val="-8"/>
          <w:sz w:val="20"/>
        </w:rPr>
        <w:t> </w:t>
      </w:r>
      <w:r>
        <w:rPr>
          <w:b w:val="0"/>
          <w:sz w:val="20"/>
        </w:rPr>
        <w:t>señaladas</w:t>
      </w:r>
      <w:r>
        <w:rPr>
          <w:b w:val="0"/>
          <w:spacing w:val="-7"/>
          <w:sz w:val="20"/>
        </w:rPr>
        <w:t> </w:t>
      </w:r>
      <w:r>
        <w:rPr>
          <w:b w:val="0"/>
          <w:sz w:val="20"/>
        </w:rPr>
        <w:t>en</w:t>
      </w:r>
      <w:r>
        <w:rPr>
          <w:b w:val="0"/>
          <w:spacing w:val="-8"/>
          <w:sz w:val="20"/>
        </w:rPr>
        <w:t> </w:t>
      </w:r>
      <w:r>
        <w:rPr>
          <w:b w:val="0"/>
          <w:sz w:val="20"/>
        </w:rPr>
        <w:t>otros</w:t>
      </w:r>
      <w:r>
        <w:rPr>
          <w:b w:val="0"/>
          <w:spacing w:val="-10"/>
          <w:sz w:val="20"/>
        </w:rPr>
        <w:t> </w:t>
      </w:r>
      <w:r>
        <w:rPr>
          <w:b w:val="0"/>
          <w:sz w:val="20"/>
        </w:rPr>
        <w:t>ordenamientos</w:t>
      </w:r>
      <w:r>
        <w:rPr>
          <w:b w:val="0"/>
          <w:spacing w:val="-8"/>
          <w:sz w:val="20"/>
        </w:rPr>
        <w:t> </w:t>
      </w:r>
      <w:r>
        <w:rPr>
          <w:b w:val="0"/>
          <w:sz w:val="20"/>
        </w:rPr>
        <w:t>jurídicos</w:t>
      </w:r>
      <w:r>
        <w:rPr>
          <w:b w:val="0"/>
          <w:spacing w:val="-3"/>
          <w:sz w:val="20"/>
        </w:rPr>
        <w:t> </w:t>
      </w:r>
      <w:r>
        <w:rPr>
          <w:b w:val="0"/>
          <w:spacing w:val="-2"/>
          <w:sz w:val="20"/>
        </w:rPr>
        <w:t>aplicables.</w:t>
      </w:r>
    </w:p>
    <w:p>
      <w:pPr>
        <w:pStyle w:val="BodyText"/>
        <w:spacing w:before="1"/>
        <w:ind w:left="0"/>
        <w:rPr>
          <w:b w:val="0"/>
        </w:rPr>
      </w:pPr>
    </w:p>
    <w:p>
      <w:pPr>
        <w:pStyle w:val="BodyText"/>
        <w:rPr>
          <w:b w:val="0"/>
        </w:rPr>
      </w:pPr>
      <w:r>
        <w:rPr>
          <w:b/>
        </w:rPr>
        <w:t>Artículo</w:t>
      </w:r>
      <w:r>
        <w:rPr>
          <w:b/>
          <w:spacing w:val="-8"/>
        </w:rPr>
        <w:t> </w:t>
      </w:r>
      <w:r>
        <w:rPr>
          <w:b/>
        </w:rPr>
        <w:t>66.</w:t>
      </w:r>
      <w:r>
        <w:rPr>
          <w:b/>
          <w:spacing w:val="-8"/>
        </w:rPr>
        <w:t> </w:t>
      </w:r>
      <w:r>
        <w:rPr>
          <w:b w:val="0"/>
        </w:rPr>
        <w:t>El</w:t>
      </w:r>
      <w:r>
        <w:rPr>
          <w:b w:val="0"/>
          <w:spacing w:val="-7"/>
        </w:rPr>
        <w:t> </w:t>
      </w:r>
      <w:r>
        <w:rPr>
          <w:b w:val="0"/>
        </w:rPr>
        <w:t>Comité</w:t>
      </w:r>
      <w:r>
        <w:rPr>
          <w:b w:val="0"/>
          <w:spacing w:val="-5"/>
        </w:rPr>
        <w:t> </w:t>
      </w:r>
      <w:r>
        <w:rPr>
          <w:b w:val="0"/>
        </w:rPr>
        <w:t>Coordinador</w:t>
      </w:r>
      <w:r>
        <w:rPr>
          <w:b w:val="0"/>
          <w:spacing w:val="-8"/>
        </w:rPr>
        <w:t> </w:t>
      </w:r>
      <w:r>
        <w:rPr>
          <w:b w:val="0"/>
        </w:rPr>
        <w:t>Municipal,</w:t>
      </w:r>
      <w:r>
        <w:rPr>
          <w:b w:val="0"/>
          <w:spacing w:val="-6"/>
        </w:rPr>
        <w:t> </w:t>
      </w:r>
      <w:r>
        <w:rPr>
          <w:b w:val="0"/>
        </w:rPr>
        <w:t>se</w:t>
      </w:r>
      <w:r>
        <w:rPr>
          <w:b w:val="0"/>
          <w:spacing w:val="-8"/>
        </w:rPr>
        <w:t> </w:t>
      </w:r>
      <w:r>
        <w:rPr>
          <w:b w:val="0"/>
        </w:rPr>
        <w:t>reunirá</w:t>
      </w:r>
      <w:r>
        <w:rPr>
          <w:b w:val="0"/>
          <w:spacing w:val="-7"/>
        </w:rPr>
        <w:t> </w:t>
      </w:r>
      <w:r>
        <w:rPr>
          <w:b w:val="0"/>
        </w:rPr>
        <w:t>en</w:t>
      </w:r>
      <w:r>
        <w:rPr>
          <w:b w:val="0"/>
          <w:spacing w:val="-7"/>
        </w:rPr>
        <w:t> </w:t>
      </w:r>
      <w:r>
        <w:rPr>
          <w:b w:val="0"/>
        </w:rPr>
        <w:t>sesión</w:t>
      </w:r>
      <w:r>
        <w:rPr>
          <w:b w:val="0"/>
          <w:spacing w:val="-7"/>
        </w:rPr>
        <w:t> </w:t>
      </w:r>
      <w:r>
        <w:rPr>
          <w:b w:val="0"/>
        </w:rPr>
        <w:t>ordinaria</w:t>
      </w:r>
      <w:r>
        <w:rPr>
          <w:b w:val="0"/>
          <w:spacing w:val="-7"/>
        </w:rPr>
        <w:t> </w:t>
      </w:r>
      <w:r>
        <w:rPr>
          <w:b w:val="0"/>
        </w:rPr>
        <w:t>cada</w:t>
      </w:r>
      <w:r>
        <w:rPr>
          <w:b w:val="0"/>
          <w:spacing w:val="-7"/>
        </w:rPr>
        <w:t> </w:t>
      </w:r>
      <w:r>
        <w:rPr>
          <w:b w:val="0"/>
        </w:rPr>
        <w:t>tres</w:t>
      </w:r>
      <w:r>
        <w:rPr>
          <w:b w:val="0"/>
          <w:spacing w:val="-8"/>
        </w:rPr>
        <w:t> </w:t>
      </w:r>
      <w:r>
        <w:rPr>
          <w:b w:val="0"/>
          <w:spacing w:val="-2"/>
        </w:rPr>
        <w:t>meses.</w:t>
      </w:r>
    </w:p>
    <w:p>
      <w:pPr>
        <w:pStyle w:val="BodyText"/>
        <w:spacing w:before="1"/>
        <w:ind w:left="0"/>
        <w:rPr>
          <w:b w:val="0"/>
        </w:rPr>
      </w:pPr>
    </w:p>
    <w:p>
      <w:pPr>
        <w:pStyle w:val="BodyText"/>
        <w:rPr>
          <w:b w:val="0"/>
        </w:rPr>
      </w:pPr>
      <w:r>
        <w:rPr>
          <w:b w:val="0"/>
        </w:rPr>
        <w:t>El Presidente, podrá convocar a sesión extraordinaria previa solicitud formulada por la mayoría de los integrantes de dicho Comité.</w:t>
      </w:r>
    </w:p>
    <w:p>
      <w:pPr>
        <w:pStyle w:val="BodyText"/>
        <w:spacing w:before="234"/>
        <w:rPr>
          <w:b w:val="0"/>
        </w:rPr>
      </w:pPr>
      <w:r>
        <w:rPr>
          <w:b w:val="0"/>
        </w:rPr>
        <w:t>Para que el Comité Coordinador Municipal pueda sesionar es necesario que estén presentes todos sus </w:t>
      </w:r>
      <w:r>
        <w:rPr>
          <w:b w:val="0"/>
          <w:spacing w:val="-2"/>
        </w:rPr>
        <w:t>Integrantes.</w:t>
      </w:r>
    </w:p>
    <w:p>
      <w:pPr>
        <w:pStyle w:val="BodyText"/>
        <w:spacing w:before="1"/>
        <w:ind w:left="0"/>
        <w:rPr>
          <w:b w:val="0"/>
        </w:rPr>
      </w:pPr>
    </w:p>
    <w:p>
      <w:pPr>
        <w:pStyle w:val="BodyText"/>
        <w:rPr>
          <w:b w:val="0"/>
        </w:rPr>
      </w:pPr>
      <w:r>
        <w:rPr>
          <w:b w:val="0"/>
        </w:rPr>
        <w:t>Para</w:t>
      </w:r>
      <w:r>
        <w:rPr>
          <w:b w:val="0"/>
          <w:spacing w:val="-1"/>
        </w:rPr>
        <w:t> </w:t>
      </w:r>
      <w:r>
        <w:rPr>
          <w:b w:val="0"/>
        </w:rPr>
        <w:t>el desahogo de</w:t>
      </w:r>
      <w:r>
        <w:rPr>
          <w:b w:val="0"/>
          <w:spacing w:val="-1"/>
        </w:rPr>
        <w:t> </w:t>
      </w:r>
      <w:r>
        <w:rPr>
          <w:b w:val="0"/>
        </w:rPr>
        <w:t>sus</w:t>
      </w:r>
      <w:r>
        <w:rPr>
          <w:b w:val="0"/>
          <w:spacing w:val="-1"/>
        </w:rPr>
        <w:t> </w:t>
      </w:r>
      <w:r>
        <w:rPr>
          <w:b w:val="0"/>
        </w:rPr>
        <w:t>reuniones, el Comité</w:t>
      </w:r>
      <w:r>
        <w:rPr>
          <w:b w:val="0"/>
          <w:spacing w:val="-1"/>
        </w:rPr>
        <w:t> </w:t>
      </w:r>
      <w:r>
        <w:rPr>
          <w:b w:val="0"/>
        </w:rPr>
        <w:t>Coordinador Municipal podrá</w:t>
      </w:r>
      <w:r>
        <w:rPr>
          <w:b w:val="0"/>
          <w:spacing w:val="-1"/>
        </w:rPr>
        <w:t> </w:t>
      </w:r>
      <w:r>
        <w:rPr>
          <w:b w:val="0"/>
        </w:rPr>
        <w:t>invitar a</w:t>
      </w:r>
      <w:r>
        <w:rPr>
          <w:b w:val="0"/>
          <w:spacing w:val="-1"/>
        </w:rPr>
        <w:t> </w:t>
      </w:r>
      <w:r>
        <w:rPr>
          <w:b w:val="0"/>
        </w:rPr>
        <w:t>los</w:t>
      </w:r>
      <w:r>
        <w:rPr>
          <w:b w:val="0"/>
          <w:spacing w:val="-1"/>
        </w:rPr>
        <w:t> </w:t>
      </w:r>
      <w:r>
        <w:rPr>
          <w:b w:val="0"/>
        </w:rPr>
        <w:t>integrantes del Sistema Estatal Anticorrupción, así como a las organizaciones de la sociedad civil.</w:t>
      </w:r>
    </w:p>
    <w:p>
      <w:pPr>
        <w:pStyle w:val="BodyText"/>
        <w:spacing w:before="234"/>
        <w:rPr>
          <w:b w:val="0"/>
        </w:rPr>
      </w:pPr>
      <w:r>
        <w:rPr>
          <w:b w:val="0"/>
        </w:rPr>
        <w:t>El</w:t>
      </w:r>
      <w:r>
        <w:rPr>
          <w:b w:val="0"/>
          <w:spacing w:val="-2"/>
        </w:rPr>
        <w:t> </w:t>
      </w:r>
      <w:r>
        <w:rPr>
          <w:b w:val="0"/>
        </w:rPr>
        <w:t>Sistema</w:t>
      </w:r>
      <w:r>
        <w:rPr>
          <w:b w:val="0"/>
          <w:spacing w:val="-3"/>
        </w:rPr>
        <w:t> </w:t>
      </w:r>
      <w:r>
        <w:rPr>
          <w:b w:val="0"/>
        </w:rPr>
        <w:t>Municipal</w:t>
      </w:r>
      <w:r>
        <w:rPr>
          <w:b w:val="0"/>
          <w:spacing w:val="-2"/>
        </w:rPr>
        <w:t> </w:t>
      </w:r>
      <w:r>
        <w:rPr>
          <w:b w:val="0"/>
        </w:rPr>
        <w:t>Anticorrupción,</w:t>
      </w:r>
      <w:r>
        <w:rPr>
          <w:b w:val="0"/>
          <w:spacing w:val="-1"/>
        </w:rPr>
        <w:t> </w:t>
      </w:r>
      <w:r>
        <w:rPr>
          <w:b w:val="0"/>
        </w:rPr>
        <w:t>sesionará</w:t>
      </w:r>
      <w:r>
        <w:rPr>
          <w:b w:val="0"/>
          <w:spacing w:val="-3"/>
        </w:rPr>
        <w:t> </w:t>
      </w:r>
      <w:r>
        <w:rPr>
          <w:b w:val="0"/>
        </w:rPr>
        <w:t>previa</w:t>
      </w:r>
      <w:r>
        <w:rPr>
          <w:b w:val="0"/>
          <w:spacing w:val="-3"/>
        </w:rPr>
        <w:t> </w:t>
      </w:r>
      <w:r>
        <w:rPr>
          <w:b w:val="0"/>
        </w:rPr>
        <w:t>convocatoria</w:t>
      </w:r>
      <w:r>
        <w:rPr>
          <w:b w:val="0"/>
          <w:spacing w:val="-3"/>
        </w:rPr>
        <w:t> </w:t>
      </w:r>
      <w:r>
        <w:rPr>
          <w:b w:val="0"/>
        </w:rPr>
        <w:t>del</w:t>
      </w:r>
      <w:r>
        <w:rPr>
          <w:b w:val="0"/>
          <w:spacing w:val="-2"/>
        </w:rPr>
        <w:t> </w:t>
      </w:r>
      <w:r>
        <w:rPr>
          <w:b w:val="0"/>
        </w:rPr>
        <w:t>Comité</w:t>
      </w:r>
      <w:r>
        <w:rPr>
          <w:b w:val="0"/>
          <w:spacing w:val="-3"/>
        </w:rPr>
        <w:t> </w:t>
      </w:r>
      <w:r>
        <w:rPr>
          <w:b w:val="0"/>
        </w:rPr>
        <w:t>Coordinador</w:t>
      </w:r>
      <w:r>
        <w:rPr>
          <w:b w:val="0"/>
          <w:spacing w:val="-4"/>
        </w:rPr>
        <w:t> </w:t>
      </w:r>
      <w:r>
        <w:rPr>
          <w:b w:val="0"/>
        </w:rPr>
        <w:t>Municipal, en los términos en que este último lo determine.</w:t>
      </w:r>
    </w:p>
    <w:p>
      <w:pPr>
        <w:pStyle w:val="BodyText"/>
        <w:spacing w:before="234"/>
        <w:rPr>
          <w:b w:val="0"/>
        </w:rPr>
      </w:pPr>
      <w:r>
        <w:rPr>
          <w:b/>
        </w:rPr>
        <w:t>Artículo</w:t>
      </w:r>
      <w:r>
        <w:rPr>
          <w:b/>
          <w:spacing w:val="22"/>
        </w:rPr>
        <w:t> </w:t>
      </w:r>
      <w:r>
        <w:rPr>
          <w:b/>
        </w:rPr>
        <w:t>67.</w:t>
      </w:r>
      <w:r>
        <w:rPr>
          <w:b/>
          <w:spacing w:val="22"/>
        </w:rPr>
        <w:t> </w:t>
      </w:r>
      <w:r>
        <w:rPr>
          <w:b w:val="0"/>
        </w:rPr>
        <w:t>Las</w:t>
      </w:r>
      <w:r>
        <w:rPr>
          <w:b w:val="0"/>
          <w:spacing w:val="22"/>
        </w:rPr>
        <w:t> </w:t>
      </w:r>
      <w:r>
        <w:rPr>
          <w:b w:val="0"/>
        </w:rPr>
        <w:t>determinaciones</w:t>
      </w:r>
      <w:r>
        <w:rPr>
          <w:b w:val="0"/>
          <w:spacing w:val="22"/>
        </w:rPr>
        <w:t> </w:t>
      </w:r>
      <w:r>
        <w:rPr>
          <w:b w:val="0"/>
        </w:rPr>
        <w:t>se</w:t>
      </w:r>
      <w:r>
        <w:rPr>
          <w:b w:val="0"/>
          <w:spacing w:val="22"/>
        </w:rPr>
        <w:t> </w:t>
      </w:r>
      <w:r>
        <w:rPr>
          <w:b w:val="0"/>
        </w:rPr>
        <w:t>tomarán</w:t>
      </w:r>
      <w:r>
        <w:rPr>
          <w:b w:val="0"/>
          <w:spacing w:val="23"/>
        </w:rPr>
        <w:t> </w:t>
      </w:r>
      <w:r>
        <w:rPr>
          <w:b w:val="0"/>
        </w:rPr>
        <w:t>por</w:t>
      </w:r>
      <w:r>
        <w:rPr>
          <w:b w:val="0"/>
          <w:spacing w:val="22"/>
        </w:rPr>
        <w:t> </w:t>
      </w:r>
      <w:r>
        <w:rPr>
          <w:b w:val="0"/>
        </w:rPr>
        <w:t>mayoría</w:t>
      </w:r>
      <w:r>
        <w:rPr>
          <w:b w:val="0"/>
          <w:spacing w:val="22"/>
        </w:rPr>
        <w:t> </w:t>
      </w:r>
      <w:r>
        <w:rPr>
          <w:b w:val="0"/>
        </w:rPr>
        <w:t>de</w:t>
      </w:r>
      <w:r>
        <w:rPr>
          <w:b w:val="0"/>
          <w:spacing w:val="22"/>
        </w:rPr>
        <w:t> </w:t>
      </w:r>
      <w:r>
        <w:rPr>
          <w:b w:val="0"/>
        </w:rPr>
        <w:t>votos,</w:t>
      </w:r>
      <w:r>
        <w:rPr>
          <w:b w:val="0"/>
          <w:spacing w:val="23"/>
        </w:rPr>
        <w:t> </w:t>
      </w:r>
      <w:r>
        <w:rPr>
          <w:b w:val="0"/>
        </w:rPr>
        <w:t>salvo</w:t>
      </w:r>
      <w:r>
        <w:rPr>
          <w:b w:val="0"/>
          <w:spacing w:val="23"/>
        </w:rPr>
        <w:t> </w:t>
      </w:r>
      <w:r>
        <w:rPr>
          <w:b w:val="0"/>
        </w:rPr>
        <w:t>en</w:t>
      </w:r>
      <w:r>
        <w:rPr>
          <w:b w:val="0"/>
          <w:spacing w:val="23"/>
        </w:rPr>
        <w:t> </w:t>
      </w:r>
      <w:r>
        <w:rPr>
          <w:b w:val="0"/>
        </w:rPr>
        <w:t>los</w:t>
      </w:r>
      <w:r>
        <w:rPr>
          <w:b w:val="0"/>
          <w:spacing w:val="22"/>
        </w:rPr>
        <w:t> </w:t>
      </w:r>
      <w:r>
        <w:rPr>
          <w:b w:val="0"/>
        </w:rPr>
        <w:t>casos</w:t>
      </w:r>
      <w:r>
        <w:rPr>
          <w:b w:val="0"/>
          <w:spacing w:val="22"/>
        </w:rPr>
        <w:t> </w:t>
      </w:r>
      <w:r>
        <w:rPr>
          <w:b w:val="0"/>
        </w:rPr>
        <w:t>que</w:t>
      </w:r>
      <w:r>
        <w:rPr>
          <w:b w:val="0"/>
          <w:spacing w:val="22"/>
        </w:rPr>
        <w:t> </w:t>
      </w:r>
      <w:r>
        <w:rPr>
          <w:b w:val="0"/>
        </w:rPr>
        <w:t>esta</w:t>
      </w:r>
      <w:r>
        <w:rPr>
          <w:b w:val="0"/>
          <w:spacing w:val="22"/>
        </w:rPr>
        <w:t> </w:t>
      </w:r>
      <w:r>
        <w:rPr>
          <w:b w:val="0"/>
        </w:rPr>
        <w:t>Ley establezca mayoría calificada.</w:t>
      </w:r>
    </w:p>
    <w:p>
      <w:pPr>
        <w:pStyle w:val="BodyText"/>
        <w:spacing w:before="1"/>
        <w:ind w:left="0"/>
        <w:rPr>
          <w:b w:val="0"/>
        </w:rPr>
      </w:pPr>
    </w:p>
    <w:p>
      <w:pPr>
        <w:pStyle w:val="BodyText"/>
        <w:rPr>
          <w:b w:val="0"/>
        </w:rPr>
      </w:pPr>
      <w:r>
        <w:rPr>
          <w:b/>
        </w:rPr>
        <w:t>Artículo</w:t>
      </w:r>
      <w:r>
        <w:rPr>
          <w:b/>
          <w:spacing w:val="44"/>
        </w:rPr>
        <w:t> </w:t>
      </w:r>
      <w:r>
        <w:rPr>
          <w:b/>
        </w:rPr>
        <w:t>68.</w:t>
      </w:r>
      <w:r>
        <w:rPr>
          <w:b/>
          <w:spacing w:val="45"/>
        </w:rPr>
        <w:t> </w:t>
      </w:r>
      <w:r>
        <w:rPr>
          <w:b w:val="0"/>
        </w:rPr>
        <w:t>El</w:t>
      </w:r>
      <w:r>
        <w:rPr>
          <w:b w:val="0"/>
          <w:spacing w:val="44"/>
        </w:rPr>
        <w:t> </w:t>
      </w:r>
      <w:r>
        <w:rPr>
          <w:b w:val="0"/>
        </w:rPr>
        <w:t>Comité</w:t>
      </w:r>
      <w:r>
        <w:rPr>
          <w:b w:val="0"/>
          <w:spacing w:val="46"/>
        </w:rPr>
        <w:t> </w:t>
      </w:r>
      <w:r>
        <w:rPr>
          <w:b w:val="0"/>
        </w:rPr>
        <w:t>de</w:t>
      </w:r>
      <w:r>
        <w:rPr>
          <w:b w:val="0"/>
          <w:spacing w:val="43"/>
        </w:rPr>
        <w:t> </w:t>
      </w:r>
      <w:r>
        <w:rPr>
          <w:b w:val="0"/>
        </w:rPr>
        <w:t>Participación</w:t>
      </w:r>
      <w:r>
        <w:rPr>
          <w:b w:val="0"/>
          <w:spacing w:val="44"/>
        </w:rPr>
        <w:t> </w:t>
      </w:r>
      <w:r>
        <w:rPr>
          <w:b w:val="0"/>
        </w:rPr>
        <w:t>Ciudadana</w:t>
      </w:r>
      <w:r>
        <w:rPr>
          <w:b w:val="0"/>
          <w:spacing w:val="43"/>
        </w:rPr>
        <w:t> </w:t>
      </w:r>
      <w:r>
        <w:rPr>
          <w:b w:val="0"/>
        </w:rPr>
        <w:t>Municipal,</w:t>
      </w:r>
      <w:r>
        <w:rPr>
          <w:b w:val="0"/>
          <w:spacing w:val="45"/>
        </w:rPr>
        <w:t> </w:t>
      </w:r>
      <w:r>
        <w:rPr>
          <w:b w:val="0"/>
        </w:rPr>
        <w:t>tiene</w:t>
      </w:r>
      <w:r>
        <w:rPr>
          <w:b w:val="0"/>
          <w:spacing w:val="45"/>
        </w:rPr>
        <w:t> </w:t>
      </w:r>
      <w:r>
        <w:rPr>
          <w:b w:val="0"/>
        </w:rPr>
        <w:t>como</w:t>
      </w:r>
      <w:r>
        <w:rPr>
          <w:b w:val="0"/>
          <w:spacing w:val="45"/>
        </w:rPr>
        <w:t> </w:t>
      </w:r>
      <w:r>
        <w:rPr>
          <w:b w:val="0"/>
        </w:rPr>
        <w:t>objetivo</w:t>
      </w:r>
      <w:r>
        <w:rPr>
          <w:b w:val="0"/>
          <w:spacing w:val="44"/>
        </w:rPr>
        <w:t> </w:t>
      </w:r>
      <w:r>
        <w:rPr>
          <w:b w:val="0"/>
        </w:rPr>
        <w:t>coadyuvar,</w:t>
      </w:r>
      <w:r>
        <w:rPr>
          <w:b w:val="0"/>
          <w:spacing w:val="45"/>
        </w:rPr>
        <w:t> </w:t>
      </w:r>
      <w:r>
        <w:rPr>
          <w:b w:val="0"/>
          <w:spacing w:val="-5"/>
        </w:rPr>
        <w:t>en</w:t>
      </w:r>
    </w:p>
    <w:p>
      <w:pPr>
        <w:spacing w:after="0"/>
        <w:sectPr>
          <w:pgSz w:w="12250" w:h="15850"/>
          <w:pgMar w:header="425" w:footer="1041" w:top="1880" w:bottom="1240" w:left="920" w:right="960"/>
        </w:sectPr>
      </w:pPr>
    </w:p>
    <w:p>
      <w:pPr>
        <w:pStyle w:val="BodyText"/>
        <w:spacing w:before="108"/>
        <w:ind w:right="118"/>
        <w:jc w:val="both"/>
        <w:rPr>
          <w:b w:val="0"/>
        </w:rPr>
      </w:pPr>
      <w:r>
        <w:rPr>
          <w:b w:val="0"/>
        </w:rPr>
        <w:t>términos de la presente Ley al cumplimiento de los objetivos del Comité Coordinador Municipal, así como ser la instancia de vinculación con las organizaciones sociales y académicas relacionadas con las materias del Sistema Municipal Anticorrupción.</w:t>
      </w:r>
    </w:p>
    <w:p>
      <w:pPr>
        <w:pStyle w:val="BodyText"/>
        <w:spacing w:before="2"/>
        <w:ind w:left="0"/>
        <w:rPr>
          <w:b w:val="0"/>
        </w:rPr>
      </w:pPr>
    </w:p>
    <w:p>
      <w:pPr>
        <w:pStyle w:val="BodyText"/>
        <w:ind w:right="123"/>
        <w:jc w:val="both"/>
        <w:rPr>
          <w:b w:val="0"/>
        </w:rPr>
      </w:pPr>
      <w:r>
        <w:rPr>
          <w:b/>
        </w:rPr>
        <w:t>Artículo 69. </w:t>
      </w:r>
      <w:r>
        <w:rPr>
          <w:b w:val="0"/>
        </w:rPr>
        <w:t>El Comité de Participación Ciudadana Municipal se integrará por tres ciudadanos que se hayan destacado por su contribución al combate a la corrupción, de notoria buena conducta y honorabilidad manifiesta.</w:t>
      </w:r>
    </w:p>
    <w:p>
      <w:pPr>
        <w:pStyle w:val="BodyText"/>
        <w:spacing w:before="234"/>
        <w:ind w:right="119"/>
        <w:jc w:val="both"/>
        <w:rPr>
          <w:b w:val="0"/>
        </w:rPr>
      </w:pPr>
      <w:r>
        <w:rPr>
          <w:b/>
        </w:rPr>
        <w:t>Artículo 70. </w:t>
      </w:r>
      <w:r>
        <w:rPr>
          <w:b w:val="0"/>
        </w:rPr>
        <w:t>Los integrantes del Comité de Participación Ciudadana Municipal, no podrán ocupar durante el tiempo de su gestión un empleo, cargo o comisión de cualquier naturaleza, en los gobiernos federal, local o municipal, ni cualquier otro empleo que les impida el libre ejercicio de los servicios que prestarán en dicho Comité.</w:t>
      </w:r>
    </w:p>
    <w:p>
      <w:pPr>
        <w:pStyle w:val="BodyText"/>
        <w:ind w:left="0"/>
        <w:rPr>
          <w:b w:val="0"/>
        </w:rPr>
      </w:pPr>
    </w:p>
    <w:p>
      <w:pPr>
        <w:pStyle w:val="BodyText"/>
        <w:ind w:right="122"/>
        <w:jc w:val="both"/>
        <w:rPr>
          <w:b w:val="0"/>
        </w:rPr>
      </w:pPr>
      <w:r>
        <w:rPr>
          <w:b w:val="0"/>
        </w:rPr>
        <w:t>Durarán en su encargo tres años sin posibilidad de reelección, serán renovados de manera escalonada y solo podrán ser removidos por alguna de las causas establecidas en la normatividad relativa a los actos de particulares vinculados con faltas administrativas graves.</w:t>
      </w:r>
    </w:p>
    <w:p>
      <w:pPr>
        <w:pStyle w:val="BodyText"/>
        <w:ind w:left="0"/>
        <w:rPr>
          <w:b w:val="0"/>
        </w:rPr>
      </w:pPr>
    </w:p>
    <w:p>
      <w:pPr>
        <w:pStyle w:val="BodyText"/>
        <w:ind w:right="119"/>
        <w:jc w:val="both"/>
        <w:rPr>
          <w:b w:val="0"/>
        </w:rPr>
      </w:pPr>
      <w:r>
        <w:rPr>
          <w:b/>
        </w:rPr>
        <w:t>Artículo 71. </w:t>
      </w:r>
      <w:r>
        <w:rPr>
          <w:b w:val="0"/>
        </w:rPr>
        <w:t>Los miembros del Comité de Participación Ciudadana Municipal, no tendrán relación laboral alguna por virtud de su encargo en el Comité Coordinador Municipal, sin embargo, su contraprestación se determinará a través de contratos de prestación de servicios por honorarios, en términos de lo que establezca el Comité Coordinador Municipal, por lo que no gozarán de prestaciones, garantizando así la objetividad en sus aportaciones.</w:t>
      </w:r>
    </w:p>
    <w:p>
      <w:pPr>
        <w:pStyle w:val="BodyText"/>
        <w:ind w:left="0"/>
        <w:rPr>
          <w:b w:val="0"/>
        </w:rPr>
      </w:pPr>
    </w:p>
    <w:p>
      <w:pPr>
        <w:pStyle w:val="BodyText"/>
        <w:ind w:right="115"/>
        <w:jc w:val="both"/>
        <w:rPr>
          <w:b w:val="0"/>
        </w:rPr>
      </w:pPr>
      <w:r>
        <w:rPr>
          <w:b w:val="0"/>
        </w:rPr>
        <w:t>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w:t>
      </w:r>
    </w:p>
    <w:p>
      <w:pPr>
        <w:pStyle w:val="BodyText"/>
        <w:ind w:left="0"/>
        <w:rPr>
          <w:b w:val="0"/>
        </w:rPr>
      </w:pPr>
    </w:p>
    <w:p>
      <w:pPr>
        <w:pStyle w:val="BodyText"/>
        <w:ind w:right="126"/>
        <w:jc w:val="both"/>
        <w:rPr>
          <w:b w:val="0"/>
        </w:rPr>
      </w:pPr>
      <w:r>
        <w:rPr>
          <w:b w:val="0"/>
        </w:rPr>
        <w:t>En la conformación del Comité de Participación Ciudadana Municipal, se procurará que prevalezca la equidad de género.</w:t>
      </w:r>
    </w:p>
    <w:p>
      <w:pPr>
        <w:pStyle w:val="BodyText"/>
        <w:spacing w:before="1"/>
        <w:ind w:left="0"/>
        <w:rPr>
          <w:b w:val="0"/>
        </w:rPr>
      </w:pPr>
    </w:p>
    <w:p>
      <w:pPr>
        <w:pStyle w:val="BodyText"/>
        <w:spacing w:before="1"/>
        <w:ind w:right="121"/>
        <w:jc w:val="both"/>
        <w:rPr>
          <w:b w:val="0"/>
        </w:rPr>
      </w:pPr>
      <w:r>
        <w:rPr>
          <w:b/>
        </w:rPr>
        <w:t>Artículo 72. </w:t>
      </w:r>
      <w:r>
        <w:rPr>
          <w:b w:val="0"/>
        </w:rPr>
        <w:t>Los integrantes del Comité de Participación Ciudadana Municipal, serán nombrados conforme al procedimiento siguiente:</w:t>
      </w:r>
    </w:p>
    <w:p>
      <w:pPr>
        <w:pStyle w:val="ListParagraph"/>
        <w:numPr>
          <w:ilvl w:val="0"/>
          <w:numId w:val="29"/>
        </w:numPr>
        <w:tabs>
          <w:tab w:pos="319" w:val="left" w:leader="none"/>
        </w:tabs>
        <w:spacing w:line="240" w:lineRule="auto" w:before="233" w:after="0"/>
        <w:ind w:left="100" w:right="124" w:firstLine="0"/>
        <w:jc w:val="both"/>
        <w:rPr>
          <w:b w:val="0"/>
          <w:sz w:val="20"/>
        </w:rPr>
      </w:pPr>
      <w:r>
        <w:rPr>
          <w:b w:val="0"/>
          <w:sz w:val="20"/>
        </w:rPr>
        <w:t>El Ayuntamiento constituirá una Comisión de Selección Municipal, integrada por cinco mexiquenses por un periodo de dieciocho meses, de la siguiente manera:</w:t>
      </w:r>
    </w:p>
    <w:p>
      <w:pPr>
        <w:pStyle w:val="BodyText"/>
        <w:spacing w:before="1"/>
        <w:ind w:left="0"/>
        <w:rPr>
          <w:b w:val="0"/>
        </w:rPr>
      </w:pPr>
    </w:p>
    <w:p>
      <w:pPr>
        <w:pStyle w:val="ListParagraph"/>
        <w:numPr>
          <w:ilvl w:val="1"/>
          <w:numId w:val="29"/>
        </w:numPr>
        <w:tabs>
          <w:tab w:pos="432" w:val="left" w:leader="none"/>
        </w:tabs>
        <w:spacing w:line="240" w:lineRule="auto" w:before="1" w:after="0"/>
        <w:ind w:left="100" w:right="116" w:firstLine="0"/>
        <w:jc w:val="both"/>
        <w:rPr>
          <w:b w:val="0"/>
          <w:sz w:val="20"/>
        </w:rPr>
      </w:pPr>
      <w:r>
        <w:rPr>
          <w:b w:val="0"/>
          <w:sz w:val="20"/>
        </w:rPr>
        <w:t>Convocará a las instituciones de educación e investigación del Municipio para proponer candidatos a</w:t>
      </w:r>
      <w:r>
        <w:rPr>
          <w:b w:val="0"/>
          <w:spacing w:val="-2"/>
          <w:sz w:val="20"/>
        </w:rPr>
        <w:t> </w:t>
      </w:r>
      <w:r>
        <w:rPr>
          <w:b w:val="0"/>
          <w:sz w:val="20"/>
        </w:rPr>
        <w:t>fin</w:t>
      </w:r>
      <w:r>
        <w:rPr>
          <w:b w:val="0"/>
          <w:spacing w:val="-1"/>
          <w:sz w:val="20"/>
        </w:rPr>
        <w:t> </w:t>
      </w:r>
      <w:r>
        <w:rPr>
          <w:b w:val="0"/>
          <w:sz w:val="20"/>
        </w:rPr>
        <w:t>de</w:t>
      </w:r>
      <w:r>
        <w:rPr>
          <w:b w:val="0"/>
          <w:spacing w:val="-2"/>
          <w:sz w:val="20"/>
        </w:rPr>
        <w:t> </w:t>
      </w:r>
      <w:r>
        <w:rPr>
          <w:b w:val="0"/>
          <w:sz w:val="20"/>
        </w:rPr>
        <w:t>conformar</w:t>
      </w:r>
      <w:r>
        <w:rPr>
          <w:b w:val="0"/>
          <w:spacing w:val="-1"/>
          <w:sz w:val="20"/>
        </w:rPr>
        <w:t> </w:t>
      </w:r>
      <w:r>
        <w:rPr>
          <w:b w:val="0"/>
          <w:sz w:val="20"/>
        </w:rPr>
        <w:t>la</w:t>
      </w:r>
      <w:r>
        <w:rPr>
          <w:b w:val="0"/>
          <w:spacing w:val="-2"/>
          <w:sz w:val="20"/>
        </w:rPr>
        <w:t> </w:t>
      </w:r>
      <w:r>
        <w:rPr>
          <w:b w:val="0"/>
          <w:sz w:val="20"/>
        </w:rPr>
        <w:t>Comisión</w:t>
      </w:r>
      <w:r>
        <w:rPr>
          <w:b w:val="0"/>
          <w:spacing w:val="-1"/>
          <w:sz w:val="20"/>
        </w:rPr>
        <w:t> </w:t>
      </w:r>
      <w:r>
        <w:rPr>
          <w:b w:val="0"/>
          <w:sz w:val="20"/>
        </w:rPr>
        <w:t>de</w:t>
      </w:r>
      <w:r>
        <w:rPr>
          <w:b w:val="0"/>
          <w:spacing w:val="-2"/>
          <w:sz w:val="20"/>
        </w:rPr>
        <w:t> </w:t>
      </w:r>
      <w:r>
        <w:rPr>
          <w:b w:val="0"/>
          <w:sz w:val="20"/>
        </w:rPr>
        <w:t>referencia,</w:t>
      </w:r>
      <w:r>
        <w:rPr>
          <w:b w:val="0"/>
          <w:spacing w:val="-1"/>
          <w:sz w:val="20"/>
        </w:rPr>
        <w:t> </w:t>
      </w:r>
      <w:r>
        <w:rPr>
          <w:b w:val="0"/>
          <w:sz w:val="20"/>
        </w:rPr>
        <w:t>para</w:t>
      </w:r>
      <w:r>
        <w:rPr>
          <w:b w:val="0"/>
          <w:spacing w:val="-2"/>
          <w:sz w:val="20"/>
        </w:rPr>
        <w:t> </w:t>
      </w:r>
      <w:r>
        <w:rPr>
          <w:b w:val="0"/>
          <w:sz w:val="20"/>
        </w:rPr>
        <w:t>lo</w:t>
      </w:r>
      <w:r>
        <w:rPr>
          <w:b w:val="0"/>
          <w:spacing w:val="-1"/>
          <w:sz w:val="20"/>
        </w:rPr>
        <w:t> </w:t>
      </w:r>
      <w:r>
        <w:rPr>
          <w:b w:val="0"/>
          <w:sz w:val="20"/>
        </w:rPr>
        <w:t>cual</w:t>
      </w:r>
      <w:r>
        <w:rPr>
          <w:b w:val="0"/>
          <w:spacing w:val="-2"/>
          <w:sz w:val="20"/>
        </w:rPr>
        <w:t> </w:t>
      </w:r>
      <w:r>
        <w:rPr>
          <w:b w:val="0"/>
          <w:sz w:val="20"/>
        </w:rPr>
        <w:t>deberán</w:t>
      </w:r>
      <w:r>
        <w:rPr>
          <w:b w:val="0"/>
          <w:spacing w:val="-1"/>
          <w:sz w:val="20"/>
        </w:rPr>
        <w:t> </w:t>
      </w:r>
      <w:r>
        <w:rPr>
          <w:b w:val="0"/>
          <w:sz w:val="20"/>
        </w:rPr>
        <w:t>enviar</w:t>
      </w:r>
      <w:r>
        <w:rPr>
          <w:b w:val="0"/>
          <w:spacing w:val="-1"/>
          <w:sz w:val="20"/>
        </w:rPr>
        <w:t> </w:t>
      </w:r>
      <w:r>
        <w:rPr>
          <w:b w:val="0"/>
          <w:sz w:val="20"/>
        </w:rPr>
        <w:t>los</w:t>
      </w:r>
      <w:r>
        <w:rPr>
          <w:b w:val="0"/>
          <w:spacing w:val="-2"/>
          <w:sz w:val="20"/>
        </w:rPr>
        <w:t> </w:t>
      </w:r>
      <w:r>
        <w:rPr>
          <w:b w:val="0"/>
          <w:sz w:val="20"/>
        </w:rPr>
        <w:t>documentos</w:t>
      </w:r>
      <w:r>
        <w:rPr>
          <w:b w:val="0"/>
          <w:spacing w:val="-2"/>
          <w:sz w:val="20"/>
        </w:rPr>
        <w:t> </w:t>
      </w:r>
      <w:r>
        <w:rPr>
          <w:b w:val="0"/>
          <w:sz w:val="20"/>
        </w:rPr>
        <w:t>que acrediten el perfil solicitado en la convocatoria,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w:t>
      </w:r>
    </w:p>
    <w:p>
      <w:pPr>
        <w:pStyle w:val="ListParagraph"/>
        <w:numPr>
          <w:ilvl w:val="1"/>
          <w:numId w:val="29"/>
        </w:numPr>
        <w:tabs>
          <w:tab w:pos="447" w:val="left" w:leader="none"/>
        </w:tabs>
        <w:spacing w:line="240" w:lineRule="auto" w:before="233" w:after="0"/>
        <w:ind w:left="100" w:right="118" w:firstLine="0"/>
        <w:jc w:val="both"/>
        <w:rPr>
          <w:b w:val="0"/>
          <w:sz w:val="20"/>
        </w:rPr>
      </w:pPr>
      <w:r>
        <w:rPr>
          <w:b w:val="0"/>
          <w:sz w:val="20"/>
        </w:rPr>
        <w:t>Convocará a organizaciones de la sociedad civil o en su caso, personas con conocimientos en materia de fiscalización, de rendición de cuentas y combate a la corrupción para seleccionar a dos integrantes, en los mismos términos del inciso anterior.</w:t>
      </w:r>
    </w:p>
    <w:p>
      <w:pPr>
        <w:pStyle w:val="BodyText"/>
        <w:spacing w:before="2"/>
        <w:ind w:left="0"/>
        <w:rPr>
          <w:b w:val="0"/>
        </w:rPr>
      </w:pPr>
    </w:p>
    <w:p>
      <w:pPr>
        <w:pStyle w:val="BodyText"/>
        <w:jc w:val="both"/>
        <w:rPr>
          <w:b w:val="0"/>
        </w:rPr>
      </w:pPr>
      <w:r>
        <w:rPr>
          <w:b w:val="0"/>
        </w:rPr>
        <w:t>El</w:t>
      </w:r>
      <w:r>
        <w:rPr>
          <w:b w:val="0"/>
          <w:spacing w:val="-6"/>
        </w:rPr>
        <w:t> </w:t>
      </w:r>
      <w:r>
        <w:rPr>
          <w:b w:val="0"/>
        </w:rPr>
        <w:t>cargo</w:t>
      </w:r>
      <w:r>
        <w:rPr>
          <w:b w:val="0"/>
          <w:spacing w:val="-5"/>
        </w:rPr>
        <w:t> </w:t>
      </w:r>
      <w:r>
        <w:rPr>
          <w:b w:val="0"/>
        </w:rPr>
        <w:t>de</w:t>
      </w:r>
      <w:r>
        <w:rPr>
          <w:b w:val="0"/>
          <w:spacing w:val="-6"/>
        </w:rPr>
        <w:t> </w:t>
      </w:r>
      <w:r>
        <w:rPr>
          <w:b w:val="0"/>
        </w:rPr>
        <w:t>miembro</w:t>
      </w:r>
      <w:r>
        <w:rPr>
          <w:b w:val="0"/>
          <w:spacing w:val="-7"/>
        </w:rPr>
        <w:t> </w:t>
      </w:r>
      <w:r>
        <w:rPr>
          <w:b w:val="0"/>
        </w:rPr>
        <w:t>de</w:t>
      </w:r>
      <w:r>
        <w:rPr>
          <w:b w:val="0"/>
          <w:spacing w:val="-7"/>
        </w:rPr>
        <w:t> </w:t>
      </w:r>
      <w:r>
        <w:rPr>
          <w:b w:val="0"/>
        </w:rPr>
        <w:t>la</w:t>
      </w:r>
      <w:r>
        <w:rPr>
          <w:b w:val="0"/>
          <w:spacing w:val="-6"/>
        </w:rPr>
        <w:t> </w:t>
      </w:r>
      <w:r>
        <w:rPr>
          <w:b w:val="0"/>
        </w:rPr>
        <w:t>Comisión</w:t>
      </w:r>
      <w:r>
        <w:rPr>
          <w:b w:val="0"/>
          <w:spacing w:val="-5"/>
        </w:rPr>
        <w:t> </w:t>
      </w:r>
      <w:r>
        <w:rPr>
          <w:b w:val="0"/>
        </w:rPr>
        <w:t>de</w:t>
      </w:r>
      <w:r>
        <w:rPr>
          <w:b w:val="0"/>
          <w:spacing w:val="-6"/>
        </w:rPr>
        <w:t> </w:t>
      </w:r>
      <w:r>
        <w:rPr>
          <w:b w:val="0"/>
        </w:rPr>
        <w:t>Selección</w:t>
      </w:r>
      <w:r>
        <w:rPr>
          <w:b w:val="0"/>
          <w:spacing w:val="-4"/>
        </w:rPr>
        <w:t> </w:t>
      </w:r>
      <w:r>
        <w:rPr>
          <w:b w:val="0"/>
        </w:rPr>
        <w:t>Municipal</w:t>
      </w:r>
      <w:r>
        <w:rPr>
          <w:b w:val="0"/>
          <w:spacing w:val="-6"/>
        </w:rPr>
        <w:t> </w:t>
      </w:r>
      <w:r>
        <w:rPr>
          <w:b w:val="0"/>
        </w:rPr>
        <w:t>será</w:t>
      </w:r>
      <w:r>
        <w:rPr>
          <w:b w:val="0"/>
          <w:spacing w:val="-6"/>
        </w:rPr>
        <w:t> </w:t>
      </w:r>
      <w:r>
        <w:rPr>
          <w:b w:val="0"/>
          <w:spacing w:val="-2"/>
        </w:rPr>
        <w:t>honorario.</w:t>
      </w:r>
    </w:p>
    <w:p>
      <w:pPr>
        <w:pStyle w:val="BodyText"/>
        <w:spacing w:before="233"/>
        <w:ind w:right="122"/>
        <w:jc w:val="both"/>
        <w:rPr>
          <w:b w:val="0"/>
        </w:rPr>
      </w:pPr>
      <w:r>
        <w:rPr>
          <w:b w:val="0"/>
        </w:rPr>
        <w:t>Quienes funjan como integrantes no podrán ser designados como integrantes del Comité de Participación Ciudadana Municipal, por un periodo de tres años contados a partir de la disolución de</w:t>
      </w:r>
      <w:r>
        <w:rPr>
          <w:b w:val="0"/>
          <w:spacing w:val="40"/>
        </w:rPr>
        <w:t> </w:t>
      </w:r>
      <w:r>
        <w:rPr>
          <w:b w:val="0"/>
        </w:rPr>
        <w:t>la Comisión de Selección Municipal.</w:t>
      </w:r>
    </w:p>
    <w:p>
      <w:pPr>
        <w:spacing w:after="0"/>
        <w:jc w:val="both"/>
        <w:sectPr>
          <w:pgSz w:w="12250" w:h="15850"/>
          <w:pgMar w:header="425" w:footer="1041" w:top="1880" w:bottom="1240" w:left="920" w:right="960"/>
        </w:sectPr>
      </w:pPr>
    </w:p>
    <w:p>
      <w:pPr>
        <w:pStyle w:val="BodyText"/>
        <w:spacing w:before="109"/>
        <w:ind w:left="0"/>
        <w:rPr>
          <w:b w:val="0"/>
        </w:rPr>
      </w:pPr>
    </w:p>
    <w:p>
      <w:pPr>
        <w:pStyle w:val="ListParagraph"/>
        <w:numPr>
          <w:ilvl w:val="0"/>
          <w:numId w:val="29"/>
        </w:numPr>
        <w:tabs>
          <w:tab w:pos="451" w:val="left" w:leader="none"/>
        </w:tabs>
        <w:spacing w:line="240" w:lineRule="auto" w:before="0" w:after="0"/>
        <w:ind w:left="100" w:right="121" w:firstLine="0"/>
        <w:jc w:val="left"/>
        <w:rPr>
          <w:b w:val="0"/>
          <w:sz w:val="20"/>
        </w:rPr>
      </w:pPr>
      <w:r>
        <w:rPr>
          <w:b w:val="0"/>
          <w:sz w:val="20"/>
        </w:rPr>
        <w:t>La</w:t>
      </w:r>
      <w:r>
        <w:rPr>
          <w:b w:val="0"/>
          <w:spacing w:val="40"/>
          <w:sz w:val="20"/>
        </w:rPr>
        <w:t> </w:t>
      </w:r>
      <w:r>
        <w:rPr>
          <w:b w:val="0"/>
          <w:sz w:val="20"/>
        </w:rPr>
        <w:t>Comisión</w:t>
      </w:r>
      <w:r>
        <w:rPr>
          <w:b w:val="0"/>
          <w:spacing w:val="40"/>
          <w:sz w:val="20"/>
        </w:rPr>
        <w:t> </w:t>
      </w:r>
      <w:r>
        <w:rPr>
          <w:b w:val="0"/>
          <w:sz w:val="20"/>
        </w:rPr>
        <w:t>de</w:t>
      </w:r>
      <w:r>
        <w:rPr>
          <w:b w:val="0"/>
          <w:spacing w:val="40"/>
          <w:sz w:val="20"/>
        </w:rPr>
        <w:t> </w:t>
      </w:r>
      <w:r>
        <w:rPr>
          <w:b w:val="0"/>
          <w:sz w:val="20"/>
        </w:rPr>
        <w:t>Selección</w:t>
      </w:r>
      <w:r>
        <w:rPr>
          <w:b w:val="0"/>
          <w:spacing w:val="40"/>
          <w:sz w:val="20"/>
        </w:rPr>
        <w:t> </w:t>
      </w:r>
      <w:r>
        <w:rPr>
          <w:b w:val="0"/>
          <w:sz w:val="20"/>
        </w:rPr>
        <w:t>Municipal</w:t>
      </w:r>
      <w:r>
        <w:rPr>
          <w:b w:val="0"/>
          <w:spacing w:val="40"/>
          <w:sz w:val="20"/>
        </w:rPr>
        <w:t> </w:t>
      </w:r>
      <w:r>
        <w:rPr>
          <w:b w:val="0"/>
          <w:sz w:val="20"/>
        </w:rPr>
        <w:t>deberá</w:t>
      </w:r>
      <w:r>
        <w:rPr>
          <w:b w:val="0"/>
          <w:spacing w:val="40"/>
          <w:sz w:val="20"/>
        </w:rPr>
        <w:t> </w:t>
      </w:r>
      <w:r>
        <w:rPr>
          <w:b w:val="0"/>
          <w:sz w:val="20"/>
        </w:rPr>
        <w:t>emitir</w:t>
      </w:r>
      <w:r>
        <w:rPr>
          <w:b w:val="0"/>
          <w:spacing w:val="40"/>
          <w:sz w:val="20"/>
        </w:rPr>
        <w:t> </w:t>
      </w:r>
      <w:r>
        <w:rPr>
          <w:b w:val="0"/>
          <w:sz w:val="20"/>
        </w:rPr>
        <w:t>una</w:t>
      </w:r>
      <w:r>
        <w:rPr>
          <w:b w:val="0"/>
          <w:spacing w:val="40"/>
          <w:sz w:val="20"/>
        </w:rPr>
        <w:t> </w:t>
      </w:r>
      <w:r>
        <w:rPr>
          <w:b w:val="0"/>
          <w:sz w:val="20"/>
        </w:rPr>
        <w:t>convocatoria</w:t>
      </w:r>
      <w:r>
        <w:rPr>
          <w:b w:val="0"/>
          <w:spacing w:val="40"/>
          <w:sz w:val="20"/>
        </w:rPr>
        <w:t> </w:t>
      </w:r>
      <w:r>
        <w:rPr>
          <w:b w:val="0"/>
          <w:sz w:val="20"/>
        </w:rPr>
        <w:t>con</w:t>
      </w:r>
      <w:r>
        <w:rPr>
          <w:b w:val="0"/>
          <w:spacing w:val="40"/>
          <w:sz w:val="20"/>
        </w:rPr>
        <w:t> </w:t>
      </w:r>
      <w:r>
        <w:rPr>
          <w:b w:val="0"/>
          <w:sz w:val="20"/>
        </w:rPr>
        <w:t>el</w:t>
      </w:r>
      <w:r>
        <w:rPr>
          <w:b w:val="0"/>
          <w:spacing w:val="40"/>
          <w:sz w:val="20"/>
        </w:rPr>
        <w:t> </w:t>
      </w:r>
      <w:r>
        <w:rPr>
          <w:b w:val="0"/>
          <w:sz w:val="20"/>
        </w:rPr>
        <w:t>objeto</w:t>
      </w:r>
      <w:r>
        <w:rPr>
          <w:b w:val="0"/>
          <w:spacing w:val="40"/>
          <w:sz w:val="20"/>
        </w:rPr>
        <w:t> </w:t>
      </w:r>
      <w:r>
        <w:rPr>
          <w:b w:val="0"/>
          <w:sz w:val="20"/>
        </w:rPr>
        <w:t>de</w:t>
      </w:r>
      <w:r>
        <w:rPr>
          <w:b w:val="0"/>
          <w:spacing w:val="40"/>
          <w:sz w:val="20"/>
        </w:rPr>
        <w:t> </w:t>
      </w:r>
      <w:r>
        <w:rPr>
          <w:b w:val="0"/>
          <w:sz w:val="20"/>
        </w:rPr>
        <w:t>realizar</w:t>
      </w:r>
      <w:r>
        <w:rPr>
          <w:b w:val="0"/>
          <w:spacing w:val="40"/>
          <w:sz w:val="20"/>
        </w:rPr>
        <w:t> </w:t>
      </w:r>
      <w:r>
        <w:rPr>
          <w:b w:val="0"/>
          <w:sz w:val="20"/>
        </w:rPr>
        <w:t>consulta pública municipal para que presenten sus postulaciones de aspirantes a ocupar el cargo.</w:t>
      </w:r>
    </w:p>
    <w:p>
      <w:pPr>
        <w:pStyle w:val="BodyText"/>
        <w:spacing w:before="1"/>
        <w:ind w:left="0"/>
        <w:rPr>
          <w:b w:val="0"/>
        </w:rPr>
      </w:pPr>
    </w:p>
    <w:p>
      <w:pPr>
        <w:pStyle w:val="BodyText"/>
        <w:ind w:right="115"/>
        <w:jc w:val="both"/>
        <w:rPr>
          <w:b w:val="0"/>
        </w:rPr>
      </w:pPr>
      <w:r>
        <w:rPr>
          <w:b w:val="0"/>
        </w:rPr>
        <w:t>Para ello, definirá la metodología, plazos y criterios de selección de los integrantes del Comité de Participación Ciudadana Municipal y deberá hacerlo público, en donde deberá considerar al menos las siguientes características:</w:t>
      </w:r>
    </w:p>
    <w:p>
      <w:pPr>
        <w:pStyle w:val="ListParagraph"/>
        <w:numPr>
          <w:ilvl w:val="1"/>
          <w:numId w:val="29"/>
        </w:numPr>
        <w:tabs>
          <w:tab w:pos="423" w:val="left" w:leader="none"/>
        </w:tabs>
        <w:spacing w:line="240" w:lineRule="auto" w:before="234" w:after="0"/>
        <w:ind w:left="423" w:right="0" w:hanging="323"/>
        <w:jc w:val="left"/>
        <w:rPr>
          <w:b w:val="0"/>
          <w:sz w:val="20"/>
        </w:rPr>
      </w:pPr>
      <w:r>
        <w:rPr>
          <w:b w:val="0"/>
          <w:sz w:val="20"/>
        </w:rPr>
        <w:t>El</w:t>
      </w:r>
      <w:r>
        <w:rPr>
          <w:b w:val="0"/>
          <w:spacing w:val="-4"/>
          <w:sz w:val="20"/>
        </w:rPr>
        <w:t> </w:t>
      </w:r>
      <w:r>
        <w:rPr>
          <w:b w:val="0"/>
          <w:sz w:val="20"/>
        </w:rPr>
        <w:t>método</w:t>
      </w:r>
      <w:r>
        <w:rPr>
          <w:b w:val="0"/>
          <w:spacing w:val="-6"/>
          <w:sz w:val="20"/>
        </w:rPr>
        <w:t> </w:t>
      </w:r>
      <w:r>
        <w:rPr>
          <w:b w:val="0"/>
          <w:sz w:val="20"/>
        </w:rPr>
        <w:t>de</w:t>
      </w:r>
      <w:r>
        <w:rPr>
          <w:b w:val="0"/>
          <w:spacing w:val="-4"/>
          <w:sz w:val="20"/>
        </w:rPr>
        <w:t> </w:t>
      </w:r>
      <w:r>
        <w:rPr>
          <w:b w:val="0"/>
          <w:sz w:val="20"/>
        </w:rPr>
        <w:t>registro</w:t>
      </w:r>
      <w:r>
        <w:rPr>
          <w:b w:val="0"/>
          <w:spacing w:val="-6"/>
          <w:sz w:val="20"/>
        </w:rPr>
        <w:t> </w:t>
      </w:r>
      <w:r>
        <w:rPr>
          <w:b w:val="0"/>
          <w:sz w:val="20"/>
        </w:rPr>
        <w:t>y</w:t>
      </w:r>
      <w:r>
        <w:rPr>
          <w:b w:val="0"/>
          <w:spacing w:val="-4"/>
          <w:sz w:val="20"/>
        </w:rPr>
        <w:t> </w:t>
      </w:r>
      <w:r>
        <w:rPr>
          <w:b w:val="0"/>
          <w:sz w:val="20"/>
        </w:rPr>
        <w:t>evaluación</w:t>
      </w:r>
      <w:r>
        <w:rPr>
          <w:b w:val="0"/>
          <w:spacing w:val="-4"/>
          <w:sz w:val="20"/>
        </w:rPr>
        <w:t> </w:t>
      </w:r>
      <w:r>
        <w:rPr>
          <w:b w:val="0"/>
          <w:sz w:val="20"/>
        </w:rPr>
        <w:t>de</w:t>
      </w:r>
      <w:r>
        <w:rPr>
          <w:b w:val="0"/>
          <w:spacing w:val="-4"/>
          <w:sz w:val="20"/>
        </w:rPr>
        <w:t> </w:t>
      </w:r>
      <w:r>
        <w:rPr>
          <w:b w:val="0"/>
          <w:sz w:val="20"/>
        </w:rPr>
        <w:t>los</w:t>
      </w:r>
      <w:r>
        <w:rPr>
          <w:b w:val="0"/>
          <w:spacing w:val="-2"/>
          <w:sz w:val="20"/>
        </w:rPr>
        <w:t> aspirantes.</w:t>
      </w:r>
    </w:p>
    <w:p>
      <w:pPr>
        <w:pStyle w:val="ListParagraph"/>
        <w:numPr>
          <w:ilvl w:val="1"/>
          <w:numId w:val="29"/>
        </w:numPr>
        <w:tabs>
          <w:tab w:pos="432" w:val="left" w:leader="none"/>
        </w:tabs>
        <w:spacing w:line="234" w:lineRule="exact" w:before="1" w:after="0"/>
        <w:ind w:left="432" w:right="0" w:hanging="332"/>
        <w:jc w:val="left"/>
        <w:rPr>
          <w:b w:val="0"/>
          <w:sz w:val="20"/>
        </w:rPr>
      </w:pPr>
      <w:r>
        <w:rPr>
          <w:b w:val="0"/>
          <w:sz w:val="20"/>
        </w:rPr>
        <w:t>Hacer</w:t>
      </w:r>
      <w:r>
        <w:rPr>
          <w:b w:val="0"/>
          <w:spacing w:val="-4"/>
          <w:sz w:val="20"/>
        </w:rPr>
        <w:t> </w:t>
      </w:r>
      <w:r>
        <w:rPr>
          <w:b w:val="0"/>
          <w:sz w:val="20"/>
        </w:rPr>
        <w:t>pública</w:t>
      </w:r>
      <w:r>
        <w:rPr>
          <w:b w:val="0"/>
          <w:spacing w:val="-4"/>
          <w:sz w:val="20"/>
        </w:rPr>
        <w:t> </w:t>
      </w:r>
      <w:r>
        <w:rPr>
          <w:b w:val="0"/>
          <w:sz w:val="20"/>
        </w:rPr>
        <w:t>la</w:t>
      </w:r>
      <w:r>
        <w:rPr>
          <w:b w:val="0"/>
          <w:spacing w:val="-4"/>
          <w:sz w:val="20"/>
        </w:rPr>
        <w:t> </w:t>
      </w:r>
      <w:r>
        <w:rPr>
          <w:b w:val="0"/>
          <w:sz w:val="20"/>
        </w:rPr>
        <w:t>lista</w:t>
      </w:r>
      <w:r>
        <w:rPr>
          <w:b w:val="0"/>
          <w:spacing w:val="-5"/>
          <w:sz w:val="20"/>
        </w:rPr>
        <w:t> </w:t>
      </w:r>
      <w:r>
        <w:rPr>
          <w:b w:val="0"/>
          <w:sz w:val="20"/>
        </w:rPr>
        <w:t>de</w:t>
      </w:r>
      <w:r>
        <w:rPr>
          <w:b w:val="0"/>
          <w:spacing w:val="-4"/>
          <w:sz w:val="20"/>
        </w:rPr>
        <w:t> </w:t>
      </w:r>
      <w:r>
        <w:rPr>
          <w:b w:val="0"/>
          <w:sz w:val="20"/>
        </w:rPr>
        <w:t>los</w:t>
      </w:r>
      <w:r>
        <w:rPr>
          <w:b w:val="0"/>
          <w:spacing w:val="-1"/>
          <w:sz w:val="20"/>
        </w:rPr>
        <w:t> </w:t>
      </w:r>
      <w:r>
        <w:rPr>
          <w:b w:val="0"/>
          <w:spacing w:val="-2"/>
          <w:sz w:val="20"/>
        </w:rPr>
        <w:t>aspirantes.</w:t>
      </w:r>
    </w:p>
    <w:p>
      <w:pPr>
        <w:pStyle w:val="ListParagraph"/>
        <w:numPr>
          <w:ilvl w:val="1"/>
          <w:numId w:val="29"/>
        </w:numPr>
        <w:tabs>
          <w:tab w:pos="423" w:val="left" w:leader="none"/>
        </w:tabs>
        <w:spacing w:line="240" w:lineRule="auto" w:before="0" w:after="0"/>
        <w:ind w:left="100" w:right="125" w:firstLine="0"/>
        <w:jc w:val="left"/>
        <w:rPr>
          <w:b w:val="0"/>
          <w:sz w:val="20"/>
        </w:rPr>
      </w:pPr>
      <w:r>
        <w:rPr>
          <w:b w:val="0"/>
          <w:sz w:val="20"/>
        </w:rPr>
        <w:t>Hacer</w:t>
      </w:r>
      <w:r>
        <w:rPr>
          <w:b w:val="0"/>
          <w:spacing w:val="68"/>
          <w:sz w:val="20"/>
        </w:rPr>
        <w:t> </w:t>
      </w:r>
      <w:r>
        <w:rPr>
          <w:b w:val="0"/>
          <w:sz w:val="20"/>
        </w:rPr>
        <w:t>públicos</w:t>
      </w:r>
      <w:r>
        <w:rPr>
          <w:b w:val="0"/>
          <w:spacing w:val="67"/>
          <w:sz w:val="20"/>
        </w:rPr>
        <w:t> </w:t>
      </w:r>
      <w:r>
        <w:rPr>
          <w:b w:val="0"/>
          <w:sz w:val="20"/>
        </w:rPr>
        <w:t>los</w:t>
      </w:r>
      <w:r>
        <w:rPr>
          <w:b w:val="0"/>
          <w:spacing w:val="65"/>
          <w:sz w:val="20"/>
        </w:rPr>
        <w:t> </w:t>
      </w:r>
      <w:r>
        <w:rPr>
          <w:b w:val="0"/>
          <w:sz w:val="20"/>
        </w:rPr>
        <w:t>documentos</w:t>
      </w:r>
      <w:r>
        <w:rPr>
          <w:b w:val="0"/>
          <w:spacing w:val="67"/>
          <w:sz w:val="20"/>
        </w:rPr>
        <w:t> </w:t>
      </w:r>
      <w:r>
        <w:rPr>
          <w:b w:val="0"/>
          <w:sz w:val="20"/>
        </w:rPr>
        <w:t>que</w:t>
      </w:r>
      <w:r>
        <w:rPr>
          <w:b w:val="0"/>
          <w:spacing w:val="67"/>
          <w:sz w:val="20"/>
        </w:rPr>
        <w:t> </w:t>
      </w:r>
      <w:r>
        <w:rPr>
          <w:b w:val="0"/>
          <w:sz w:val="20"/>
        </w:rPr>
        <w:t>hayan</w:t>
      </w:r>
      <w:r>
        <w:rPr>
          <w:b w:val="0"/>
          <w:spacing w:val="67"/>
          <w:sz w:val="20"/>
        </w:rPr>
        <w:t> </w:t>
      </w:r>
      <w:r>
        <w:rPr>
          <w:b w:val="0"/>
          <w:sz w:val="20"/>
        </w:rPr>
        <w:t>sido</w:t>
      </w:r>
      <w:r>
        <w:rPr>
          <w:b w:val="0"/>
          <w:spacing w:val="68"/>
          <w:sz w:val="20"/>
        </w:rPr>
        <w:t> </w:t>
      </w:r>
      <w:r>
        <w:rPr>
          <w:b w:val="0"/>
          <w:sz w:val="20"/>
        </w:rPr>
        <w:t>entregados</w:t>
      </w:r>
      <w:r>
        <w:rPr>
          <w:b w:val="0"/>
          <w:spacing w:val="67"/>
          <w:sz w:val="20"/>
        </w:rPr>
        <w:t> </w:t>
      </w:r>
      <w:r>
        <w:rPr>
          <w:b w:val="0"/>
          <w:sz w:val="20"/>
        </w:rPr>
        <w:t>para</w:t>
      </w:r>
      <w:r>
        <w:rPr>
          <w:b w:val="0"/>
          <w:spacing w:val="65"/>
          <w:sz w:val="20"/>
        </w:rPr>
        <w:t> </w:t>
      </w:r>
      <w:r>
        <w:rPr>
          <w:b w:val="0"/>
          <w:sz w:val="20"/>
        </w:rPr>
        <w:t>su</w:t>
      </w:r>
      <w:r>
        <w:rPr>
          <w:b w:val="0"/>
          <w:spacing w:val="67"/>
          <w:sz w:val="20"/>
        </w:rPr>
        <w:t> </w:t>
      </w:r>
      <w:r>
        <w:rPr>
          <w:b w:val="0"/>
          <w:sz w:val="20"/>
        </w:rPr>
        <w:t>inscripción</w:t>
      </w:r>
      <w:r>
        <w:rPr>
          <w:b w:val="0"/>
          <w:spacing w:val="68"/>
          <w:sz w:val="20"/>
        </w:rPr>
        <w:t> </w:t>
      </w:r>
      <w:r>
        <w:rPr>
          <w:b w:val="0"/>
          <w:sz w:val="20"/>
        </w:rPr>
        <w:t>en</w:t>
      </w:r>
      <w:r>
        <w:rPr>
          <w:b w:val="0"/>
          <w:spacing w:val="66"/>
          <w:sz w:val="20"/>
        </w:rPr>
        <w:t> </w:t>
      </w:r>
      <w:r>
        <w:rPr>
          <w:b w:val="0"/>
          <w:sz w:val="20"/>
        </w:rPr>
        <w:t>versiones </w:t>
      </w:r>
      <w:r>
        <w:rPr>
          <w:b w:val="0"/>
          <w:spacing w:val="-2"/>
          <w:sz w:val="20"/>
        </w:rPr>
        <w:t>públicas.</w:t>
      </w:r>
    </w:p>
    <w:p>
      <w:pPr>
        <w:pStyle w:val="ListParagraph"/>
        <w:numPr>
          <w:ilvl w:val="1"/>
          <w:numId w:val="29"/>
        </w:numPr>
        <w:tabs>
          <w:tab w:pos="432" w:val="left" w:leader="none"/>
        </w:tabs>
        <w:spacing w:line="240" w:lineRule="auto" w:before="0" w:after="0"/>
        <w:ind w:left="432" w:right="0" w:hanging="332"/>
        <w:jc w:val="left"/>
        <w:rPr>
          <w:b w:val="0"/>
          <w:sz w:val="20"/>
        </w:rPr>
      </w:pPr>
      <w:r>
        <w:rPr>
          <w:b w:val="0"/>
          <w:sz w:val="20"/>
        </w:rPr>
        <w:t>Hacer</w:t>
      </w:r>
      <w:r>
        <w:rPr>
          <w:b w:val="0"/>
          <w:spacing w:val="-6"/>
          <w:sz w:val="20"/>
        </w:rPr>
        <w:t> </w:t>
      </w:r>
      <w:r>
        <w:rPr>
          <w:b w:val="0"/>
          <w:sz w:val="20"/>
        </w:rPr>
        <w:t>público</w:t>
      </w:r>
      <w:r>
        <w:rPr>
          <w:b w:val="0"/>
          <w:spacing w:val="-6"/>
          <w:sz w:val="20"/>
        </w:rPr>
        <w:t> </w:t>
      </w:r>
      <w:r>
        <w:rPr>
          <w:b w:val="0"/>
          <w:sz w:val="20"/>
        </w:rPr>
        <w:t>el</w:t>
      </w:r>
      <w:r>
        <w:rPr>
          <w:b w:val="0"/>
          <w:spacing w:val="-7"/>
          <w:sz w:val="20"/>
        </w:rPr>
        <w:t> </w:t>
      </w:r>
      <w:r>
        <w:rPr>
          <w:b w:val="0"/>
          <w:sz w:val="20"/>
        </w:rPr>
        <w:t>cronograma</w:t>
      </w:r>
      <w:r>
        <w:rPr>
          <w:b w:val="0"/>
          <w:spacing w:val="-7"/>
          <w:sz w:val="20"/>
        </w:rPr>
        <w:t> </w:t>
      </w:r>
      <w:r>
        <w:rPr>
          <w:b w:val="0"/>
          <w:sz w:val="20"/>
        </w:rPr>
        <w:t>de</w:t>
      </w:r>
      <w:r>
        <w:rPr>
          <w:b w:val="0"/>
          <w:spacing w:val="-4"/>
          <w:sz w:val="20"/>
        </w:rPr>
        <w:t> </w:t>
      </w:r>
      <w:r>
        <w:rPr>
          <w:b w:val="0"/>
          <w:spacing w:val="-2"/>
          <w:sz w:val="20"/>
        </w:rPr>
        <w:t>audiencias.</w:t>
      </w:r>
    </w:p>
    <w:p>
      <w:pPr>
        <w:pStyle w:val="ListParagraph"/>
        <w:numPr>
          <w:ilvl w:val="1"/>
          <w:numId w:val="29"/>
        </w:numPr>
        <w:tabs>
          <w:tab w:pos="423" w:val="left" w:leader="none"/>
        </w:tabs>
        <w:spacing w:line="240" w:lineRule="auto" w:before="0" w:after="0"/>
        <w:ind w:left="100" w:right="126" w:firstLine="0"/>
        <w:jc w:val="left"/>
        <w:rPr>
          <w:b w:val="0"/>
          <w:sz w:val="20"/>
        </w:rPr>
      </w:pPr>
      <w:r>
        <w:rPr>
          <w:b w:val="0"/>
          <w:sz w:val="20"/>
        </w:rPr>
        <w:t>Podrán</w:t>
      </w:r>
      <w:r>
        <w:rPr>
          <w:b w:val="0"/>
          <w:spacing w:val="78"/>
          <w:sz w:val="20"/>
        </w:rPr>
        <w:t> </w:t>
      </w:r>
      <w:r>
        <w:rPr>
          <w:b w:val="0"/>
          <w:sz w:val="20"/>
        </w:rPr>
        <w:t>efectuarse</w:t>
      </w:r>
      <w:r>
        <w:rPr>
          <w:b w:val="0"/>
          <w:spacing w:val="79"/>
          <w:sz w:val="20"/>
        </w:rPr>
        <w:t> </w:t>
      </w:r>
      <w:r>
        <w:rPr>
          <w:b w:val="0"/>
          <w:sz w:val="20"/>
        </w:rPr>
        <w:t>audiencias</w:t>
      </w:r>
      <w:r>
        <w:rPr>
          <w:b w:val="0"/>
          <w:spacing w:val="79"/>
          <w:sz w:val="20"/>
        </w:rPr>
        <w:t> </w:t>
      </w:r>
      <w:r>
        <w:rPr>
          <w:b w:val="0"/>
          <w:sz w:val="20"/>
        </w:rPr>
        <w:t>públicas</w:t>
      </w:r>
      <w:r>
        <w:rPr>
          <w:b w:val="0"/>
          <w:spacing w:val="80"/>
          <w:sz w:val="20"/>
        </w:rPr>
        <w:t> </w:t>
      </w:r>
      <w:r>
        <w:rPr>
          <w:b w:val="0"/>
          <w:sz w:val="20"/>
        </w:rPr>
        <w:t>en</w:t>
      </w:r>
      <w:r>
        <w:rPr>
          <w:b w:val="0"/>
          <w:spacing w:val="79"/>
          <w:sz w:val="20"/>
        </w:rPr>
        <w:t> </w:t>
      </w:r>
      <w:r>
        <w:rPr>
          <w:b w:val="0"/>
          <w:sz w:val="20"/>
        </w:rPr>
        <w:t>las</w:t>
      </w:r>
      <w:r>
        <w:rPr>
          <w:b w:val="0"/>
          <w:spacing w:val="80"/>
          <w:sz w:val="20"/>
        </w:rPr>
        <w:t> </w:t>
      </w:r>
      <w:r>
        <w:rPr>
          <w:b w:val="0"/>
          <w:sz w:val="20"/>
        </w:rPr>
        <w:t>que</w:t>
      </w:r>
      <w:r>
        <w:rPr>
          <w:b w:val="0"/>
          <w:spacing w:val="79"/>
          <w:sz w:val="20"/>
        </w:rPr>
        <w:t> </w:t>
      </w:r>
      <w:r>
        <w:rPr>
          <w:b w:val="0"/>
          <w:sz w:val="20"/>
        </w:rPr>
        <w:t>se</w:t>
      </w:r>
      <w:r>
        <w:rPr>
          <w:b w:val="0"/>
          <w:spacing w:val="79"/>
          <w:sz w:val="20"/>
        </w:rPr>
        <w:t> </w:t>
      </w:r>
      <w:r>
        <w:rPr>
          <w:b w:val="0"/>
          <w:sz w:val="20"/>
        </w:rPr>
        <w:t>invitará</w:t>
      </w:r>
      <w:r>
        <w:rPr>
          <w:b w:val="0"/>
          <w:spacing w:val="80"/>
          <w:sz w:val="20"/>
        </w:rPr>
        <w:t> </w:t>
      </w:r>
      <w:r>
        <w:rPr>
          <w:b w:val="0"/>
          <w:sz w:val="20"/>
        </w:rPr>
        <w:t>a</w:t>
      </w:r>
      <w:r>
        <w:rPr>
          <w:b w:val="0"/>
          <w:spacing w:val="79"/>
          <w:sz w:val="20"/>
        </w:rPr>
        <w:t> </w:t>
      </w:r>
      <w:r>
        <w:rPr>
          <w:b w:val="0"/>
          <w:sz w:val="20"/>
        </w:rPr>
        <w:t>participar</w:t>
      </w:r>
      <w:r>
        <w:rPr>
          <w:b w:val="0"/>
          <w:spacing w:val="80"/>
          <w:sz w:val="20"/>
        </w:rPr>
        <w:t> </w:t>
      </w:r>
      <w:r>
        <w:rPr>
          <w:b w:val="0"/>
          <w:sz w:val="20"/>
        </w:rPr>
        <w:t>a</w:t>
      </w:r>
      <w:r>
        <w:rPr>
          <w:b w:val="0"/>
          <w:spacing w:val="77"/>
          <w:sz w:val="20"/>
        </w:rPr>
        <w:t> </w:t>
      </w:r>
      <w:r>
        <w:rPr>
          <w:b w:val="0"/>
          <w:sz w:val="20"/>
        </w:rPr>
        <w:t>investigadores, académicos y a organizaciones de la sociedad civil, especialistas en la materia.</w:t>
      </w:r>
    </w:p>
    <w:p>
      <w:pPr>
        <w:pStyle w:val="ListParagraph"/>
        <w:numPr>
          <w:ilvl w:val="1"/>
          <w:numId w:val="29"/>
        </w:numPr>
        <w:tabs>
          <w:tab w:pos="387" w:val="left" w:leader="none"/>
        </w:tabs>
        <w:spacing w:line="240" w:lineRule="auto" w:before="1" w:after="0"/>
        <w:ind w:left="100" w:right="123" w:firstLine="0"/>
        <w:jc w:val="left"/>
        <w:rPr>
          <w:b w:val="0"/>
          <w:sz w:val="20"/>
        </w:rPr>
      </w:pPr>
      <w:r>
        <w:rPr>
          <w:b w:val="0"/>
          <w:sz w:val="20"/>
        </w:rPr>
        <w:t>El</w:t>
      </w:r>
      <w:r>
        <w:rPr>
          <w:b w:val="0"/>
          <w:spacing w:val="-1"/>
          <w:sz w:val="20"/>
        </w:rPr>
        <w:t> </w:t>
      </w:r>
      <w:r>
        <w:rPr>
          <w:b w:val="0"/>
          <w:sz w:val="20"/>
        </w:rPr>
        <w:t>plazo</w:t>
      </w:r>
      <w:r>
        <w:rPr>
          <w:b w:val="0"/>
          <w:spacing w:val="-1"/>
          <w:sz w:val="20"/>
        </w:rPr>
        <w:t> </w:t>
      </w:r>
      <w:r>
        <w:rPr>
          <w:b w:val="0"/>
          <w:sz w:val="20"/>
        </w:rPr>
        <w:t>en</w:t>
      </w:r>
      <w:r>
        <w:rPr>
          <w:b w:val="0"/>
          <w:spacing w:val="-1"/>
          <w:sz w:val="20"/>
        </w:rPr>
        <w:t> </w:t>
      </w:r>
      <w:r>
        <w:rPr>
          <w:b w:val="0"/>
          <w:sz w:val="20"/>
        </w:rPr>
        <w:t>que</w:t>
      </w:r>
      <w:r>
        <w:rPr>
          <w:b w:val="0"/>
          <w:spacing w:val="-1"/>
          <w:sz w:val="20"/>
        </w:rPr>
        <w:t> </w:t>
      </w:r>
      <w:r>
        <w:rPr>
          <w:b w:val="0"/>
          <w:sz w:val="20"/>
        </w:rPr>
        <w:t>se</w:t>
      </w:r>
      <w:r>
        <w:rPr>
          <w:b w:val="0"/>
          <w:spacing w:val="-1"/>
          <w:sz w:val="20"/>
        </w:rPr>
        <w:t> </w:t>
      </w:r>
      <w:r>
        <w:rPr>
          <w:b w:val="0"/>
          <w:sz w:val="20"/>
        </w:rPr>
        <w:t>deberá</w:t>
      </w:r>
      <w:r>
        <w:rPr>
          <w:b w:val="0"/>
          <w:spacing w:val="-1"/>
          <w:sz w:val="20"/>
        </w:rPr>
        <w:t> </w:t>
      </w:r>
      <w:r>
        <w:rPr>
          <w:b w:val="0"/>
          <w:sz w:val="20"/>
        </w:rPr>
        <w:t>hacer</w:t>
      </w:r>
      <w:r>
        <w:rPr>
          <w:b w:val="0"/>
          <w:spacing w:val="-1"/>
          <w:sz w:val="20"/>
        </w:rPr>
        <w:t> </w:t>
      </w:r>
      <w:r>
        <w:rPr>
          <w:b w:val="0"/>
          <w:sz w:val="20"/>
        </w:rPr>
        <w:t>la</w:t>
      </w:r>
      <w:r>
        <w:rPr>
          <w:b w:val="0"/>
          <w:spacing w:val="-1"/>
          <w:sz w:val="20"/>
        </w:rPr>
        <w:t> </w:t>
      </w:r>
      <w:r>
        <w:rPr>
          <w:b w:val="0"/>
          <w:sz w:val="20"/>
        </w:rPr>
        <w:t>designación</w:t>
      </w:r>
      <w:r>
        <w:rPr>
          <w:b w:val="0"/>
          <w:spacing w:val="-1"/>
          <w:sz w:val="20"/>
        </w:rPr>
        <w:t> </w:t>
      </w:r>
      <w:r>
        <w:rPr>
          <w:b w:val="0"/>
          <w:sz w:val="20"/>
        </w:rPr>
        <w:t>que</w:t>
      </w:r>
      <w:r>
        <w:rPr>
          <w:b w:val="0"/>
          <w:spacing w:val="-1"/>
          <w:sz w:val="20"/>
        </w:rPr>
        <w:t> </w:t>
      </w:r>
      <w:r>
        <w:rPr>
          <w:b w:val="0"/>
          <w:sz w:val="20"/>
        </w:rPr>
        <w:t>al</w:t>
      </w:r>
      <w:r>
        <w:rPr>
          <w:b w:val="0"/>
          <w:spacing w:val="-1"/>
          <w:sz w:val="20"/>
        </w:rPr>
        <w:t> </w:t>
      </w:r>
      <w:r>
        <w:rPr>
          <w:b w:val="0"/>
          <w:sz w:val="20"/>
        </w:rPr>
        <w:t>efecto</w:t>
      </w:r>
      <w:r>
        <w:rPr>
          <w:b w:val="0"/>
          <w:spacing w:val="-1"/>
          <w:sz w:val="20"/>
        </w:rPr>
        <w:t> </w:t>
      </w:r>
      <w:r>
        <w:rPr>
          <w:b w:val="0"/>
          <w:sz w:val="20"/>
        </w:rPr>
        <w:t>se</w:t>
      </w:r>
      <w:r>
        <w:rPr>
          <w:b w:val="0"/>
          <w:spacing w:val="-1"/>
          <w:sz w:val="20"/>
        </w:rPr>
        <w:t> </w:t>
      </w:r>
      <w:r>
        <w:rPr>
          <w:b w:val="0"/>
          <w:sz w:val="20"/>
        </w:rPr>
        <w:t>determine</w:t>
      </w:r>
      <w:r>
        <w:rPr>
          <w:b w:val="0"/>
          <w:spacing w:val="-1"/>
          <w:sz w:val="20"/>
        </w:rPr>
        <w:t> </w:t>
      </w:r>
      <w:r>
        <w:rPr>
          <w:b w:val="0"/>
          <w:sz w:val="20"/>
        </w:rPr>
        <w:t>y</w:t>
      </w:r>
      <w:r>
        <w:rPr>
          <w:b w:val="0"/>
          <w:spacing w:val="-1"/>
          <w:sz w:val="20"/>
        </w:rPr>
        <w:t> </w:t>
      </w:r>
      <w:r>
        <w:rPr>
          <w:b w:val="0"/>
          <w:sz w:val="20"/>
        </w:rPr>
        <w:t>que</w:t>
      </w:r>
      <w:r>
        <w:rPr>
          <w:b w:val="0"/>
          <w:spacing w:val="-1"/>
          <w:sz w:val="20"/>
        </w:rPr>
        <w:t> </w:t>
      </w:r>
      <w:r>
        <w:rPr>
          <w:b w:val="0"/>
          <w:sz w:val="20"/>
        </w:rPr>
        <w:t>se</w:t>
      </w:r>
      <w:r>
        <w:rPr>
          <w:b w:val="0"/>
          <w:spacing w:val="-1"/>
          <w:sz w:val="20"/>
        </w:rPr>
        <w:t> </w:t>
      </w:r>
      <w:r>
        <w:rPr>
          <w:b w:val="0"/>
          <w:sz w:val="20"/>
        </w:rPr>
        <w:t>tomará,</w:t>
      </w:r>
      <w:r>
        <w:rPr>
          <w:b w:val="0"/>
          <w:spacing w:val="-2"/>
          <w:sz w:val="20"/>
        </w:rPr>
        <w:t> </w:t>
      </w:r>
      <w:r>
        <w:rPr>
          <w:b w:val="0"/>
          <w:sz w:val="20"/>
        </w:rPr>
        <w:t>en</w:t>
      </w:r>
      <w:r>
        <w:rPr>
          <w:b w:val="0"/>
          <w:spacing w:val="-1"/>
          <w:sz w:val="20"/>
        </w:rPr>
        <w:t> </w:t>
      </w:r>
      <w:r>
        <w:rPr>
          <w:b w:val="0"/>
          <w:sz w:val="20"/>
        </w:rPr>
        <w:t>sesión pública, por el voto de la mayoría de sus miembros.</w:t>
      </w:r>
    </w:p>
    <w:p>
      <w:pPr>
        <w:pStyle w:val="BodyText"/>
        <w:spacing w:before="234"/>
        <w:ind w:right="121"/>
        <w:jc w:val="both"/>
        <w:rPr>
          <w:b w:val="0"/>
        </w:rPr>
      </w:pPr>
      <w:r>
        <w:rPr>
          <w:b w:val="0"/>
        </w:rPr>
        <w:t>En</w:t>
      </w:r>
      <w:r>
        <w:rPr>
          <w:b w:val="0"/>
          <w:spacing w:val="-1"/>
        </w:rPr>
        <w:t> </w:t>
      </w:r>
      <w:r>
        <w:rPr>
          <w:b w:val="0"/>
        </w:rPr>
        <w:t>caso</w:t>
      </w:r>
      <w:r>
        <w:rPr>
          <w:b w:val="0"/>
          <w:spacing w:val="-1"/>
        </w:rPr>
        <w:t> </w:t>
      </w:r>
      <w:r>
        <w:rPr>
          <w:b w:val="0"/>
        </w:rPr>
        <w:t>de</w:t>
      </w:r>
      <w:r>
        <w:rPr>
          <w:b w:val="0"/>
          <w:spacing w:val="-4"/>
        </w:rPr>
        <w:t> </w:t>
      </w:r>
      <w:r>
        <w:rPr>
          <w:b w:val="0"/>
        </w:rPr>
        <w:t>generar</w:t>
      </w:r>
      <w:r>
        <w:rPr>
          <w:b w:val="0"/>
          <w:spacing w:val="-1"/>
        </w:rPr>
        <w:t> </w:t>
      </w:r>
      <w:r>
        <w:rPr>
          <w:b w:val="0"/>
        </w:rPr>
        <w:t>vacantes</w:t>
      </w:r>
      <w:r>
        <w:rPr>
          <w:b w:val="0"/>
          <w:spacing w:val="-2"/>
        </w:rPr>
        <w:t> </w:t>
      </w:r>
      <w:r>
        <w:rPr>
          <w:b w:val="0"/>
        </w:rPr>
        <w:t>imprevistas,</w:t>
      </w:r>
      <w:r>
        <w:rPr>
          <w:b w:val="0"/>
          <w:spacing w:val="-1"/>
        </w:rPr>
        <w:t> </w:t>
      </w:r>
      <w:r>
        <w:rPr>
          <w:b w:val="0"/>
        </w:rPr>
        <w:t>el</w:t>
      </w:r>
      <w:r>
        <w:rPr>
          <w:b w:val="0"/>
          <w:spacing w:val="-4"/>
        </w:rPr>
        <w:t> </w:t>
      </w:r>
      <w:r>
        <w:rPr>
          <w:b w:val="0"/>
        </w:rPr>
        <w:t>proceso</w:t>
      </w:r>
      <w:r>
        <w:rPr>
          <w:b w:val="0"/>
          <w:spacing w:val="-1"/>
        </w:rPr>
        <w:t> </w:t>
      </w:r>
      <w:r>
        <w:rPr>
          <w:b w:val="0"/>
        </w:rPr>
        <w:t>de selección</w:t>
      </w:r>
      <w:r>
        <w:rPr>
          <w:b w:val="0"/>
          <w:spacing w:val="-1"/>
        </w:rPr>
        <w:t> </w:t>
      </w:r>
      <w:r>
        <w:rPr>
          <w:b w:val="0"/>
        </w:rPr>
        <w:t>del</w:t>
      </w:r>
      <w:r>
        <w:rPr>
          <w:b w:val="0"/>
          <w:spacing w:val="-4"/>
        </w:rPr>
        <w:t> </w:t>
      </w:r>
      <w:r>
        <w:rPr>
          <w:b w:val="0"/>
        </w:rPr>
        <w:t>nuevo</w:t>
      </w:r>
      <w:r>
        <w:rPr>
          <w:b w:val="0"/>
          <w:spacing w:val="-1"/>
        </w:rPr>
        <w:t> </w:t>
      </w:r>
      <w:r>
        <w:rPr>
          <w:b w:val="0"/>
        </w:rPr>
        <w:t>integrante</w:t>
      </w:r>
      <w:r>
        <w:rPr>
          <w:b w:val="0"/>
          <w:spacing w:val="-4"/>
        </w:rPr>
        <w:t> </w:t>
      </w:r>
      <w:r>
        <w:rPr>
          <w:b w:val="0"/>
        </w:rPr>
        <w:t>no</w:t>
      </w:r>
      <w:r>
        <w:rPr>
          <w:b w:val="0"/>
          <w:spacing w:val="-2"/>
        </w:rPr>
        <w:t> </w:t>
      </w:r>
      <w:r>
        <w:rPr>
          <w:b w:val="0"/>
        </w:rPr>
        <w:t>podrá</w:t>
      </w:r>
      <w:r>
        <w:rPr>
          <w:b w:val="0"/>
          <w:spacing w:val="-4"/>
        </w:rPr>
        <w:t> </w:t>
      </w:r>
      <w:r>
        <w:rPr>
          <w:b w:val="0"/>
        </w:rPr>
        <w:t>exceder el límite de cuarenta y cinco días hábiles y el ciudadano que resulte electo desempeñará el encargo por el tiempo restante de la vacante a ocupar.</w:t>
      </w:r>
    </w:p>
    <w:p>
      <w:pPr>
        <w:pStyle w:val="BodyText"/>
        <w:spacing w:before="234"/>
        <w:ind w:right="116"/>
        <w:jc w:val="both"/>
        <w:rPr>
          <w:b w:val="0"/>
        </w:rPr>
      </w:pPr>
      <w:r>
        <w:rPr>
          <w:b/>
        </w:rPr>
        <w:t>Artículo 73. </w:t>
      </w:r>
      <w:r>
        <w:rPr>
          <w:b w:val="0"/>
        </w:rPr>
        <w:t>Los participantes en el Comité de Participación Ciudadana Municipal se rotarán anualmente la representación ante el Comité Coordinador Municipal, atendiendo a la antigüedad que tengan en el Comité de Participación Ciudadana Municipal.</w:t>
      </w:r>
    </w:p>
    <w:p>
      <w:pPr>
        <w:pStyle w:val="BodyText"/>
        <w:spacing w:before="2"/>
        <w:ind w:left="0"/>
        <w:rPr>
          <w:b w:val="0"/>
        </w:rPr>
      </w:pPr>
    </w:p>
    <w:p>
      <w:pPr>
        <w:pStyle w:val="BodyText"/>
        <w:ind w:right="118"/>
        <w:jc w:val="both"/>
        <w:rPr>
          <w:b w:val="0"/>
        </w:rPr>
      </w:pPr>
      <w:r>
        <w:rPr>
          <w:b w:val="0"/>
        </w:rPr>
        <w:t>De presentarse la ausencia temporal del representante, el Comité de Participación Ciudadana Municipal, nombrará de entre sus integrantes a quien deba sustituirlo durante el tiempo de su ausencia. Esta suplencia no podrá ser mayor a dos meses. En caso que la ausencia sea mayor,</w:t>
      </w:r>
      <w:r>
        <w:rPr>
          <w:b w:val="0"/>
          <w:spacing w:val="40"/>
        </w:rPr>
        <w:t> </w:t>
      </w:r>
      <w:r>
        <w:rPr>
          <w:b w:val="0"/>
        </w:rPr>
        <w:t>ocupará su lugar por un periodo máximo de dos meses el miembro al cual le correspondería el periodo anual siguiente y así sucesivamente</w:t>
      </w:r>
    </w:p>
    <w:p>
      <w:pPr>
        <w:pStyle w:val="BodyText"/>
        <w:spacing w:before="233"/>
        <w:ind w:right="120"/>
        <w:jc w:val="both"/>
        <w:rPr>
          <w:b w:val="0"/>
        </w:rPr>
      </w:pPr>
      <w:r>
        <w:rPr>
          <w:b/>
        </w:rPr>
        <w:t>Artículo 74. </w:t>
      </w:r>
      <w:r>
        <w:rPr>
          <w:b w:val="0"/>
        </w:rPr>
        <w:t>El Comité de Participación Ciudadana Municipal, sesionará previa convocatoria de su Presidente cuando así se requiera, a petición de la mayoría de sus integrantes.</w:t>
      </w:r>
    </w:p>
    <w:p>
      <w:pPr>
        <w:pStyle w:val="BodyText"/>
        <w:spacing w:before="1"/>
        <w:ind w:left="0"/>
        <w:rPr>
          <w:b w:val="0"/>
        </w:rPr>
      </w:pPr>
    </w:p>
    <w:p>
      <w:pPr>
        <w:pStyle w:val="BodyText"/>
        <w:ind w:right="125"/>
        <w:jc w:val="both"/>
        <w:rPr>
          <w:b w:val="0"/>
        </w:rPr>
      </w:pPr>
      <w:r>
        <w:rPr>
          <w:b w:val="0"/>
        </w:rPr>
        <w:t>Las decisiones se tomarán por mayoría de votos de los integrantes presentes y en caso de empate, se someterá de nueva cuenta a votación, de persistir el empate dicho asunto se abordará en la siguiente </w:t>
      </w:r>
      <w:r>
        <w:rPr>
          <w:b w:val="0"/>
          <w:spacing w:val="-2"/>
        </w:rPr>
        <w:t>sesión.</w:t>
      </w:r>
    </w:p>
    <w:p>
      <w:pPr>
        <w:pStyle w:val="BodyText"/>
        <w:spacing w:before="234"/>
        <w:jc w:val="both"/>
        <w:rPr>
          <w:b w:val="0"/>
        </w:rPr>
      </w:pPr>
      <w:r>
        <w:rPr>
          <w:b/>
        </w:rPr>
        <w:t>Artículo</w:t>
      </w:r>
      <w:r>
        <w:rPr>
          <w:b/>
          <w:spacing w:val="-8"/>
        </w:rPr>
        <w:t> </w:t>
      </w:r>
      <w:r>
        <w:rPr>
          <w:b/>
        </w:rPr>
        <w:t>75.</w:t>
      </w:r>
      <w:r>
        <w:rPr>
          <w:b/>
          <w:spacing w:val="-9"/>
        </w:rPr>
        <w:t> </w:t>
      </w:r>
      <w:r>
        <w:rPr>
          <w:b w:val="0"/>
        </w:rPr>
        <w:t>El</w:t>
      </w:r>
      <w:r>
        <w:rPr>
          <w:b w:val="0"/>
          <w:spacing w:val="-7"/>
        </w:rPr>
        <w:t> </w:t>
      </w:r>
      <w:r>
        <w:rPr>
          <w:b w:val="0"/>
        </w:rPr>
        <w:t>Comité</w:t>
      </w:r>
      <w:r>
        <w:rPr>
          <w:b w:val="0"/>
          <w:spacing w:val="-7"/>
        </w:rPr>
        <w:t> </w:t>
      </w:r>
      <w:r>
        <w:rPr>
          <w:b w:val="0"/>
        </w:rPr>
        <w:t>de</w:t>
      </w:r>
      <w:r>
        <w:rPr>
          <w:b w:val="0"/>
          <w:spacing w:val="-8"/>
        </w:rPr>
        <w:t> </w:t>
      </w:r>
      <w:r>
        <w:rPr>
          <w:b w:val="0"/>
        </w:rPr>
        <w:t>Participación</w:t>
      </w:r>
      <w:r>
        <w:rPr>
          <w:b w:val="0"/>
          <w:spacing w:val="-7"/>
        </w:rPr>
        <w:t> </w:t>
      </w:r>
      <w:r>
        <w:rPr>
          <w:b w:val="0"/>
        </w:rPr>
        <w:t>Ciudadana</w:t>
      </w:r>
      <w:r>
        <w:rPr>
          <w:b w:val="0"/>
          <w:spacing w:val="-7"/>
        </w:rPr>
        <w:t> </w:t>
      </w:r>
      <w:r>
        <w:rPr>
          <w:b w:val="0"/>
        </w:rPr>
        <w:t>Municipal</w:t>
      </w:r>
      <w:r>
        <w:rPr>
          <w:b w:val="0"/>
          <w:spacing w:val="-8"/>
        </w:rPr>
        <w:t> </w:t>
      </w:r>
      <w:r>
        <w:rPr>
          <w:b w:val="0"/>
        </w:rPr>
        <w:t>tendrá</w:t>
      </w:r>
      <w:r>
        <w:rPr>
          <w:b w:val="0"/>
          <w:spacing w:val="-7"/>
        </w:rPr>
        <w:t> </w:t>
      </w:r>
      <w:r>
        <w:rPr>
          <w:b w:val="0"/>
        </w:rPr>
        <w:t>las</w:t>
      </w:r>
      <w:r>
        <w:rPr>
          <w:b w:val="0"/>
          <w:spacing w:val="-9"/>
        </w:rPr>
        <w:t> </w:t>
      </w:r>
      <w:r>
        <w:rPr>
          <w:b w:val="0"/>
        </w:rPr>
        <w:t>atribuciones</w:t>
      </w:r>
      <w:r>
        <w:rPr>
          <w:b w:val="0"/>
          <w:spacing w:val="-7"/>
        </w:rPr>
        <w:t> </w:t>
      </w:r>
      <w:r>
        <w:rPr>
          <w:b w:val="0"/>
          <w:spacing w:val="-2"/>
        </w:rPr>
        <w:t>siguientes:</w:t>
      </w:r>
    </w:p>
    <w:p>
      <w:pPr>
        <w:pStyle w:val="BodyText"/>
        <w:spacing w:before="1"/>
        <w:ind w:left="0"/>
        <w:rPr>
          <w:b w:val="0"/>
        </w:rPr>
      </w:pPr>
    </w:p>
    <w:p>
      <w:pPr>
        <w:pStyle w:val="ListParagraph"/>
        <w:numPr>
          <w:ilvl w:val="2"/>
          <w:numId w:val="29"/>
        </w:numPr>
        <w:tabs>
          <w:tab w:pos="413" w:val="left" w:leader="none"/>
        </w:tabs>
        <w:spacing w:line="240" w:lineRule="auto" w:before="0" w:after="0"/>
        <w:ind w:left="413" w:right="0" w:hanging="313"/>
        <w:jc w:val="left"/>
        <w:rPr>
          <w:b w:val="0"/>
          <w:sz w:val="20"/>
        </w:rPr>
      </w:pPr>
      <w:r>
        <w:rPr>
          <w:b w:val="0"/>
          <w:sz w:val="20"/>
        </w:rPr>
        <w:t>Aprobar</w:t>
      </w:r>
      <w:r>
        <w:rPr>
          <w:b w:val="0"/>
          <w:spacing w:val="-6"/>
          <w:sz w:val="20"/>
        </w:rPr>
        <w:t> </w:t>
      </w:r>
      <w:r>
        <w:rPr>
          <w:b w:val="0"/>
          <w:sz w:val="20"/>
        </w:rPr>
        <w:t>sus</w:t>
      </w:r>
      <w:r>
        <w:rPr>
          <w:b w:val="0"/>
          <w:spacing w:val="-6"/>
          <w:sz w:val="20"/>
        </w:rPr>
        <w:t> </w:t>
      </w:r>
      <w:r>
        <w:rPr>
          <w:b w:val="0"/>
          <w:sz w:val="20"/>
        </w:rPr>
        <w:t>normas</w:t>
      </w:r>
      <w:r>
        <w:rPr>
          <w:b w:val="0"/>
          <w:spacing w:val="-6"/>
          <w:sz w:val="20"/>
        </w:rPr>
        <w:t> </w:t>
      </w:r>
      <w:r>
        <w:rPr>
          <w:b w:val="0"/>
          <w:sz w:val="20"/>
        </w:rPr>
        <w:t>de</w:t>
      </w:r>
      <w:r>
        <w:rPr>
          <w:b w:val="0"/>
          <w:spacing w:val="-6"/>
          <w:sz w:val="20"/>
        </w:rPr>
        <w:t> </w:t>
      </w:r>
      <w:r>
        <w:rPr>
          <w:b w:val="0"/>
          <w:sz w:val="20"/>
        </w:rPr>
        <w:t>carácter</w:t>
      </w:r>
      <w:r>
        <w:rPr>
          <w:b w:val="0"/>
          <w:spacing w:val="-5"/>
          <w:sz w:val="20"/>
        </w:rPr>
        <w:t> </w:t>
      </w:r>
      <w:r>
        <w:rPr>
          <w:b w:val="0"/>
          <w:spacing w:val="-2"/>
          <w:sz w:val="20"/>
        </w:rPr>
        <w:t>interno.</w:t>
      </w:r>
    </w:p>
    <w:p>
      <w:pPr>
        <w:pStyle w:val="BodyText"/>
        <w:spacing w:before="1"/>
        <w:ind w:left="0"/>
        <w:rPr>
          <w:b w:val="0"/>
        </w:rPr>
      </w:pPr>
    </w:p>
    <w:p>
      <w:pPr>
        <w:pStyle w:val="ListParagraph"/>
        <w:numPr>
          <w:ilvl w:val="2"/>
          <w:numId w:val="29"/>
        </w:numPr>
        <w:tabs>
          <w:tab w:pos="412" w:val="left" w:leader="none"/>
        </w:tabs>
        <w:spacing w:line="240" w:lineRule="auto" w:before="0" w:after="0"/>
        <w:ind w:left="412" w:right="0" w:hanging="312"/>
        <w:jc w:val="left"/>
        <w:rPr>
          <w:b w:val="0"/>
          <w:sz w:val="20"/>
        </w:rPr>
      </w:pPr>
      <w:r>
        <w:rPr>
          <w:b w:val="0"/>
          <w:sz w:val="20"/>
        </w:rPr>
        <w:t>Elaborar</w:t>
      </w:r>
      <w:r>
        <w:rPr>
          <w:b w:val="0"/>
          <w:spacing w:val="-6"/>
          <w:sz w:val="20"/>
        </w:rPr>
        <w:t> </w:t>
      </w:r>
      <w:r>
        <w:rPr>
          <w:b w:val="0"/>
          <w:sz w:val="20"/>
        </w:rPr>
        <w:t>su</w:t>
      </w:r>
      <w:r>
        <w:rPr>
          <w:b w:val="0"/>
          <w:spacing w:val="-7"/>
          <w:sz w:val="20"/>
        </w:rPr>
        <w:t> </w:t>
      </w:r>
      <w:r>
        <w:rPr>
          <w:b w:val="0"/>
          <w:sz w:val="20"/>
        </w:rPr>
        <w:t>programa</w:t>
      </w:r>
      <w:r>
        <w:rPr>
          <w:b w:val="0"/>
          <w:spacing w:val="-8"/>
          <w:sz w:val="20"/>
        </w:rPr>
        <w:t> </w:t>
      </w:r>
      <w:r>
        <w:rPr>
          <w:b w:val="0"/>
          <w:sz w:val="20"/>
        </w:rPr>
        <w:t>anual</w:t>
      </w:r>
      <w:r>
        <w:rPr>
          <w:b w:val="0"/>
          <w:spacing w:val="-6"/>
          <w:sz w:val="20"/>
        </w:rPr>
        <w:t> </w:t>
      </w:r>
      <w:r>
        <w:rPr>
          <w:b w:val="0"/>
          <w:sz w:val="20"/>
        </w:rPr>
        <w:t>de</w:t>
      </w:r>
      <w:r>
        <w:rPr>
          <w:b w:val="0"/>
          <w:spacing w:val="-3"/>
          <w:sz w:val="20"/>
        </w:rPr>
        <w:t> </w:t>
      </w:r>
      <w:r>
        <w:rPr>
          <w:b w:val="0"/>
          <w:spacing w:val="-2"/>
          <w:sz w:val="20"/>
        </w:rPr>
        <w:t>trabajo.</w:t>
      </w:r>
    </w:p>
    <w:p>
      <w:pPr>
        <w:pStyle w:val="ListParagraph"/>
        <w:numPr>
          <w:ilvl w:val="2"/>
          <w:numId w:val="29"/>
        </w:numPr>
        <w:tabs>
          <w:tab w:pos="484" w:val="left" w:leader="none"/>
        </w:tabs>
        <w:spacing w:line="240" w:lineRule="auto" w:before="234" w:after="0"/>
        <w:ind w:left="100" w:right="124" w:firstLine="0"/>
        <w:jc w:val="left"/>
        <w:rPr>
          <w:b w:val="0"/>
          <w:sz w:val="20"/>
        </w:rPr>
      </w:pPr>
      <w:r>
        <w:rPr>
          <w:b w:val="0"/>
          <w:sz w:val="20"/>
        </w:rPr>
        <w:t>Aprobar el informe anual de las actividades que realice en cumplimiento a su programa anual de</w:t>
      </w:r>
      <w:r>
        <w:rPr>
          <w:b w:val="0"/>
          <w:spacing w:val="40"/>
          <w:sz w:val="20"/>
        </w:rPr>
        <w:t> </w:t>
      </w:r>
      <w:r>
        <w:rPr>
          <w:b w:val="0"/>
          <w:sz w:val="20"/>
        </w:rPr>
        <w:t>trabajo, mismo que deberá ser público.</w:t>
      </w:r>
    </w:p>
    <w:p>
      <w:pPr>
        <w:pStyle w:val="BodyText"/>
        <w:spacing w:before="1"/>
        <w:ind w:left="0"/>
        <w:rPr>
          <w:b w:val="0"/>
        </w:rPr>
      </w:pPr>
    </w:p>
    <w:p>
      <w:pPr>
        <w:pStyle w:val="ListParagraph"/>
        <w:numPr>
          <w:ilvl w:val="2"/>
          <w:numId w:val="29"/>
        </w:numPr>
        <w:tabs>
          <w:tab w:pos="483" w:val="left" w:leader="none"/>
        </w:tabs>
        <w:spacing w:line="240" w:lineRule="auto" w:before="0" w:after="0"/>
        <w:ind w:left="483" w:right="0" w:hanging="383"/>
        <w:jc w:val="left"/>
        <w:rPr>
          <w:b w:val="0"/>
          <w:sz w:val="20"/>
        </w:rPr>
      </w:pPr>
      <w:r>
        <w:rPr>
          <w:b w:val="0"/>
          <w:sz w:val="20"/>
        </w:rPr>
        <w:t>Proponer</w:t>
      </w:r>
      <w:r>
        <w:rPr>
          <w:b w:val="0"/>
          <w:spacing w:val="-7"/>
          <w:sz w:val="20"/>
        </w:rPr>
        <w:t> </w:t>
      </w:r>
      <w:r>
        <w:rPr>
          <w:b w:val="0"/>
          <w:sz w:val="20"/>
        </w:rPr>
        <w:t>al</w:t>
      </w:r>
      <w:r>
        <w:rPr>
          <w:b w:val="0"/>
          <w:spacing w:val="-8"/>
          <w:sz w:val="20"/>
        </w:rPr>
        <w:t> </w:t>
      </w:r>
      <w:r>
        <w:rPr>
          <w:b w:val="0"/>
          <w:sz w:val="20"/>
        </w:rPr>
        <w:t>Comité</w:t>
      </w:r>
      <w:r>
        <w:rPr>
          <w:b w:val="0"/>
          <w:spacing w:val="-8"/>
          <w:sz w:val="20"/>
        </w:rPr>
        <w:t> </w:t>
      </w:r>
      <w:r>
        <w:rPr>
          <w:b w:val="0"/>
          <w:sz w:val="20"/>
        </w:rPr>
        <w:t>Coordinador</w:t>
      </w:r>
      <w:r>
        <w:rPr>
          <w:b w:val="0"/>
          <w:spacing w:val="-7"/>
          <w:sz w:val="20"/>
        </w:rPr>
        <w:t> </w:t>
      </w:r>
      <w:r>
        <w:rPr>
          <w:b w:val="0"/>
          <w:sz w:val="20"/>
        </w:rPr>
        <w:t>Municipal</w:t>
      </w:r>
      <w:r>
        <w:rPr>
          <w:b w:val="0"/>
          <w:spacing w:val="-8"/>
          <w:sz w:val="20"/>
        </w:rPr>
        <w:t> </w:t>
      </w:r>
      <w:r>
        <w:rPr>
          <w:b w:val="0"/>
          <w:sz w:val="20"/>
        </w:rPr>
        <w:t>para</w:t>
      </w:r>
      <w:r>
        <w:rPr>
          <w:b w:val="0"/>
          <w:spacing w:val="-8"/>
          <w:sz w:val="20"/>
        </w:rPr>
        <w:t> </w:t>
      </w:r>
      <w:r>
        <w:rPr>
          <w:b w:val="0"/>
          <w:sz w:val="20"/>
        </w:rPr>
        <w:t>su</w:t>
      </w:r>
      <w:r>
        <w:rPr>
          <w:b w:val="0"/>
          <w:spacing w:val="-9"/>
          <w:sz w:val="20"/>
        </w:rPr>
        <w:t> </w:t>
      </w:r>
      <w:r>
        <w:rPr>
          <w:b w:val="0"/>
          <w:spacing w:val="-2"/>
          <w:sz w:val="20"/>
        </w:rPr>
        <w:t>consideración:</w:t>
      </w:r>
    </w:p>
    <w:p>
      <w:pPr>
        <w:pStyle w:val="ListParagraph"/>
        <w:numPr>
          <w:ilvl w:val="3"/>
          <w:numId w:val="29"/>
        </w:numPr>
        <w:tabs>
          <w:tab w:pos="439" w:val="left" w:leader="none"/>
        </w:tabs>
        <w:spacing w:line="240" w:lineRule="auto" w:before="233" w:after="0"/>
        <w:ind w:left="100" w:right="117" w:firstLine="0"/>
        <w:jc w:val="both"/>
        <w:rPr>
          <w:b w:val="0"/>
          <w:sz w:val="20"/>
        </w:rPr>
      </w:pPr>
      <w:r>
        <w:rPr>
          <w:b w:val="0"/>
          <w:sz w:val="20"/>
        </w:rPr>
        <w:t>Proyectos de bases de coordinación interinstitucional e intergubernamental en las materias de fiscalización y control de recursos públicos, de prevención, control y disuasión de faltas</w:t>
      </w:r>
      <w:r>
        <w:rPr>
          <w:b w:val="0"/>
          <w:spacing w:val="80"/>
          <w:sz w:val="20"/>
        </w:rPr>
        <w:t> </w:t>
      </w:r>
      <w:r>
        <w:rPr>
          <w:b w:val="0"/>
          <w:sz w:val="20"/>
        </w:rPr>
        <w:t>administrativas y hechos de corrupción, en especial sobre las causas que los generan.</w:t>
      </w:r>
    </w:p>
    <w:p>
      <w:pPr>
        <w:spacing w:after="0" w:line="240" w:lineRule="auto"/>
        <w:jc w:val="both"/>
        <w:rPr>
          <w:sz w:val="20"/>
        </w:rPr>
        <w:sectPr>
          <w:pgSz w:w="12250" w:h="15850"/>
          <w:pgMar w:header="425" w:footer="1041" w:top="1880" w:bottom="1240" w:left="920" w:right="960"/>
        </w:sectPr>
      </w:pPr>
    </w:p>
    <w:p>
      <w:pPr>
        <w:pStyle w:val="BodyText"/>
        <w:spacing w:before="109"/>
        <w:ind w:left="0"/>
        <w:rPr>
          <w:b w:val="0"/>
        </w:rPr>
      </w:pPr>
    </w:p>
    <w:p>
      <w:pPr>
        <w:pStyle w:val="ListParagraph"/>
        <w:numPr>
          <w:ilvl w:val="3"/>
          <w:numId w:val="29"/>
        </w:numPr>
        <w:tabs>
          <w:tab w:pos="459" w:val="left" w:leader="none"/>
        </w:tabs>
        <w:spacing w:line="240" w:lineRule="auto" w:before="0" w:after="0"/>
        <w:ind w:left="100" w:right="118" w:firstLine="0"/>
        <w:jc w:val="both"/>
        <w:rPr>
          <w:b w:val="0"/>
          <w:sz w:val="20"/>
        </w:rPr>
      </w:pPr>
      <w:r>
        <w:rPr>
          <w:b w:val="0"/>
          <w:sz w:val="20"/>
        </w:rPr>
        <w:t>Proyecto</w:t>
      </w:r>
      <w:r>
        <w:rPr>
          <w:b w:val="0"/>
          <w:spacing w:val="-4"/>
          <w:sz w:val="20"/>
        </w:rPr>
        <w:t> </w:t>
      </w:r>
      <w:r>
        <w:rPr>
          <w:b w:val="0"/>
          <w:sz w:val="20"/>
        </w:rPr>
        <w:t>de</w:t>
      </w:r>
      <w:r>
        <w:rPr>
          <w:b w:val="0"/>
          <w:spacing w:val="-3"/>
          <w:sz w:val="20"/>
        </w:rPr>
        <w:t> </w:t>
      </w:r>
      <w:r>
        <w:rPr>
          <w:b w:val="0"/>
          <w:sz w:val="20"/>
        </w:rPr>
        <w:t>mejora</w:t>
      </w:r>
      <w:r>
        <w:rPr>
          <w:b w:val="0"/>
          <w:spacing w:val="-3"/>
          <w:sz w:val="20"/>
        </w:rPr>
        <w:t> </w:t>
      </w:r>
      <w:r>
        <w:rPr>
          <w:b w:val="0"/>
          <w:sz w:val="20"/>
        </w:rPr>
        <w:t>a</w:t>
      </w:r>
      <w:r>
        <w:rPr>
          <w:b w:val="0"/>
          <w:spacing w:val="-3"/>
          <w:sz w:val="20"/>
        </w:rPr>
        <w:t> </w:t>
      </w:r>
      <w:r>
        <w:rPr>
          <w:b w:val="0"/>
          <w:sz w:val="20"/>
        </w:rPr>
        <w:t>los</w:t>
      </w:r>
      <w:r>
        <w:rPr>
          <w:b w:val="0"/>
          <w:spacing w:val="-6"/>
          <w:sz w:val="20"/>
        </w:rPr>
        <w:t> </w:t>
      </w:r>
      <w:r>
        <w:rPr>
          <w:b w:val="0"/>
          <w:sz w:val="20"/>
        </w:rPr>
        <w:t>instrumentos,</w:t>
      </w:r>
      <w:r>
        <w:rPr>
          <w:b w:val="0"/>
          <w:spacing w:val="-2"/>
          <w:sz w:val="20"/>
        </w:rPr>
        <w:t> </w:t>
      </w:r>
      <w:r>
        <w:rPr>
          <w:b w:val="0"/>
          <w:sz w:val="20"/>
        </w:rPr>
        <w:t>lineamientos</w:t>
      </w:r>
      <w:r>
        <w:rPr>
          <w:b w:val="0"/>
          <w:spacing w:val="-3"/>
          <w:sz w:val="20"/>
        </w:rPr>
        <w:t> </w:t>
      </w:r>
      <w:r>
        <w:rPr>
          <w:b w:val="0"/>
          <w:sz w:val="20"/>
        </w:rPr>
        <w:t>y</w:t>
      </w:r>
      <w:r>
        <w:rPr>
          <w:b w:val="0"/>
          <w:spacing w:val="-3"/>
          <w:sz w:val="20"/>
        </w:rPr>
        <w:t> </w:t>
      </w:r>
      <w:r>
        <w:rPr>
          <w:b w:val="0"/>
          <w:sz w:val="20"/>
        </w:rPr>
        <w:t>mecanismos</w:t>
      </w:r>
      <w:r>
        <w:rPr>
          <w:b w:val="0"/>
          <w:spacing w:val="-3"/>
          <w:sz w:val="20"/>
        </w:rPr>
        <w:t> </w:t>
      </w:r>
      <w:r>
        <w:rPr>
          <w:b w:val="0"/>
          <w:sz w:val="20"/>
        </w:rPr>
        <w:t>para</w:t>
      </w:r>
      <w:r>
        <w:rPr>
          <w:b w:val="0"/>
          <w:spacing w:val="-3"/>
          <w:sz w:val="20"/>
        </w:rPr>
        <w:t> </w:t>
      </w:r>
      <w:r>
        <w:rPr>
          <w:b w:val="0"/>
          <w:sz w:val="20"/>
        </w:rPr>
        <w:t>el</w:t>
      </w:r>
      <w:r>
        <w:rPr>
          <w:b w:val="0"/>
          <w:spacing w:val="-2"/>
          <w:sz w:val="20"/>
        </w:rPr>
        <w:t> </w:t>
      </w:r>
      <w:r>
        <w:rPr>
          <w:b w:val="0"/>
          <w:sz w:val="20"/>
        </w:rPr>
        <w:t>suministro,</w:t>
      </w:r>
      <w:r>
        <w:rPr>
          <w:b w:val="0"/>
          <w:spacing w:val="-2"/>
          <w:sz w:val="20"/>
        </w:rPr>
        <w:t> </w:t>
      </w:r>
      <w:r>
        <w:rPr>
          <w:b w:val="0"/>
          <w:sz w:val="20"/>
        </w:rPr>
        <w:t>intercambio, sistematización y actualización de la información que generen las autoridades municipales</w:t>
      </w:r>
      <w:r>
        <w:rPr>
          <w:b w:val="0"/>
          <w:spacing w:val="40"/>
          <w:sz w:val="20"/>
        </w:rPr>
        <w:t> </w:t>
      </w:r>
      <w:r>
        <w:rPr>
          <w:b w:val="0"/>
          <w:sz w:val="20"/>
        </w:rPr>
        <w:t>competentes en las materias reguladas por la presente ley.</w:t>
      </w:r>
    </w:p>
    <w:p>
      <w:pPr>
        <w:pStyle w:val="ListParagraph"/>
        <w:numPr>
          <w:ilvl w:val="3"/>
          <w:numId w:val="29"/>
        </w:numPr>
        <w:tabs>
          <w:tab w:pos="427" w:val="left" w:leader="none"/>
        </w:tabs>
        <w:spacing w:line="240" w:lineRule="auto" w:before="234" w:after="0"/>
        <w:ind w:left="100" w:right="126" w:firstLine="0"/>
        <w:jc w:val="both"/>
        <w:rPr>
          <w:b w:val="0"/>
          <w:sz w:val="20"/>
        </w:rPr>
      </w:pPr>
      <w:r>
        <w:rPr>
          <w:b w:val="0"/>
          <w:sz w:val="20"/>
        </w:rPr>
        <w:t>Proyectos de mejora a los instrumentos, lineamientos y mecanismos requeridos para la operación del sistema electrónico municipal de quejas y denuncias.</w:t>
      </w:r>
    </w:p>
    <w:p>
      <w:pPr>
        <w:pStyle w:val="BodyText"/>
        <w:spacing w:before="1"/>
        <w:ind w:left="0"/>
        <w:rPr>
          <w:b w:val="0"/>
        </w:rPr>
      </w:pPr>
    </w:p>
    <w:p>
      <w:pPr>
        <w:pStyle w:val="ListParagraph"/>
        <w:numPr>
          <w:ilvl w:val="2"/>
          <w:numId w:val="29"/>
        </w:numPr>
        <w:tabs>
          <w:tab w:pos="452" w:val="left" w:leader="none"/>
        </w:tabs>
        <w:spacing w:line="240" w:lineRule="auto" w:before="0" w:after="0"/>
        <w:ind w:left="100" w:right="124" w:firstLine="0"/>
        <w:jc w:val="both"/>
        <w:rPr>
          <w:b w:val="0"/>
          <w:sz w:val="20"/>
        </w:rPr>
      </w:pPr>
      <w:r>
        <w:rPr>
          <w:b w:val="0"/>
          <w:sz w:val="20"/>
        </w:rPr>
        <w:t>Proponer al Comité Coordinador Municipal mecanismos para que la sociedad participe en la prevención y denuncia de faltas administrativas y hechos de corrupción.</w:t>
      </w:r>
    </w:p>
    <w:p>
      <w:pPr>
        <w:pStyle w:val="ListParagraph"/>
        <w:numPr>
          <w:ilvl w:val="2"/>
          <w:numId w:val="29"/>
        </w:numPr>
        <w:tabs>
          <w:tab w:pos="490" w:val="left" w:leader="none"/>
        </w:tabs>
        <w:spacing w:line="240" w:lineRule="auto" w:before="234" w:after="0"/>
        <w:ind w:left="100" w:right="122" w:firstLine="0"/>
        <w:jc w:val="both"/>
        <w:rPr>
          <w:b w:val="0"/>
          <w:sz w:val="20"/>
        </w:rPr>
      </w:pPr>
      <w:r>
        <w:rPr>
          <w:b w:val="0"/>
          <w:sz w:val="20"/>
        </w:rPr>
        <w:t>Llevar un registro voluntario de las organizaciones de la sociedad civil que deseen colaborar de manera coordinada con el Comité de Participación Ciudadana Municipal, para establecer una red de participación ciudadana, conforme a sus normas de carácter interno.</w:t>
      </w:r>
    </w:p>
    <w:p>
      <w:pPr>
        <w:pStyle w:val="BodyText"/>
        <w:spacing w:before="2"/>
        <w:ind w:left="0"/>
        <w:rPr>
          <w:b w:val="0"/>
        </w:rPr>
      </w:pPr>
    </w:p>
    <w:p>
      <w:pPr>
        <w:pStyle w:val="ListParagraph"/>
        <w:numPr>
          <w:ilvl w:val="2"/>
          <w:numId w:val="29"/>
        </w:numPr>
        <w:tabs>
          <w:tab w:pos="560" w:val="left" w:leader="none"/>
        </w:tabs>
        <w:spacing w:line="240" w:lineRule="auto" w:before="0" w:after="0"/>
        <w:ind w:left="100" w:right="114" w:firstLine="0"/>
        <w:jc w:val="both"/>
        <w:rPr>
          <w:b w:val="0"/>
          <w:sz w:val="20"/>
        </w:rPr>
      </w:pPr>
      <w:r>
        <w:rPr>
          <w:b w:val="0"/>
          <w:sz w:val="20"/>
        </w:rPr>
        <w:t>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w:t>
      </w:r>
    </w:p>
    <w:p>
      <w:pPr>
        <w:pStyle w:val="BodyText"/>
        <w:ind w:left="0"/>
        <w:rPr>
          <w:b w:val="0"/>
        </w:rPr>
      </w:pPr>
    </w:p>
    <w:p>
      <w:pPr>
        <w:pStyle w:val="ListParagraph"/>
        <w:numPr>
          <w:ilvl w:val="2"/>
          <w:numId w:val="29"/>
        </w:numPr>
        <w:tabs>
          <w:tab w:pos="618" w:val="left" w:leader="none"/>
        </w:tabs>
        <w:spacing w:line="240" w:lineRule="auto" w:before="0" w:after="0"/>
        <w:ind w:left="100" w:right="121" w:firstLine="0"/>
        <w:jc w:val="both"/>
        <w:rPr>
          <w:b w:val="0"/>
          <w:sz w:val="20"/>
        </w:rPr>
      </w:pPr>
      <w:r>
        <w:rPr>
          <w:b w:val="0"/>
          <w:sz w:val="20"/>
        </w:rPr>
        <w:t>Proponer mecanismos de articulación entre organizaciones de la sociedad civil, instituciones académicas y grupos ciudadanos.</w:t>
      </w:r>
    </w:p>
    <w:p>
      <w:pPr>
        <w:pStyle w:val="ListParagraph"/>
        <w:numPr>
          <w:ilvl w:val="2"/>
          <w:numId w:val="29"/>
        </w:numPr>
        <w:tabs>
          <w:tab w:pos="495" w:val="left" w:leader="none"/>
        </w:tabs>
        <w:spacing w:line="240" w:lineRule="auto" w:before="234" w:after="0"/>
        <w:ind w:left="100" w:right="116" w:firstLine="0"/>
        <w:jc w:val="both"/>
        <w:rPr>
          <w:b w:val="0"/>
          <w:sz w:val="20"/>
        </w:rPr>
      </w:pPr>
      <w:r>
        <w:rPr>
          <w:b w:val="0"/>
          <w:sz w:val="20"/>
        </w:rPr>
        <w:t>Proponer reglas y procedimientos a través de los cuales se recibirán las peticiones, solicitudes y denuncias fundadas y motivadas que la sociedad civil pretenda hacer llegar al Órgano Superior de Fiscalización del Estado de México y a los Entes Públicos Fiscalizadores.</w:t>
      </w:r>
    </w:p>
    <w:p>
      <w:pPr>
        <w:pStyle w:val="ListParagraph"/>
        <w:numPr>
          <w:ilvl w:val="2"/>
          <w:numId w:val="29"/>
        </w:numPr>
        <w:tabs>
          <w:tab w:pos="431" w:val="left" w:leader="none"/>
        </w:tabs>
        <w:spacing w:line="240" w:lineRule="auto" w:before="234" w:after="0"/>
        <w:ind w:left="431" w:right="0" w:hanging="331"/>
        <w:jc w:val="both"/>
        <w:rPr>
          <w:b w:val="0"/>
          <w:sz w:val="20"/>
        </w:rPr>
      </w:pPr>
      <w:r>
        <w:rPr>
          <w:b w:val="0"/>
          <w:sz w:val="20"/>
        </w:rPr>
        <w:t>Opinar</w:t>
      </w:r>
      <w:r>
        <w:rPr>
          <w:b w:val="0"/>
          <w:spacing w:val="-6"/>
          <w:sz w:val="20"/>
        </w:rPr>
        <w:t> </w:t>
      </w:r>
      <w:r>
        <w:rPr>
          <w:b w:val="0"/>
          <w:sz w:val="20"/>
        </w:rPr>
        <w:t>sobre</w:t>
      </w:r>
      <w:r>
        <w:rPr>
          <w:b w:val="0"/>
          <w:spacing w:val="-7"/>
          <w:sz w:val="20"/>
        </w:rPr>
        <w:t> </w:t>
      </w:r>
      <w:r>
        <w:rPr>
          <w:b w:val="0"/>
          <w:sz w:val="20"/>
        </w:rPr>
        <w:t>el</w:t>
      </w:r>
      <w:r>
        <w:rPr>
          <w:b w:val="0"/>
          <w:spacing w:val="-7"/>
          <w:sz w:val="20"/>
        </w:rPr>
        <w:t> </w:t>
      </w:r>
      <w:r>
        <w:rPr>
          <w:b w:val="0"/>
          <w:sz w:val="20"/>
        </w:rPr>
        <w:t>Programa</w:t>
      </w:r>
      <w:r>
        <w:rPr>
          <w:b w:val="0"/>
          <w:spacing w:val="-8"/>
          <w:sz w:val="20"/>
        </w:rPr>
        <w:t> </w:t>
      </w:r>
      <w:r>
        <w:rPr>
          <w:b w:val="0"/>
          <w:sz w:val="20"/>
        </w:rPr>
        <w:t>Anual</w:t>
      </w:r>
      <w:r>
        <w:rPr>
          <w:b w:val="0"/>
          <w:spacing w:val="-7"/>
          <w:sz w:val="20"/>
        </w:rPr>
        <w:t> </w:t>
      </w:r>
      <w:r>
        <w:rPr>
          <w:b w:val="0"/>
          <w:sz w:val="20"/>
        </w:rPr>
        <w:t>de</w:t>
      </w:r>
      <w:r>
        <w:rPr>
          <w:b w:val="0"/>
          <w:spacing w:val="-7"/>
          <w:sz w:val="20"/>
        </w:rPr>
        <w:t> </w:t>
      </w:r>
      <w:r>
        <w:rPr>
          <w:b w:val="0"/>
          <w:sz w:val="20"/>
        </w:rPr>
        <w:t>trabajo</w:t>
      </w:r>
      <w:r>
        <w:rPr>
          <w:b w:val="0"/>
          <w:spacing w:val="-6"/>
          <w:sz w:val="20"/>
        </w:rPr>
        <w:t> </w:t>
      </w:r>
      <w:r>
        <w:rPr>
          <w:b w:val="0"/>
          <w:sz w:val="20"/>
        </w:rPr>
        <w:t>del</w:t>
      </w:r>
      <w:r>
        <w:rPr>
          <w:b w:val="0"/>
          <w:spacing w:val="-6"/>
          <w:sz w:val="20"/>
        </w:rPr>
        <w:t> </w:t>
      </w:r>
      <w:r>
        <w:rPr>
          <w:b w:val="0"/>
          <w:sz w:val="20"/>
        </w:rPr>
        <w:t>Comité</w:t>
      </w:r>
      <w:r>
        <w:rPr>
          <w:b w:val="0"/>
          <w:spacing w:val="-7"/>
          <w:sz w:val="20"/>
        </w:rPr>
        <w:t> </w:t>
      </w:r>
      <w:r>
        <w:rPr>
          <w:b w:val="0"/>
          <w:sz w:val="20"/>
        </w:rPr>
        <w:t>Coordinador</w:t>
      </w:r>
      <w:r>
        <w:rPr>
          <w:b w:val="0"/>
          <w:spacing w:val="-4"/>
          <w:sz w:val="20"/>
        </w:rPr>
        <w:t> </w:t>
      </w:r>
      <w:r>
        <w:rPr>
          <w:b w:val="0"/>
          <w:spacing w:val="-2"/>
          <w:sz w:val="20"/>
        </w:rPr>
        <w:t>Municipal.</w:t>
      </w:r>
    </w:p>
    <w:p>
      <w:pPr>
        <w:pStyle w:val="BodyText"/>
        <w:spacing w:before="1"/>
        <w:ind w:left="0"/>
        <w:rPr>
          <w:b w:val="0"/>
        </w:rPr>
      </w:pPr>
    </w:p>
    <w:p>
      <w:pPr>
        <w:pStyle w:val="ListParagraph"/>
        <w:numPr>
          <w:ilvl w:val="2"/>
          <w:numId w:val="29"/>
        </w:numPr>
        <w:tabs>
          <w:tab w:pos="483" w:val="left" w:leader="none"/>
        </w:tabs>
        <w:spacing w:line="240" w:lineRule="auto" w:before="0" w:after="0"/>
        <w:ind w:left="483" w:right="0" w:hanging="383"/>
        <w:jc w:val="both"/>
        <w:rPr>
          <w:b w:val="0"/>
          <w:sz w:val="20"/>
        </w:rPr>
      </w:pPr>
      <w:r>
        <w:rPr>
          <w:b w:val="0"/>
          <w:sz w:val="20"/>
        </w:rPr>
        <w:t>Realizar</w:t>
      </w:r>
      <w:r>
        <w:rPr>
          <w:b w:val="0"/>
          <w:spacing w:val="-7"/>
          <w:sz w:val="20"/>
        </w:rPr>
        <w:t> </w:t>
      </w:r>
      <w:r>
        <w:rPr>
          <w:b w:val="0"/>
          <w:sz w:val="20"/>
        </w:rPr>
        <w:t>observaciones</w:t>
      </w:r>
      <w:r>
        <w:rPr>
          <w:b w:val="0"/>
          <w:spacing w:val="-7"/>
          <w:sz w:val="20"/>
        </w:rPr>
        <w:t> </w:t>
      </w:r>
      <w:r>
        <w:rPr>
          <w:b w:val="0"/>
          <w:sz w:val="20"/>
        </w:rPr>
        <w:t>a</w:t>
      </w:r>
      <w:r>
        <w:rPr>
          <w:b w:val="0"/>
          <w:spacing w:val="-6"/>
          <w:sz w:val="20"/>
        </w:rPr>
        <w:t> </w:t>
      </w:r>
      <w:r>
        <w:rPr>
          <w:b w:val="0"/>
          <w:sz w:val="20"/>
        </w:rPr>
        <w:t>los</w:t>
      </w:r>
      <w:r>
        <w:rPr>
          <w:b w:val="0"/>
          <w:spacing w:val="-7"/>
          <w:sz w:val="20"/>
        </w:rPr>
        <w:t> </w:t>
      </w:r>
      <w:r>
        <w:rPr>
          <w:b w:val="0"/>
          <w:sz w:val="20"/>
        </w:rPr>
        <w:t>proyectos</w:t>
      </w:r>
      <w:r>
        <w:rPr>
          <w:b w:val="0"/>
          <w:spacing w:val="-7"/>
          <w:sz w:val="20"/>
        </w:rPr>
        <w:t> </w:t>
      </w:r>
      <w:r>
        <w:rPr>
          <w:b w:val="0"/>
          <w:sz w:val="20"/>
        </w:rPr>
        <w:t>de</w:t>
      </w:r>
      <w:r>
        <w:rPr>
          <w:b w:val="0"/>
          <w:spacing w:val="-8"/>
          <w:sz w:val="20"/>
        </w:rPr>
        <w:t> </w:t>
      </w:r>
      <w:r>
        <w:rPr>
          <w:b w:val="0"/>
          <w:sz w:val="20"/>
        </w:rPr>
        <w:t>informe</w:t>
      </w:r>
      <w:r>
        <w:rPr>
          <w:b w:val="0"/>
          <w:spacing w:val="-7"/>
          <w:sz w:val="20"/>
        </w:rPr>
        <w:t> </w:t>
      </w:r>
      <w:r>
        <w:rPr>
          <w:b w:val="0"/>
          <w:sz w:val="20"/>
        </w:rPr>
        <w:t>anual</w:t>
      </w:r>
      <w:r>
        <w:rPr>
          <w:b w:val="0"/>
          <w:spacing w:val="-7"/>
          <w:sz w:val="20"/>
        </w:rPr>
        <w:t> </w:t>
      </w:r>
      <w:r>
        <w:rPr>
          <w:b w:val="0"/>
          <w:sz w:val="20"/>
        </w:rPr>
        <w:t>del</w:t>
      </w:r>
      <w:r>
        <w:rPr>
          <w:b w:val="0"/>
          <w:spacing w:val="-7"/>
          <w:sz w:val="20"/>
        </w:rPr>
        <w:t> </w:t>
      </w:r>
      <w:r>
        <w:rPr>
          <w:b w:val="0"/>
          <w:sz w:val="20"/>
        </w:rPr>
        <w:t>Comité</w:t>
      </w:r>
      <w:r>
        <w:rPr>
          <w:b w:val="0"/>
          <w:spacing w:val="-8"/>
          <w:sz w:val="20"/>
        </w:rPr>
        <w:t> </w:t>
      </w:r>
      <w:r>
        <w:rPr>
          <w:b w:val="0"/>
          <w:sz w:val="20"/>
        </w:rPr>
        <w:t>Coordinador</w:t>
      </w:r>
      <w:r>
        <w:rPr>
          <w:b w:val="0"/>
          <w:spacing w:val="-3"/>
          <w:sz w:val="20"/>
        </w:rPr>
        <w:t> </w:t>
      </w:r>
      <w:r>
        <w:rPr>
          <w:b w:val="0"/>
          <w:spacing w:val="-2"/>
          <w:sz w:val="20"/>
        </w:rPr>
        <w:t>Municipal.</w:t>
      </w:r>
    </w:p>
    <w:p>
      <w:pPr>
        <w:pStyle w:val="BodyText"/>
        <w:spacing w:before="1"/>
        <w:ind w:left="0"/>
        <w:rPr>
          <w:b w:val="0"/>
        </w:rPr>
      </w:pPr>
    </w:p>
    <w:p>
      <w:pPr>
        <w:pStyle w:val="ListParagraph"/>
        <w:numPr>
          <w:ilvl w:val="2"/>
          <w:numId w:val="29"/>
        </w:numPr>
        <w:tabs>
          <w:tab w:pos="536" w:val="left" w:leader="none"/>
        </w:tabs>
        <w:spacing w:line="240" w:lineRule="auto" w:before="0" w:after="0"/>
        <w:ind w:left="100" w:right="117" w:firstLine="0"/>
        <w:jc w:val="both"/>
        <w:rPr>
          <w:b w:val="0"/>
          <w:sz w:val="20"/>
        </w:rPr>
      </w:pPr>
      <w:r>
        <w:rPr>
          <w:b w:val="0"/>
          <w:sz w:val="20"/>
        </w:rPr>
        <w:t>Promover la colaboración con instituciones en la materia, con el propósito de elaborar investigaciones sobre las políticas públicas para la prevención, detección y combate de hechos de corrupción o faltas administrativas.</w:t>
      </w:r>
    </w:p>
    <w:p>
      <w:pPr>
        <w:pStyle w:val="ListParagraph"/>
        <w:numPr>
          <w:ilvl w:val="2"/>
          <w:numId w:val="29"/>
        </w:numPr>
        <w:tabs>
          <w:tab w:pos="583" w:val="left" w:leader="none"/>
        </w:tabs>
        <w:spacing w:line="240" w:lineRule="auto" w:before="234" w:after="0"/>
        <w:ind w:left="583" w:right="0" w:hanging="483"/>
        <w:jc w:val="both"/>
        <w:rPr>
          <w:b w:val="0"/>
          <w:sz w:val="20"/>
        </w:rPr>
      </w:pPr>
      <w:r>
        <w:rPr>
          <w:b w:val="0"/>
          <w:sz w:val="20"/>
        </w:rPr>
        <w:t>Dar</w:t>
      </w:r>
      <w:r>
        <w:rPr>
          <w:b w:val="0"/>
          <w:spacing w:val="-8"/>
          <w:sz w:val="20"/>
        </w:rPr>
        <w:t> </w:t>
      </w:r>
      <w:r>
        <w:rPr>
          <w:b w:val="0"/>
          <w:sz w:val="20"/>
        </w:rPr>
        <w:t>seguimiento</w:t>
      </w:r>
      <w:r>
        <w:rPr>
          <w:b w:val="0"/>
          <w:spacing w:val="-7"/>
          <w:sz w:val="20"/>
        </w:rPr>
        <w:t> </w:t>
      </w:r>
      <w:r>
        <w:rPr>
          <w:b w:val="0"/>
          <w:sz w:val="20"/>
        </w:rPr>
        <w:t>al</w:t>
      </w:r>
      <w:r>
        <w:rPr>
          <w:b w:val="0"/>
          <w:spacing w:val="-8"/>
          <w:sz w:val="20"/>
        </w:rPr>
        <w:t> </w:t>
      </w:r>
      <w:r>
        <w:rPr>
          <w:b w:val="0"/>
          <w:sz w:val="20"/>
        </w:rPr>
        <w:t>funcionamiento</w:t>
      </w:r>
      <w:r>
        <w:rPr>
          <w:b w:val="0"/>
          <w:spacing w:val="-7"/>
          <w:sz w:val="20"/>
        </w:rPr>
        <w:t> </w:t>
      </w:r>
      <w:r>
        <w:rPr>
          <w:b w:val="0"/>
          <w:sz w:val="20"/>
        </w:rPr>
        <w:t>del</w:t>
      </w:r>
      <w:r>
        <w:rPr>
          <w:b w:val="0"/>
          <w:spacing w:val="-7"/>
          <w:sz w:val="20"/>
        </w:rPr>
        <w:t> </w:t>
      </w:r>
      <w:r>
        <w:rPr>
          <w:b w:val="0"/>
          <w:sz w:val="20"/>
        </w:rPr>
        <w:t>Sistema</w:t>
      </w:r>
      <w:r>
        <w:rPr>
          <w:b w:val="0"/>
          <w:spacing w:val="-9"/>
          <w:sz w:val="20"/>
        </w:rPr>
        <w:t> </w:t>
      </w:r>
      <w:r>
        <w:rPr>
          <w:b w:val="0"/>
          <w:sz w:val="20"/>
        </w:rPr>
        <w:t>Municipal</w:t>
      </w:r>
      <w:r>
        <w:rPr>
          <w:b w:val="0"/>
          <w:spacing w:val="-6"/>
          <w:sz w:val="20"/>
        </w:rPr>
        <w:t> </w:t>
      </w:r>
      <w:r>
        <w:rPr>
          <w:b w:val="0"/>
          <w:spacing w:val="-2"/>
          <w:sz w:val="20"/>
        </w:rPr>
        <w:t>Anticorrupción.</w:t>
      </w:r>
    </w:p>
    <w:p>
      <w:pPr>
        <w:pStyle w:val="BodyText"/>
        <w:spacing w:before="1"/>
        <w:ind w:left="0"/>
        <w:rPr>
          <w:b w:val="0"/>
        </w:rPr>
      </w:pPr>
    </w:p>
    <w:p>
      <w:pPr>
        <w:pStyle w:val="ListParagraph"/>
        <w:numPr>
          <w:ilvl w:val="2"/>
          <w:numId w:val="29"/>
        </w:numPr>
        <w:tabs>
          <w:tab w:pos="606" w:val="left" w:leader="none"/>
        </w:tabs>
        <w:spacing w:line="240" w:lineRule="auto" w:before="0" w:after="0"/>
        <w:ind w:left="100" w:right="123" w:firstLine="0"/>
        <w:jc w:val="both"/>
        <w:rPr>
          <w:b w:val="0"/>
          <w:sz w:val="20"/>
        </w:rPr>
      </w:pPr>
      <w:r>
        <w:rPr>
          <w:b w:val="0"/>
          <w:sz w:val="20"/>
        </w:rPr>
        <w:t>Proponer al Comité Coordinador Municipal, mecanismos para facilitar el funcionamiento de las instancias de contraloría social existentes, así como para recibir directamente información generada por esas instancias y formas de participación ciudadana.</w:t>
      </w:r>
    </w:p>
    <w:p>
      <w:pPr>
        <w:pStyle w:val="BodyText"/>
        <w:spacing w:before="234"/>
        <w:rPr>
          <w:b w:val="0"/>
        </w:rPr>
      </w:pPr>
      <w:r>
        <w:rPr>
          <w:b/>
        </w:rPr>
        <w:t>Artículo</w:t>
      </w:r>
      <w:r>
        <w:rPr>
          <w:b/>
          <w:spacing w:val="79"/>
          <w:w w:val="150"/>
        </w:rPr>
        <w:t> </w:t>
      </w:r>
      <w:r>
        <w:rPr>
          <w:b/>
        </w:rPr>
        <w:t>76.</w:t>
      </w:r>
      <w:r>
        <w:rPr>
          <w:b/>
          <w:spacing w:val="79"/>
          <w:w w:val="150"/>
        </w:rPr>
        <w:t> </w:t>
      </w:r>
      <w:r>
        <w:rPr>
          <w:b w:val="0"/>
        </w:rPr>
        <w:t>El</w:t>
      </w:r>
      <w:r>
        <w:rPr>
          <w:b w:val="0"/>
          <w:spacing w:val="80"/>
          <w:w w:val="150"/>
        </w:rPr>
        <w:t> </w:t>
      </w:r>
      <w:r>
        <w:rPr>
          <w:b w:val="0"/>
        </w:rPr>
        <w:t>Presidente</w:t>
      </w:r>
      <w:r>
        <w:rPr>
          <w:b w:val="0"/>
          <w:spacing w:val="80"/>
          <w:w w:val="150"/>
        </w:rPr>
        <w:t> </w:t>
      </w:r>
      <w:r>
        <w:rPr>
          <w:b w:val="0"/>
        </w:rPr>
        <w:t>del</w:t>
      </w:r>
      <w:r>
        <w:rPr>
          <w:b w:val="0"/>
          <w:spacing w:val="80"/>
          <w:w w:val="150"/>
        </w:rPr>
        <w:t> </w:t>
      </w:r>
      <w:r>
        <w:rPr>
          <w:b w:val="0"/>
        </w:rPr>
        <w:t>Comité</w:t>
      </w:r>
      <w:r>
        <w:rPr>
          <w:b w:val="0"/>
          <w:spacing w:val="80"/>
          <w:w w:val="150"/>
        </w:rPr>
        <w:t> </w:t>
      </w:r>
      <w:r>
        <w:rPr>
          <w:b w:val="0"/>
        </w:rPr>
        <w:t>de</w:t>
      </w:r>
      <w:r>
        <w:rPr>
          <w:b w:val="0"/>
          <w:spacing w:val="80"/>
          <w:w w:val="150"/>
        </w:rPr>
        <w:t> </w:t>
      </w:r>
      <w:r>
        <w:rPr>
          <w:b w:val="0"/>
        </w:rPr>
        <w:t>Participación</w:t>
      </w:r>
      <w:r>
        <w:rPr>
          <w:b w:val="0"/>
          <w:spacing w:val="80"/>
          <w:w w:val="150"/>
        </w:rPr>
        <w:t> </w:t>
      </w:r>
      <w:r>
        <w:rPr>
          <w:b w:val="0"/>
        </w:rPr>
        <w:t>Ciudadana</w:t>
      </w:r>
      <w:r>
        <w:rPr>
          <w:b w:val="0"/>
          <w:spacing w:val="80"/>
          <w:w w:val="150"/>
        </w:rPr>
        <w:t> </w:t>
      </w:r>
      <w:r>
        <w:rPr>
          <w:b w:val="0"/>
        </w:rPr>
        <w:t>Municipal,</w:t>
      </w:r>
      <w:r>
        <w:rPr>
          <w:b w:val="0"/>
          <w:spacing w:val="80"/>
          <w:w w:val="150"/>
        </w:rPr>
        <w:t> </w:t>
      </w:r>
      <w:r>
        <w:rPr>
          <w:b w:val="0"/>
        </w:rPr>
        <w:t>tendrá</w:t>
      </w:r>
      <w:r>
        <w:rPr>
          <w:b w:val="0"/>
          <w:spacing w:val="80"/>
          <w:w w:val="150"/>
        </w:rPr>
        <w:t> </w:t>
      </w:r>
      <w:r>
        <w:rPr>
          <w:b w:val="0"/>
        </w:rPr>
        <w:t>como </w:t>
      </w:r>
      <w:r>
        <w:rPr>
          <w:b w:val="0"/>
          <w:spacing w:val="-2"/>
        </w:rPr>
        <w:t>atribuciones:</w:t>
      </w:r>
    </w:p>
    <w:p>
      <w:pPr>
        <w:pStyle w:val="ListParagraph"/>
        <w:numPr>
          <w:ilvl w:val="0"/>
          <w:numId w:val="30"/>
        </w:numPr>
        <w:tabs>
          <w:tab w:pos="486" w:val="left" w:leader="none"/>
        </w:tabs>
        <w:spacing w:line="240" w:lineRule="auto" w:before="234" w:after="0"/>
        <w:ind w:left="486" w:right="0" w:hanging="386"/>
        <w:jc w:val="both"/>
        <w:rPr>
          <w:b w:val="0"/>
          <w:sz w:val="20"/>
        </w:rPr>
      </w:pPr>
      <w:r>
        <w:rPr>
          <w:b w:val="0"/>
          <w:sz w:val="20"/>
        </w:rPr>
        <w:t>Presidir</w:t>
      </w:r>
      <w:r>
        <w:rPr>
          <w:b w:val="0"/>
          <w:spacing w:val="-4"/>
          <w:sz w:val="20"/>
        </w:rPr>
        <w:t> </w:t>
      </w:r>
      <w:r>
        <w:rPr>
          <w:b w:val="0"/>
          <w:sz w:val="20"/>
        </w:rPr>
        <w:t>las</w:t>
      </w:r>
      <w:r>
        <w:rPr>
          <w:b w:val="0"/>
          <w:spacing w:val="-6"/>
          <w:sz w:val="20"/>
        </w:rPr>
        <w:t> </w:t>
      </w:r>
      <w:r>
        <w:rPr>
          <w:b w:val="0"/>
          <w:spacing w:val="-2"/>
          <w:sz w:val="20"/>
        </w:rPr>
        <w:t>sesiones.</w:t>
      </w:r>
    </w:p>
    <w:p>
      <w:pPr>
        <w:pStyle w:val="BodyText"/>
        <w:spacing w:before="1"/>
        <w:ind w:left="0"/>
        <w:rPr>
          <w:b w:val="0"/>
        </w:rPr>
      </w:pPr>
    </w:p>
    <w:p>
      <w:pPr>
        <w:pStyle w:val="ListParagraph"/>
        <w:numPr>
          <w:ilvl w:val="0"/>
          <w:numId w:val="30"/>
        </w:numPr>
        <w:tabs>
          <w:tab w:pos="484" w:val="left" w:leader="none"/>
        </w:tabs>
        <w:spacing w:line="240" w:lineRule="auto" w:before="0" w:after="0"/>
        <w:ind w:left="100" w:right="126" w:firstLine="0"/>
        <w:jc w:val="both"/>
        <w:rPr>
          <w:b w:val="0"/>
          <w:sz w:val="20"/>
        </w:rPr>
      </w:pPr>
      <w:r>
        <w:rPr>
          <w:b w:val="0"/>
          <w:sz w:val="20"/>
        </w:rPr>
        <w:t>Representar al Comité de Participación Ciudadana ante el Comité Coordinador, ambos del Sistema Municipal Anticorrupción.</w:t>
      </w:r>
    </w:p>
    <w:p>
      <w:pPr>
        <w:pStyle w:val="ListParagraph"/>
        <w:numPr>
          <w:ilvl w:val="0"/>
          <w:numId w:val="30"/>
        </w:numPr>
        <w:tabs>
          <w:tab w:pos="462" w:val="left" w:leader="none"/>
        </w:tabs>
        <w:spacing w:line="240" w:lineRule="auto" w:before="234" w:after="0"/>
        <w:ind w:left="462" w:right="0" w:hanging="362"/>
        <w:jc w:val="both"/>
        <w:rPr>
          <w:b w:val="0"/>
          <w:sz w:val="20"/>
        </w:rPr>
      </w:pPr>
      <w:r>
        <w:rPr>
          <w:b w:val="0"/>
          <w:sz w:val="20"/>
        </w:rPr>
        <w:t>Preparar</w:t>
      </w:r>
      <w:r>
        <w:rPr>
          <w:b w:val="0"/>
          <w:spacing w:val="-4"/>
          <w:sz w:val="20"/>
        </w:rPr>
        <w:t> </w:t>
      </w:r>
      <w:r>
        <w:rPr>
          <w:b w:val="0"/>
          <w:sz w:val="20"/>
        </w:rPr>
        <w:t>el</w:t>
      </w:r>
      <w:r>
        <w:rPr>
          <w:b w:val="0"/>
          <w:spacing w:val="-5"/>
          <w:sz w:val="20"/>
        </w:rPr>
        <w:t> </w:t>
      </w:r>
      <w:r>
        <w:rPr>
          <w:b w:val="0"/>
          <w:sz w:val="20"/>
        </w:rPr>
        <w:t>orden</w:t>
      </w:r>
      <w:r>
        <w:rPr>
          <w:b w:val="0"/>
          <w:spacing w:val="-4"/>
          <w:sz w:val="20"/>
        </w:rPr>
        <w:t> </w:t>
      </w:r>
      <w:r>
        <w:rPr>
          <w:b w:val="0"/>
          <w:sz w:val="20"/>
        </w:rPr>
        <w:t>de</w:t>
      </w:r>
      <w:r>
        <w:rPr>
          <w:b w:val="0"/>
          <w:spacing w:val="-5"/>
          <w:sz w:val="20"/>
        </w:rPr>
        <w:t> </w:t>
      </w:r>
      <w:r>
        <w:rPr>
          <w:b w:val="0"/>
          <w:sz w:val="20"/>
        </w:rPr>
        <w:t>los</w:t>
      </w:r>
      <w:r>
        <w:rPr>
          <w:b w:val="0"/>
          <w:spacing w:val="-7"/>
          <w:sz w:val="20"/>
        </w:rPr>
        <w:t> </w:t>
      </w:r>
      <w:r>
        <w:rPr>
          <w:b w:val="0"/>
          <w:sz w:val="20"/>
        </w:rPr>
        <w:t>temas</w:t>
      </w:r>
      <w:r>
        <w:rPr>
          <w:b w:val="0"/>
          <w:spacing w:val="-5"/>
          <w:sz w:val="20"/>
        </w:rPr>
        <w:t> </w:t>
      </w:r>
      <w:r>
        <w:rPr>
          <w:b w:val="0"/>
          <w:sz w:val="20"/>
        </w:rPr>
        <w:t>a</w:t>
      </w:r>
      <w:r>
        <w:rPr>
          <w:b w:val="0"/>
          <w:spacing w:val="-1"/>
          <w:sz w:val="20"/>
        </w:rPr>
        <w:t> </w:t>
      </w:r>
      <w:r>
        <w:rPr>
          <w:b w:val="0"/>
          <w:spacing w:val="-2"/>
          <w:sz w:val="20"/>
        </w:rPr>
        <w:t>tratar.</w:t>
      </w:r>
    </w:p>
    <w:p>
      <w:pPr>
        <w:pStyle w:val="BodyText"/>
        <w:ind w:left="0"/>
        <w:rPr>
          <w:b w:val="0"/>
        </w:rPr>
      </w:pPr>
    </w:p>
    <w:p>
      <w:pPr>
        <w:pStyle w:val="ListParagraph"/>
        <w:numPr>
          <w:ilvl w:val="0"/>
          <w:numId w:val="30"/>
        </w:numPr>
        <w:tabs>
          <w:tab w:pos="483" w:val="left" w:leader="none"/>
        </w:tabs>
        <w:spacing w:line="240" w:lineRule="auto" w:before="1" w:after="0"/>
        <w:ind w:left="483" w:right="0" w:hanging="383"/>
        <w:jc w:val="both"/>
        <w:rPr>
          <w:b w:val="0"/>
          <w:sz w:val="20"/>
        </w:rPr>
      </w:pPr>
      <w:r>
        <w:rPr>
          <w:b w:val="0"/>
          <w:sz w:val="20"/>
        </w:rPr>
        <w:t>Garantizar</w:t>
      </w:r>
      <w:r>
        <w:rPr>
          <w:b w:val="0"/>
          <w:spacing w:val="-4"/>
          <w:sz w:val="20"/>
        </w:rPr>
        <w:t> </w:t>
      </w:r>
      <w:r>
        <w:rPr>
          <w:b w:val="0"/>
          <w:sz w:val="20"/>
        </w:rPr>
        <w:t>el</w:t>
      </w:r>
      <w:r>
        <w:rPr>
          <w:b w:val="0"/>
          <w:spacing w:val="-5"/>
          <w:sz w:val="20"/>
        </w:rPr>
        <w:t> </w:t>
      </w:r>
      <w:r>
        <w:rPr>
          <w:b w:val="0"/>
          <w:sz w:val="20"/>
        </w:rPr>
        <w:t>seguimiento</w:t>
      </w:r>
      <w:r>
        <w:rPr>
          <w:b w:val="0"/>
          <w:spacing w:val="-4"/>
          <w:sz w:val="20"/>
        </w:rPr>
        <w:t> </w:t>
      </w:r>
      <w:r>
        <w:rPr>
          <w:b w:val="0"/>
          <w:sz w:val="20"/>
        </w:rPr>
        <w:t>de</w:t>
      </w:r>
      <w:r>
        <w:rPr>
          <w:b w:val="0"/>
          <w:spacing w:val="-5"/>
          <w:sz w:val="20"/>
        </w:rPr>
        <w:t> </w:t>
      </w:r>
      <w:r>
        <w:rPr>
          <w:b w:val="0"/>
          <w:sz w:val="20"/>
        </w:rPr>
        <w:t>los</w:t>
      </w:r>
      <w:r>
        <w:rPr>
          <w:b w:val="0"/>
          <w:spacing w:val="-7"/>
          <w:sz w:val="20"/>
        </w:rPr>
        <w:t> </w:t>
      </w:r>
      <w:r>
        <w:rPr>
          <w:b w:val="0"/>
          <w:sz w:val="20"/>
        </w:rPr>
        <w:t>temas</w:t>
      </w:r>
      <w:r>
        <w:rPr>
          <w:b w:val="0"/>
          <w:spacing w:val="-5"/>
          <w:sz w:val="20"/>
        </w:rPr>
        <w:t> </w:t>
      </w:r>
      <w:r>
        <w:rPr>
          <w:b w:val="0"/>
          <w:sz w:val="20"/>
        </w:rPr>
        <w:t>de</w:t>
      </w:r>
      <w:r>
        <w:rPr>
          <w:b w:val="0"/>
          <w:spacing w:val="-5"/>
          <w:sz w:val="20"/>
        </w:rPr>
        <w:t> </w:t>
      </w:r>
      <w:r>
        <w:rPr>
          <w:b w:val="0"/>
          <w:sz w:val="20"/>
        </w:rPr>
        <w:t>las</w:t>
      </w:r>
      <w:r>
        <w:rPr>
          <w:b w:val="0"/>
          <w:spacing w:val="-2"/>
          <w:sz w:val="20"/>
        </w:rPr>
        <w:t> sesiones.</w:t>
      </w:r>
    </w:p>
    <w:p>
      <w:pPr>
        <w:spacing w:after="0" w:line="240" w:lineRule="auto"/>
        <w:jc w:val="both"/>
        <w:rPr>
          <w:sz w:val="20"/>
        </w:rPr>
        <w:sectPr>
          <w:pgSz w:w="12250" w:h="15850"/>
          <w:pgMar w:header="425" w:footer="1041" w:top="1880" w:bottom="1240" w:left="920" w:right="960"/>
        </w:sectPr>
      </w:pPr>
    </w:p>
    <w:p>
      <w:pPr>
        <w:pStyle w:val="BodyText"/>
        <w:spacing w:before="108"/>
        <w:ind w:right="120"/>
        <w:jc w:val="both"/>
        <w:rPr>
          <w:b w:val="0"/>
        </w:rPr>
      </w:pPr>
      <w:r>
        <w:rPr>
          <w:b/>
        </w:rPr>
        <w:t>Artículo 77. </w:t>
      </w:r>
      <w:r>
        <w:rPr>
          <w:b w:val="0"/>
        </w:rPr>
        <w:t>El Comité de Participación Ciudadana Municipal, podrá solicitar al Comité Coordinador Municipal, la emisión de exhortos públicos cuando algún hecho de corrupción requiera de aclaración </w:t>
      </w:r>
      <w:r>
        <w:rPr>
          <w:b w:val="0"/>
          <w:spacing w:val="-2"/>
        </w:rPr>
        <w:t>pública.</w:t>
      </w:r>
    </w:p>
    <w:p>
      <w:pPr>
        <w:pStyle w:val="BodyText"/>
        <w:spacing w:before="2"/>
        <w:ind w:left="0"/>
        <w:rPr>
          <w:b w:val="0"/>
        </w:rPr>
      </w:pPr>
    </w:p>
    <w:p>
      <w:pPr>
        <w:pStyle w:val="BodyText"/>
        <w:ind w:right="114"/>
        <w:jc w:val="both"/>
        <w:rPr>
          <w:b w:val="0"/>
        </w:rPr>
      </w:pPr>
      <w:r>
        <w:rPr>
          <w:b w:val="0"/>
        </w:rPr>
        <w:t>Los exhortos tendrán por objeto requerir a las autoridades competentes información sobre la atención al asunto de que se trate.</w:t>
      </w:r>
    </w:p>
    <w:p>
      <w:pPr>
        <w:pStyle w:val="BodyText"/>
        <w:spacing w:before="234"/>
        <w:ind w:right="120"/>
        <w:jc w:val="both"/>
        <w:rPr>
          <w:b w:val="0"/>
        </w:rPr>
      </w:pPr>
      <w:r>
        <w:rPr>
          <w:b/>
        </w:rPr>
        <w:t>Artículo 78. </w:t>
      </w:r>
      <w:r>
        <w:rPr>
          <w:b w:val="0"/>
        </w:rPr>
        <w:t>Conforme a las disposiciones que el Sistema Estatal Anticorrupción establezca, el Comité Coordinador Municipal, realizará las acciones necesarias para registrar en la Plataforma Digital</w:t>
      </w:r>
      <w:r>
        <w:rPr>
          <w:b w:val="0"/>
          <w:spacing w:val="40"/>
        </w:rPr>
        <w:t> </w:t>
      </w:r>
      <w:r>
        <w:rPr>
          <w:b w:val="0"/>
        </w:rPr>
        <w:t>Estatal, la información que en el ámbito de su competencia se genere en las materias de:</w:t>
      </w:r>
    </w:p>
    <w:p>
      <w:pPr>
        <w:pStyle w:val="ListParagraph"/>
        <w:numPr>
          <w:ilvl w:val="0"/>
          <w:numId w:val="31"/>
        </w:numPr>
        <w:tabs>
          <w:tab w:pos="363" w:val="left" w:leader="none"/>
        </w:tabs>
        <w:spacing w:line="240" w:lineRule="auto" w:before="234" w:after="0"/>
        <w:ind w:left="100" w:right="123" w:firstLine="0"/>
        <w:jc w:val="left"/>
        <w:rPr>
          <w:b w:val="0"/>
          <w:sz w:val="20"/>
        </w:rPr>
      </w:pPr>
      <w:r>
        <w:rPr>
          <w:b w:val="0"/>
          <w:sz w:val="20"/>
        </w:rPr>
        <w:t>Evolución</w:t>
      </w:r>
      <w:r>
        <w:rPr>
          <w:b w:val="0"/>
          <w:spacing w:val="40"/>
          <w:sz w:val="20"/>
        </w:rPr>
        <w:t> </w:t>
      </w:r>
      <w:r>
        <w:rPr>
          <w:b w:val="0"/>
          <w:sz w:val="20"/>
        </w:rPr>
        <w:t>patrimonial,</w:t>
      </w:r>
      <w:r>
        <w:rPr>
          <w:b w:val="0"/>
          <w:spacing w:val="40"/>
          <w:sz w:val="20"/>
        </w:rPr>
        <w:t> </w:t>
      </w:r>
      <w:r>
        <w:rPr>
          <w:b w:val="0"/>
          <w:sz w:val="20"/>
        </w:rPr>
        <w:t>de</w:t>
      </w:r>
      <w:r>
        <w:rPr>
          <w:b w:val="0"/>
          <w:spacing w:val="40"/>
          <w:sz w:val="20"/>
        </w:rPr>
        <w:t> </w:t>
      </w:r>
      <w:r>
        <w:rPr>
          <w:b w:val="0"/>
          <w:sz w:val="20"/>
        </w:rPr>
        <w:t>declaración</w:t>
      </w:r>
      <w:r>
        <w:rPr>
          <w:b w:val="0"/>
          <w:spacing w:val="40"/>
          <w:sz w:val="20"/>
        </w:rPr>
        <w:t> </w:t>
      </w:r>
      <w:r>
        <w:rPr>
          <w:b w:val="0"/>
          <w:sz w:val="20"/>
        </w:rPr>
        <w:t>de</w:t>
      </w:r>
      <w:r>
        <w:rPr>
          <w:b w:val="0"/>
          <w:spacing w:val="40"/>
          <w:sz w:val="20"/>
        </w:rPr>
        <w:t> </w:t>
      </w:r>
      <w:r>
        <w:rPr>
          <w:b w:val="0"/>
          <w:sz w:val="20"/>
        </w:rPr>
        <w:t>intereses</w:t>
      </w:r>
      <w:r>
        <w:rPr>
          <w:b w:val="0"/>
          <w:spacing w:val="40"/>
          <w:sz w:val="20"/>
        </w:rPr>
        <w:t> </w:t>
      </w:r>
      <w:r>
        <w:rPr>
          <w:b w:val="0"/>
          <w:sz w:val="20"/>
        </w:rPr>
        <w:t>y</w:t>
      </w:r>
      <w:r>
        <w:rPr>
          <w:b w:val="0"/>
          <w:spacing w:val="40"/>
          <w:sz w:val="20"/>
        </w:rPr>
        <w:t> </w:t>
      </w:r>
      <w:r>
        <w:rPr>
          <w:b w:val="0"/>
          <w:sz w:val="20"/>
        </w:rPr>
        <w:t>constancia</w:t>
      </w:r>
      <w:r>
        <w:rPr>
          <w:b w:val="0"/>
          <w:spacing w:val="40"/>
          <w:sz w:val="20"/>
        </w:rPr>
        <w:t> </w:t>
      </w:r>
      <w:r>
        <w:rPr>
          <w:b w:val="0"/>
          <w:sz w:val="20"/>
        </w:rPr>
        <w:t>de</w:t>
      </w:r>
      <w:r>
        <w:rPr>
          <w:b w:val="0"/>
          <w:spacing w:val="40"/>
          <w:sz w:val="20"/>
        </w:rPr>
        <w:t> </w:t>
      </w:r>
      <w:r>
        <w:rPr>
          <w:b w:val="0"/>
          <w:sz w:val="20"/>
        </w:rPr>
        <w:t>presentación</w:t>
      </w:r>
      <w:r>
        <w:rPr>
          <w:b w:val="0"/>
          <w:spacing w:val="40"/>
          <w:sz w:val="20"/>
        </w:rPr>
        <w:t> </w:t>
      </w:r>
      <w:r>
        <w:rPr>
          <w:b w:val="0"/>
          <w:sz w:val="20"/>
        </w:rPr>
        <w:t>de</w:t>
      </w:r>
      <w:r>
        <w:rPr>
          <w:b w:val="0"/>
          <w:spacing w:val="40"/>
          <w:sz w:val="20"/>
        </w:rPr>
        <w:t> </w:t>
      </w:r>
      <w:r>
        <w:rPr>
          <w:b w:val="0"/>
          <w:sz w:val="20"/>
        </w:rPr>
        <w:t>declaración </w:t>
      </w:r>
      <w:r>
        <w:rPr>
          <w:b w:val="0"/>
          <w:spacing w:val="-2"/>
          <w:sz w:val="20"/>
        </w:rPr>
        <w:t>fiscal.</w:t>
      </w:r>
    </w:p>
    <w:p>
      <w:pPr>
        <w:pStyle w:val="BodyText"/>
        <w:spacing w:before="2"/>
        <w:ind w:left="0"/>
        <w:rPr>
          <w:b w:val="0"/>
        </w:rPr>
      </w:pPr>
    </w:p>
    <w:p>
      <w:pPr>
        <w:pStyle w:val="ListParagraph"/>
        <w:numPr>
          <w:ilvl w:val="0"/>
          <w:numId w:val="31"/>
        </w:numPr>
        <w:tabs>
          <w:tab w:pos="412" w:val="left" w:leader="none"/>
        </w:tabs>
        <w:spacing w:line="240" w:lineRule="auto" w:before="0" w:after="0"/>
        <w:ind w:left="412" w:right="0" w:hanging="312"/>
        <w:jc w:val="left"/>
        <w:rPr>
          <w:b w:val="0"/>
          <w:sz w:val="20"/>
        </w:rPr>
      </w:pPr>
      <w:r>
        <w:rPr>
          <w:b w:val="0"/>
          <w:sz w:val="20"/>
        </w:rPr>
        <w:t>Servidores</w:t>
      </w:r>
      <w:r>
        <w:rPr>
          <w:b w:val="0"/>
          <w:spacing w:val="-10"/>
          <w:sz w:val="20"/>
        </w:rPr>
        <w:t> </w:t>
      </w:r>
      <w:r>
        <w:rPr>
          <w:b w:val="0"/>
          <w:sz w:val="20"/>
        </w:rPr>
        <w:t>públicos</w:t>
      </w:r>
      <w:r>
        <w:rPr>
          <w:b w:val="0"/>
          <w:spacing w:val="-8"/>
          <w:sz w:val="20"/>
        </w:rPr>
        <w:t> </w:t>
      </w:r>
      <w:r>
        <w:rPr>
          <w:b w:val="0"/>
          <w:sz w:val="20"/>
        </w:rPr>
        <w:t>que</w:t>
      </w:r>
      <w:r>
        <w:rPr>
          <w:b w:val="0"/>
          <w:spacing w:val="-9"/>
          <w:sz w:val="20"/>
        </w:rPr>
        <w:t> </w:t>
      </w:r>
      <w:r>
        <w:rPr>
          <w:b w:val="0"/>
          <w:sz w:val="20"/>
        </w:rPr>
        <w:t>intervengan</w:t>
      </w:r>
      <w:r>
        <w:rPr>
          <w:b w:val="0"/>
          <w:spacing w:val="-8"/>
          <w:sz w:val="20"/>
        </w:rPr>
        <w:t> </w:t>
      </w:r>
      <w:r>
        <w:rPr>
          <w:b w:val="0"/>
          <w:sz w:val="20"/>
        </w:rPr>
        <w:t>en</w:t>
      </w:r>
      <w:r>
        <w:rPr>
          <w:b w:val="0"/>
          <w:spacing w:val="-9"/>
          <w:sz w:val="20"/>
        </w:rPr>
        <w:t> </w:t>
      </w:r>
      <w:r>
        <w:rPr>
          <w:b w:val="0"/>
          <w:sz w:val="20"/>
        </w:rPr>
        <w:t>los</w:t>
      </w:r>
      <w:r>
        <w:rPr>
          <w:b w:val="0"/>
          <w:spacing w:val="-8"/>
          <w:sz w:val="20"/>
        </w:rPr>
        <w:t> </w:t>
      </w:r>
      <w:r>
        <w:rPr>
          <w:b w:val="0"/>
          <w:sz w:val="20"/>
        </w:rPr>
        <w:t>procedimientos</w:t>
      </w:r>
      <w:r>
        <w:rPr>
          <w:b w:val="0"/>
          <w:spacing w:val="-8"/>
          <w:sz w:val="20"/>
        </w:rPr>
        <w:t> </w:t>
      </w:r>
      <w:r>
        <w:rPr>
          <w:b w:val="0"/>
          <w:sz w:val="20"/>
        </w:rPr>
        <w:t>de</w:t>
      </w:r>
      <w:r>
        <w:rPr>
          <w:b w:val="0"/>
          <w:spacing w:val="-9"/>
          <w:sz w:val="20"/>
        </w:rPr>
        <w:t> </w:t>
      </w:r>
      <w:r>
        <w:rPr>
          <w:b w:val="0"/>
          <w:sz w:val="20"/>
        </w:rPr>
        <w:t>contrataciones</w:t>
      </w:r>
      <w:r>
        <w:rPr>
          <w:b w:val="0"/>
          <w:spacing w:val="-6"/>
          <w:sz w:val="20"/>
        </w:rPr>
        <w:t> </w:t>
      </w:r>
      <w:r>
        <w:rPr>
          <w:b w:val="0"/>
          <w:spacing w:val="-2"/>
          <w:sz w:val="20"/>
        </w:rPr>
        <w:t>públicas.</w:t>
      </w:r>
    </w:p>
    <w:p>
      <w:pPr>
        <w:pStyle w:val="ListParagraph"/>
        <w:numPr>
          <w:ilvl w:val="0"/>
          <w:numId w:val="31"/>
        </w:numPr>
        <w:tabs>
          <w:tab w:pos="462" w:val="left" w:leader="none"/>
        </w:tabs>
        <w:spacing w:line="240" w:lineRule="auto" w:before="233" w:after="0"/>
        <w:ind w:left="462" w:right="0" w:hanging="362"/>
        <w:jc w:val="left"/>
        <w:rPr>
          <w:b w:val="0"/>
          <w:sz w:val="20"/>
        </w:rPr>
      </w:pPr>
      <w:r>
        <w:rPr>
          <w:b w:val="0"/>
          <w:sz w:val="20"/>
        </w:rPr>
        <w:t>Servidores</w:t>
      </w:r>
      <w:r>
        <w:rPr>
          <w:b w:val="0"/>
          <w:spacing w:val="-11"/>
          <w:sz w:val="20"/>
        </w:rPr>
        <w:t> </w:t>
      </w:r>
      <w:r>
        <w:rPr>
          <w:b w:val="0"/>
          <w:sz w:val="20"/>
        </w:rPr>
        <w:t>públicos</w:t>
      </w:r>
      <w:r>
        <w:rPr>
          <w:b w:val="0"/>
          <w:spacing w:val="-9"/>
          <w:sz w:val="20"/>
        </w:rPr>
        <w:t> </w:t>
      </w:r>
      <w:r>
        <w:rPr>
          <w:b w:val="0"/>
          <w:sz w:val="20"/>
        </w:rPr>
        <w:t>y</w:t>
      </w:r>
      <w:r>
        <w:rPr>
          <w:b w:val="0"/>
          <w:spacing w:val="-10"/>
          <w:sz w:val="20"/>
        </w:rPr>
        <w:t> </w:t>
      </w:r>
      <w:r>
        <w:rPr>
          <w:b w:val="0"/>
          <w:sz w:val="20"/>
        </w:rPr>
        <w:t>particulares</w:t>
      </w:r>
      <w:r>
        <w:rPr>
          <w:b w:val="0"/>
          <w:spacing w:val="-11"/>
          <w:sz w:val="20"/>
        </w:rPr>
        <w:t> </w:t>
      </w:r>
      <w:r>
        <w:rPr>
          <w:b w:val="0"/>
          <w:spacing w:val="-2"/>
          <w:sz w:val="20"/>
        </w:rPr>
        <w:t>sancionados.</w:t>
      </w:r>
    </w:p>
    <w:p>
      <w:pPr>
        <w:pStyle w:val="BodyText"/>
        <w:spacing w:before="1"/>
        <w:ind w:left="0"/>
        <w:rPr>
          <w:b w:val="0"/>
        </w:rPr>
      </w:pPr>
    </w:p>
    <w:p>
      <w:pPr>
        <w:pStyle w:val="ListParagraph"/>
        <w:numPr>
          <w:ilvl w:val="0"/>
          <w:numId w:val="31"/>
        </w:numPr>
        <w:tabs>
          <w:tab w:pos="483" w:val="left" w:leader="none"/>
        </w:tabs>
        <w:spacing w:line="240" w:lineRule="auto" w:before="0" w:after="0"/>
        <w:ind w:left="483" w:right="0" w:hanging="383"/>
        <w:jc w:val="left"/>
        <w:rPr>
          <w:b w:val="0"/>
          <w:sz w:val="20"/>
        </w:rPr>
      </w:pPr>
      <w:r>
        <w:rPr>
          <w:b w:val="0"/>
          <w:sz w:val="20"/>
        </w:rPr>
        <w:t>Denuncias</w:t>
      </w:r>
      <w:r>
        <w:rPr>
          <w:b w:val="0"/>
          <w:spacing w:val="-7"/>
          <w:sz w:val="20"/>
        </w:rPr>
        <w:t> </w:t>
      </w:r>
      <w:r>
        <w:rPr>
          <w:b w:val="0"/>
          <w:sz w:val="20"/>
        </w:rPr>
        <w:t>públicas</w:t>
      </w:r>
      <w:r>
        <w:rPr>
          <w:b w:val="0"/>
          <w:spacing w:val="-8"/>
          <w:sz w:val="20"/>
        </w:rPr>
        <w:t> </w:t>
      </w:r>
      <w:r>
        <w:rPr>
          <w:b w:val="0"/>
          <w:sz w:val="20"/>
        </w:rPr>
        <w:t>de</w:t>
      </w:r>
      <w:r>
        <w:rPr>
          <w:b w:val="0"/>
          <w:spacing w:val="-7"/>
          <w:sz w:val="20"/>
        </w:rPr>
        <w:t> </w:t>
      </w:r>
      <w:r>
        <w:rPr>
          <w:b w:val="0"/>
          <w:sz w:val="20"/>
        </w:rPr>
        <w:t>faltas</w:t>
      </w:r>
      <w:r>
        <w:rPr>
          <w:b w:val="0"/>
          <w:spacing w:val="-7"/>
          <w:sz w:val="20"/>
        </w:rPr>
        <w:t> </w:t>
      </w:r>
      <w:r>
        <w:rPr>
          <w:b w:val="0"/>
          <w:sz w:val="20"/>
        </w:rPr>
        <w:t>administrativas</w:t>
      </w:r>
      <w:r>
        <w:rPr>
          <w:b w:val="0"/>
          <w:spacing w:val="-8"/>
          <w:sz w:val="20"/>
        </w:rPr>
        <w:t> </w:t>
      </w:r>
      <w:r>
        <w:rPr>
          <w:b w:val="0"/>
          <w:sz w:val="20"/>
        </w:rPr>
        <w:t>y</w:t>
      </w:r>
      <w:r>
        <w:rPr>
          <w:b w:val="0"/>
          <w:spacing w:val="-7"/>
          <w:sz w:val="20"/>
        </w:rPr>
        <w:t> </w:t>
      </w:r>
      <w:r>
        <w:rPr>
          <w:b w:val="0"/>
          <w:sz w:val="20"/>
        </w:rPr>
        <w:t>hechos</w:t>
      </w:r>
      <w:r>
        <w:rPr>
          <w:b w:val="0"/>
          <w:spacing w:val="-6"/>
          <w:sz w:val="20"/>
        </w:rPr>
        <w:t> </w:t>
      </w:r>
      <w:r>
        <w:rPr>
          <w:b w:val="0"/>
          <w:sz w:val="20"/>
        </w:rPr>
        <w:t>de</w:t>
      </w:r>
      <w:r>
        <w:rPr>
          <w:b w:val="0"/>
          <w:spacing w:val="-4"/>
          <w:sz w:val="20"/>
        </w:rPr>
        <w:t> </w:t>
      </w:r>
      <w:r>
        <w:rPr>
          <w:b w:val="0"/>
          <w:spacing w:val="-2"/>
          <w:sz w:val="20"/>
        </w:rPr>
        <w:t>corrupción.</w:t>
      </w:r>
    </w:p>
    <w:p>
      <w:pPr>
        <w:pStyle w:val="BodyText"/>
        <w:spacing w:before="1"/>
        <w:ind w:left="0"/>
        <w:rPr>
          <w:b w:val="0"/>
        </w:rPr>
      </w:pPr>
    </w:p>
    <w:p>
      <w:pPr>
        <w:pStyle w:val="ListParagraph"/>
        <w:numPr>
          <w:ilvl w:val="0"/>
          <w:numId w:val="31"/>
        </w:numPr>
        <w:tabs>
          <w:tab w:pos="432" w:val="left" w:leader="none"/>
        </w:tabs>
        <w:spacing w:line="240" w:lineRule="auto" w:before="0" w:after="0"/>
        <w:ind w:left="432" w:right="0" w:hanging="332"/>
        <w:jc w:val="left"/>
        <w:rPr>
          <w:b w:val="0"/>
          <w:sz w:val="20"/>
        </w:rPr>
      </w:pPr>
      <w:r>
        <w:rPr>
          <w:b w:val="0"/>
          <w:sz w:val="20"/>
        </w:rPr>
        <w:t>Información</w:t>
      </w:r>
      <w:r>
        <w:rPr>
          <w:b w:val="0"/>
          <w:spacing w:val="-7"/>
          <w:sz w:val="20"/>
        </w:rPr>
        <w:t> </w:t>
      </w:r>
      <w:r>
        <w:rPr>
          <w:b w:val="0"/>
          <w:sz w:val="20"/>
        </w:rPr>
        <w:t>pública</w:t>
      </w:r>
      <w:r>
        <w:rPr>
          <w:b w:val="0"/>
          <w:spacing w:val="-8"/>
          <w:sz w:val="20"/>
        </w:rPr>
        <w:t> </w:t>
      </w:r>
      <w:r>
        <w:rPr>
          <w:b w:val="0"/>
          <w:sz w:val="20"/>
        </w:rPr>
        <w:t>de</w:t>
      </w:r>
      <w:r>
        <w:rPr>
          <w:b w:val="0"/>
          <w:spacing w:val="-6"/>
          <w:sz w:val="20"/>
        </w:rPr>
        <w:t> </w:t>
      </w:r>
      <w:r>
        <w:rPr>
          <w:b w:val="0"/>
          <w:spacing w:val="-2"/>
          <w:sz w:val="20"/>
        </w:rPr>
        <w:t>contrataciones.</w:t>
      </w:r>
    </w:p>
    <w:p>
      <w:pPr>
        <w:pStyle w:val="BodyText"/>
        <w:spacing w:before="233"/>
        <w:ind w:left="542" w:right="563"/>
        <w:jc w:val="center"/>
        <w:rPr>
          <w:b/>
        </w:rPr>
      </w:pPr>
      <w:r>
        <w:rPr>
          <w:b/>
          <w:spacing w:val="-2"/>
        </w:rPr>
        <w:t>TRANSITORIOS</w:t>
      </w:r>
    </w:p>
    <w:p>
      <w:pPr>
        <w:pStyle w:val="BodyText"/>
        <w:spacing w:before="1"/>
        <w:ind w:left="0"/>
        <w:rPr>
          <w:b/>
        </w:rPr>
      </w:pPr>
    </w:p>
    <w:p>
      <w:pPr>
        <w:pStyle w:val="BodyText"/>
        <w:jc w:val="both"/>
        <w:rPr>
          <w:b w:val="0"/>
        </w:rPr>
      </w:pPr>
      <w:r>
        <w:rPr>
          <w:b/>
        </w:rPr>
        <w:t>PRIMERO.</w:t>
      </w:r>
      <w:r>
        <w:rPr>
          <w:b/>
          <w:spacing w:val="-7"/>
        </w:rPr>
        <w:t> </w:t>
      </w:r>
      <w:r>
        <w:rPr>
          <w:b w:val="0"/>
        </w:rPr>
        <w:t>Publíquese</w:t>
      </w:r>
      <w:r>
        <w:rPr>
          <w:b w:val="0"/>
          <w:spacing w:val="-7"/>
        </w:rPr>
        <w:t> </w:t>
      </w:r>
      <w:r>
        <w:rPr>
          <w:b w:val="0"/>
        </w:rPr>
        <w:t>el</w:t>
      </w:r>
      <w:r>
        <w:rPr>
          <w:b w:val="0"/>
          <w:spacing w:val="-4"/>
        </w:rPr>
        <w:t> </w:t>
      </w:r>
      <w:r>
        <w:rPr>
          <w:b w:val="0"/>
        </w:rPr>
        <w:t>presente</w:t>
      </w:r>
      <w:r>
        <w:rPr>
          <w:b w:val="0"/>
          <w:spacing w:val="-5"/>
        </w:rPr>
        <w:t> </w:t>
      </w:r>
      <w:r>
        <w:rPr>
          <w:b w:val="0"/>
        </w:rPr>
        <w:t>Decreto</w:t>
      </w:r>
      <w:r>
        <w:rPr>
          <w:b w:val="0"/>
          <w:spacing w:val="-5"/>
        </w:rPr>
        <w:t> </w:t>
      </w:r>
      <w:r>
        <w:rPr>
          <w:b w:val="0"/>
        </w:rPr>
        <w:t>en</w:t>
      </w:r>
      <w:r>
        <w:rPr>
          <w:b w:val="0"/>
          <w:spacing w:val="-6"/>
        </w:rPr>
        <w:t> </w:t>
      </w:r>
      <w:r>
        <w:rPr>
          <w:b w:val="0"/>
        </w:rPr>
        <w:t>el</w:t>
      </w:r>
      <w:r>
        <w:rPr>
          <w:b w:val="0"/>
          <w:spacing w:val="-5"/>
        </w:rPr>
        <w:t> </w:t>
      </w:r>
      <w:r>
        <w:rPr>
          <w:b w:val="0"/>
        </w:rPr>
        <w:t>Periódico</w:t>
      </w:r>
      <w:r>
        <w:rPr>
          <w:b w:val="0"/>
          <w:spacing w:val="-5"/>
        </w:rPr>
        <w:t> </w:t>
      </w:r>
      <w:r>
        <w:rPr>
          <w:b w:val="0"/>
        </w:rPr>
        <w:t>Oficial</w:t>
      </w:r>
      <w:r>
        <w:rPr>
          <w:b w:val="0"/>
          <w:spacing w:val="-6"/>
        </w:rPr>
        <w:t> </w:t>
      </w:r>
      <w:r>
        <w:rPr>
          <w:b w:val="0"/>
        </w:rPr>
        <w:t>“Gaceta</w:t>
      </w:r>
      <w:r>
        <w:rPr>
          <w:b w:val="0"/>
          <w:spacing w:val="-5"/>
        </w:rPr>
        <w:t> </w:t>
      </w:r>
      <w:r>
        <w:rPr>
          <w:b w:val="0"/>
        </w:rPr>
        <w:t>del</w:t>
      </w:r>
      <w:r>
        <w:rPr>
          <w:b w:val="0"/>
          <w:spacing w:val="-6"/>
        </w:rPr>
        <w:t> </w:t>
      </w:r>
      <w:r>
        <w:rPr>
          <w:b w:val="0"/>
          <w:spacing w:val="-2"/>
        </w:rPr>
        <w:t>Gobierno”.</w:t>
      </w:r>
    </w:p>
    <w:p>
      <w:pPr>
        <w:pStyle w:val="BodyText"/>
        <w:spacing w:before="1"/>
        <w:ind w:left="0"/>
        <w:rPr>
          <w:b w:val="0"/>
        </w:rPr>
      </w:pPr>
    </w:p>
    <w:p>
      <w:pPr>
        <w:pStyle w:val="BodyText"/>
        <w:ind w:right="122"/>
        <w:jc w:val="both"/>
        <w:rPr>
          <w:b w:val="0"/>
        </w:rPr>
      </w:pPr>
      <w:r>
        <w:rPr>
          <w:b/>
        </w:rPr>
        <w:t>SEGUNDO. </w:t>
      </w:r>
      <w:r>
        <w:rPr>
          <w:b w:val="0"/>
        </w:rPr>
        <w:t>El presente Decreto entrará en vigor al día siguiente de su publicación en el Periódico Oficial</w:t>
      </w:r>
      <w:r>
        <w:rPr>
          <w:b w:val="0"/>
          <w:spacing w:val="-1"/>
        </w:rPr>
        <w:t> </w:t>
      </w:r>
      <w:r>
        <w:rPr>
          <w:b w:val="0"/>
        </w:rPr>
        <w:t>“Gaceta</w:t>
      </w:r>
      <w:r>
        <w:rPr>
          <w:b w:val="0"/>
          <w:spacing w:val="-2"/>
        </w:rPr>
        <w:t> </w:t>
      </w:r>
      <w:r>
        <w:rPr>
          <w:b w:val="0"/>
        </w:rPr>
        <w:t>del</w:t>
      </w:r>
      <w:r>
        <w:rPr>
          <w:b w:val="0"/>
          <w:spacing w:val="-1"/>
        </w:rPr>
        <w:t> </w:t>
      </w:r>
      <w:r>
        <w:rPr>
          <w:b w:val="0"/>
        </w:rPr>
        <w:t>Gobierno”,</w:t>
      </w:r>
      <w:r>
        <w:rPr>
          <w:b w:val="0"/>
          <w:spacing w:val="-1"/>
        </w:rPr>
        <w:t> </w:t>
      </w:r>
      <w:r>
        <w:rPr>
          <w:b w:val="0"/>
        </w:rPr>
        <w:t>con</w:t>
      </w:r>
      <w:r>
        <w:rPr>
          <w:b w:val="0"/>
          <w:spacing w:val="-3"/>
        </w:rPr>
        <w:t> </w:t>
      </w:r>
      <w:r>
        <w:rPr>
          <w:b w:val="0"/>
        </w:rPr>
        <w:t>excepción</w:t>
      </w:r>
      <w:r>
        <w:rPr>
          <w:b w:val="0"/>
          <w:spacing w:val="-1"/>
        </w:rPr>
        <w:t> </w:t>
      </w:r>
      <w:r>
        <w:rPr>
          <w:b w:val="0"/>
        </w:rPr>
        <w:t>de</w:t>
      </w:r>
      <w:r>
        <w:rPr>
          <w:b w:val="0"/>
          <w:spacing w:val="-4"/>
        </w:rPr>
        <w:t> </w:t>
      </w:r>
      <w:r>
        <w:rPr>
          <w:b w:val="0"/>
        </w:rPr>
        <w:t>la</w:t>
      </w:r>
      <w:r>
        <w:rPr>
          <w:b w:val="0"/>
          <w:spacing w:val="-2"/>
        </w:rPr>
        <w:t> </w:t>
      </w:r>
      <w:r>
        <w:rPr>
          <w:b w:val="0"/>
        </w:rPr>
        <w:t>Ley</w:t>
      </w:r>
      <w:r>
        <w:rPr>
          <w:b w:val="0"/>
          <w:spacing w:val="-1"/>
        </w:rPr>
        <w:t> </w:t>
      </w:r>
      <w:r>
        <w:rPr>
          <w:b w:val="0"/>
        </w:rPr>
        <w:t>de</w:t>
      </w:r>
      <w:r>
        <w:rPr>
          <w:b w:val="0"/>
          <w:spacing w:val="-4"/>
        </w:rPr>
        <w:t> </w:t>
      </w:r>
      <w:r>
        <w:rPr>
          <w:b w:val="0"/>
        </w:rPr>
        <w:t>Responsabilidades</w:t>
      </w:r>
      <w:r>
        <w:rPr>
          <w:b w:val="0"/>
          <w:spacing w:val="-2"/>
        </w:rPr>
        <w:t> </w:t>
      </w:r>
      <w:r>
        <w:rPr>
          <w:b w:val="0"/>
        </w:rPr>
        <w:t>Administrativas</w:t>
      </w:r>
      <w:r>
        <w:rPr>
          <w:b w:val="0"/>
          <w:spacing w:val="-2"/>
        </w:rPr>
        <w:t> </w:t>
      </w:r>
      <w:r>
        <w:rPr>
          <w:b w:val="0"/>
        </w:rPr>
        <w:t>del</w:t>
      </w:r>
      <w:r>
        <w:rPr>
          <w:b w:val="0"/>
          <w:spacing w:val="-1"/>
        </w:rPr>
        <w:t> </w:t>
      </w:r>
      <w:r>
        <w:rPr>
          <w:b w:val="0"/>
        </w:rPr>
        <w:t>Estado de</w:t>
      </w:r>
      <w:r>
        <w:rPr>
          <w:b w:val="0"/>
          <w:spacing w:val="-2"/>
        </w:rPr>
        <w:t> </w:t>
      </w:r>
      <w:r>
        <w:rPr>
          <w:b w:val="0"/>
        </w:rPr>
        <w:t>México</w:t>
      </w:r>
      <w:r>
        <w:rPr>
          <w:b w:val="0"/>
          <w:spacing w:val="-1"/>
        </w:rPr>
        <w:t> </w:t>
      </w:r>
      <w:r>
        <w:rPr>
          <w:b w:val="0"/>
        </w:rPr>
        <w:t>y</w:t>
      </w:r>
      <w:r>
        <w:rPr>
          <w:b w:val="0"/>
          <w:spacing w:val="-1"/>
        </w:rPr>
        <w:t> </w:t>
      </w:r>
      <w:r>
        <w:rPr>
          <w:b w:val="0"/>
        </w:rPr>
        <w:t>Municipios</w:t>
      </w:r>
      <w:r>
        <w:rPr>
          <w:b w:val="0"/>
          <w:spacing w:val="-2"/>
        </w:rPr>
        <w:t> </w:t>
      </w:r>
      <w:r>
        <w:rPr>
          <w:b w:val="0"/>
        </w:rPr>
        <w:t>y</w:t>
      </w:r>
      <w:r>
        <w:rPr>
          <w:b w:val="0"/>
          <w:spacing w:val="-1"/>
        </w:rPr>
        <w:t> </w:t>
      </w:r>
      <w:r>
        <w:rPr>
          <w:b w:val="0"/>
        </w:rPr>
        <w:t>la</w:t>
      </w:r>
      <w:r>
        <w:rPr>
          <w:b w:val="0"/>
          <w:spacing w:val="-2"/>
        </w:rPr>
        <w:t> </w:t>
      </w:r>
      <w:r>
        <w:rPr>
          <w:b w:val="0"/>
        </w:rPr>
        <w:t>Ley</w:t>
      </w:r>
      <w:r>
        <w:rPr>
          <w:b w:val="0"/>
          <w:spacing w:val="-1"/>
        </w:rPr>
        <w:t> </w:t>
      </w:r>
      <w:r>
        <w:rPr>
          <w:b w:val="0"/>
        </w:rPr>
        <w:t>Orgánica del</w:t>
      </w:r>
      <w:r>
        <w:rPr>
          <w:b w:val="0"/>
          <w:spacing w:val="-1"/>
        </w:rPr>
        <w:t> </w:t>
      </w:r>
      <w:r>
        <w:rPr>
          <w:b w:val="0"/>
        </w:rPr>
        <w:t>Tribunal</w:t>
      </w:r>
      <w:r>
        <w:rPr>
          <w:b w:val="0"/>
          <w:spacing w:val="-1"/>
        </w:rPr>
        <w:t> </w:t>
      </w:r>
      <w:r>
        <w:rPr>
          <w:b w:val="0"/>
        </w:rPr>
        <w:t>de</w:t>
      </w:r>
      <w:r>
        <w:rPr>
          <w:b w:val="0"/>
          <w:spacing w:val="-2"/>
        </w:rPr>
        <w:t> </w:t>
      </w:r>
      <w:r>
        <w:rPr>
          <w:b w:val="0"/>
        </w:rPr>
        <w:t>Justicia</w:t>
      </w:r>
      <w:r>
        <w:rPr>
          <w:b w:val="0"/>
          <w:spacing w:val="-2"/>
        </w:rPr>
        <w:t> </w:t>
      </w:r>
      <w:r>
        <w:rPr>
          <w:b w:val="0"/>
        </w:rPr>
        <w:t>Administrativa</w:t>
      </w:r>
      <w:r>
        <w:rPr>
          <w:b w:val="0"/>
          <w:spacing w:val="-2"/>
        </w:rPr>
        <w:t> </w:t>
      </w:r>
      <w:r>
        <w:rPr>
          <w:b w:val="0"/>
        </w:rPr>
        <w:t>del</w:t>
      </w:r>
      <w:r>
        <w:rPr>
          <w:b w:val="0"/>
          <w:spacing w:val="-1"/>
        </w:rPr>
        <w:t> </w:t>
      </w:r>
      <w:r>
        <w:rPr>
          <w:b w:val="0"/>
        </w:rPr>
        <w:t>Estado</w:t>
      </w:r>
      <w:r>
        <w:rPr>
          <w:b w:val="0"/>
          <w:spacing w:val="-3"/>
        </w:rPr>
        <w:t> </w:t>
      </w:r>
      <w:r>
        <w:rPr>
          <w:b w:val="0"/>
        </w:rPr>
        <w:t>de</w:t>
      </w:r>
      <w:r>
        <w:rPr>
          <w:b w:val="0"/>
          <w:spacing w:val="-2"/>
        </w:rPr>
        <w:t> </w:t>
      </w:r>
      <w:r>
        <w:rPr>
          <w:b w:val="0"/>
        </w:rPr>
        <w:t>México, que entrarán en vigor el 19 de julio de 2017.</w:t>
      </w:r>
    </w:p>
    <w:p>
      <w:pPr>
        <w:pStyle w:val="BodyText"/>
        <w:ind w:left="0"/>
        <w:rPr>
          <w:b w:val="0"/>
        </w:rPr>
      </w:pPr>
    </w:p>
    <w:p>
      <w:pPr>
        <w:pStyle w:val="BodyText"/>
        <w:ind w:right="123"/>
        <w:jc w:val="both"/>
        <w:rPr>
          <w:b w:val="0"/>
        </w:rPr>
      </w:pPr>
      <w:r>
        <w:rPr>
          <w:b/>
        </w:rPr>
        <w:t>TERCERO. </w:t>
      </w:r>
      <w:r>
        <w:rPr>
          <w:b w:val="0"/>
        </w:rPr>
        <w:t>Dentro de los noventa días naturales siguientes a la entrada en vigor del presente Decreto, la Legislatura del Estado deberá designar a los integrantes de la Comisión Estatal de Selección.</w:t>
      </w:r>
    </w:p>
    <w:p>
      <w:pPr>
        <w:pStyle w:val="BodyText"/>
        <w:spacing w:before="234"/>
        <w:ind w:right="126"/>
        <w:jc w:val="both"/>
        <w:rPr>
          <w:b w:val="0"/>
        </w:rPr>
      </w:pPr>
      <w:r>
        <w:rPr>
          <w:b w:val="0"/>
        </w:rPr>
        <w:t>La Comisión Estatal de Selección, nombrará a los integrantes del Comité de Participación Ciudadana, en los términos siguientes.</w:t>
      </w:r>
    </w:p>
    <w:p>
      <w:pPr>
        <w:pStyle w:val="BodyText"/>
        <w:spacing w:before="1"/>
        <w:ind w:left="0"/>
        <w:rPr>
          <w:b w:val="0"/>
        </w:rPr>
      </w:pPr>
    </w:p>
    <w:p>
      <w:pPr>
        <w:pStyle w:val="ListParagraph"/>
        <w:numPr>
          <w:ilvl w:val="0"/>
          <w:numId w:val="32"/>
        </w:numPr>
        <w:tabs>
          <w:tab w:pos="389" w:val="left" w:leader="none"/>
        </w:tabs>
        <w:spacing w:line="240" w:lineRule="auto" w:before="0" w:after="0"/>
        <w:ind w:left="100" w:right="114" w:firstLine="0"/>
        <w:jc w:val="left"/>
        <w:rPr>
          <w:b w:val="0"/>
          <w:sz w:val="20"/>
        </w:rPr>
      </w:pPr>
      <w:r>
        <w:rPr>
          <w:b w:val="0"/>
          <w:sz w:val="20"/>
        </w:rPr>
        <w:t>Un</w:t>
      </w:r>
      <w:r>
        <w:rPr>
          <w:b w:val="0"/>
          <w:spacing w:val="40"/>
          <w:sz w:val="20"/>
        </w:rPr>
        <w:t> </w:t>
      </w:r>
      <w:r>
        <w:rPr>
          <w:b w:val="0"/>
          <w:sz w:val="20"/>
        </w:rPr>
        <w:t>integrante</w:t>
      </w:r>
      <w:r>
        <w:rPr>
          <w:b w:val="0"/>
          <w:spacing w:val="40"/>
          <w:sz w:val="20"/>
        </w:rPr>
        <w:t> </w:t>
      </w:r>
      <w:r>
        <w:rPr>
          <w:b w:val="0"/>
          <w:sz w:val="20"/>
        </w:rPr>
        <w:t>que</w:t>
      </w:r>
      <w:r>
        <w:rPr>
          <w:b w:val="0"/>
          <w:spacing w:val="40"/>
          <w:sz w:val="20"/>
        </w:rPr>
        <w:t> </w:t>
      </w:r>
      <w:r>
        <w:rPr>
          <w:b w:val="0"/>
          <w:sz w:val="20"/>
        </w:rPr>
        <w:t>durará</w:t>
      </w:r>
      <w:r>
        <w:rPr>
          <w:b w:val="0"/>
          <w:spacing w:val="40"/>
          <w:sz w:val="20"/>
        </w:rPr>
        <w:t> </w:t>
      </w:r>
      <w:r>
        <w:rPr>
          <w:b w:val="0"/>
          <w:sz w:val="20"/>
        </w:rPr>
        <w:t>en</w:t>
      </w:r>
      <w:r>
        <w:rPr>
          <w:b w:val="0"/>
          <w:spacing w:val="40"/>
          <w:sz w:val="20"/>
        </w:rPr>
        <w:t> </w:t>
      </w:r>
      <w:r>
        <w:rPr>
          <w:b w:val="0"/>
          <w:sz w:val="20"/>
        </w:rPr>
        <w:t>su</w:t>
      </w:r>
      <w:r>
        <w:rPr>
          <w:b w:val="0"/>
          <w:spacing w:val="40"/>
          <w:sz w:val="20"/>
        </w:rPr>
        <w:t> </w:t>
      </w:r>
      <w:r>
        <w:rPr>
          <w:b w:val="0"/>
          <w:sz w:val="20"/>
        </w:rPr>
        <w:t>encargo</w:t>
      </w:r>
      <w:r>
        <w:rPr>
          <w:b w:val="0"/>
          <w:spacing w:val="40"/>
          <w:sz w:val="20"/>
        </w:rPr>
        <w:t> </w:t>
      </w:r>
      <w:r>
        <w:rPr>
          <w:b w:val="0"/>
          <w:sz w:val="20"/>
        </w:rPr>
        <w:t>un</w:t>
      </w:r>
      <w:r>
        <w:rPr>
          <w:b w:val="0"/>
          <w:spacing w:val="40"/>
          <w:sz w:val="20"/>
        </w:rPr>
        <w:t> </w:t>
      </w:r>
      <w:r>
        <w:rPr>
          <w:b w:val="0"/>
          <w:sz w:val="20"/>
        </w:rPr>
        <w:t>año,</w:t>
      </w:r>
      <w:r>
        <w:rPr>
          <w:b w:val="0"/>
          <w:spacing w:val="40"/>
          <w:sz w:val="20"/>
        </w:rPr>
        <w:t> </w:t>
      </w:r>
      <w:r>
        <w:rPr>
          <w:b w:val="0"/>
          <w:sz w:val="20"/>
        </w:rPr>
        <w:t>a</w:t>
      </w:r>
      <w:r>
        <w:rPr>
          <w:b w:val="0"/>
          <w:spacing w:val="40"/>
          <w:sz w:val="20"/>
        </w:rPr>
        <w:t> </w:t>
      </w:r>
      <w:r>
        <w:rPr>
          <w:b w:val="0"/>
          <w:sz w:val="20"/>
        </w:rPr>
        <w:t>quién</w:t>
      </w:r>
      <w:r>
        <w:rPr>
          <w:b w:val="0"/>
          <w:spacing w:val="40"/>
          <w:sz w:val="20"/>
        </w:rPr>
        <w:t> </w:t>
      </w:r>
      <w:r>
        <w:rPr>
          <w:b w:val="0"/>
          <w:sz w:val="20"/>
        </w:rPr>
        <w:t>corresponderá</w:t>
      </w:r>
      <w:r>
        <w:rPr>
          <w:b w:val="0"/>
          <w:spacing w:val="40"/>
          <w:sz w:val="20"/>
        </w:rPr>
        <w:t> </w:t>
      </w:r>
      <w:r>
        <w:rPr>
          <w:b w:val="0"/>
          <w:sz w:val="20"/>
        </w:rPr>
        <w:t>la</w:t>
      </w:r>
      <w:r>
        <w:rPr>
          <w:b w:val="0"/>
          <w:spacing w:val="40"/>
          <w:sz w:val="20"/>
        </w:rPr>
        <w:t> </w:t>
      </w:r>
      <w:r>
        <w:rPr>
          <w:b w:val="0"/>
          <w:sz w:val="20"/>
        </w:rPr>
        <w:t>representación</w:t>
      </w:r>
      <w:r>
        <w:rPr>
          <w:b w:val="0"/>
          <w:spacing w:val="40"/>
          <w:sz w:val="20"/>
        </w:rPr>
        <w:t> </w:t>
      </w:r>
      <w:r>
        <w:rPr>
          <w:b w:val="0"/>
          <w:sz w:val="20"/>
        </w:rPr>
        <w:t>del Comité de Participación Ciudadana ante el Comité Coordinador.</w:t>
      </w:r>
    </w:p>
    <w:p>
      <w:pPr>
        <w:pStyle w:val="ListParagraph"/>
        <w:numPr>
          <w:ilvl w:val="0"/>
          <w:numId w:val="32"/>
        </w:numPr>
        <w:tabs>
          <w:tab w:pos="412" w:val="left" w:leader="none"/>
        </w:tabs>
        <w:spacing w:line="240" w:lineRule="auto" w:before="234" w:after="0"/>
        <w:ind w:left="412" w:right="0" w:hanging="312"/>
        <w:jc w:val="left"/>
        <w:rPr>
          <w:b w:val="0"/>
          <w:sz w:val="20"/>
        </w:rPr>
      </w:pPr>
      <w:r>
        <w:rPr>
          <w:b w:val="0"/>
          <w:sz w:val="20"/>
        </w:rPr>
        <w:t>Un</w:t>
      </w:r>
      <w:r>
        <w:rPr>
          <w:b w:val="0"/>
          <w:spacing w:val="-5"/>
          <w:sz w:val="20"/>
        </w:rPr>
        <w:t> </w:t>
      </w:r>
      <w:r>
        <w:rPr>
          <w:b w:val="0"/>
          <w:sz w:val="20"/>
        </w:rPr>
        <w:t>integrante</w:t>
      </w:r>
      <w:r>
        <w:rPr>
          <w:b w:val="0"/>
          <w:spacing w:val="-5"/>
          <w:sz w:val="20"/>
        </w:rPr>
        <w:t> </w:t>
      </w:r>
      <w:r>
        <w:rPr>
          <w:b w:val="0"/>
          <w:sz w:val="20"/>
        </w:rPr>
        <w:t>que</w:t>
      </w:r>
      <w:r>
        <w:rPr>
          <w:b w:val="0"/>
          <w:spacing w:val="-5"/>
          <w:sz w:val="20"/>
        </w:rPr>
        <w:t> </w:t>
      </w:r>
      <w:r>
        <w:rPr>
          <w:b w:val="0"/>
          <w:sz w:val="20"/>
        </w:rPr>
        <w:t>durará</w:t>
      </w:r>
      <w:r>
        <w:rPr>
          <w:b w:val="0"/>
          <w:spacing w:val="-5"/>
          <w:sz w:val="20"/>
        </w:rPr>
        <w:t> </w:t>
      </w:r>
      <w:r>
        <w:rPr>
          <w:b w:val="0"/>
          <w:sz w:val="20"/>
        </w:rPr>
        <w:t>en</w:t>
      </w:r>
      <w:r>
        <w:rPr>
          <w:b w:val="0"/>
          <w:spacing w:val="-5"/>
          <w:sz w:val="20"/>
        </w:rPr>
        <w:t> </w:t>
      </w:r>
      <w:r>
        <w:rPr>
          <w:b w:val="0"/>
          <w:sz w:val="20"/>
        </w:rPr>
        <w:t>su</w:t>
      </w:r>
      <w:r>
        <w:rPr>
          <w:b w:val="0"/>
          <w:spacing w:val="-6"/>
          <w:sz w:val="20"/>
        </w:rPr>
        <w:t> </w:t>
      </w:r>
      <w:r>
        <w:rPr>
          <w:b w:val="0"/>
          <w:sz w:val="20"/>
        </w:rPr>
        <w:t>encargo</w:t>
      </w:r>
      <w:r>
        <w:rPr>
          <w:b w:val="0"/>
          <w:spacing w:val="-4"/>
          <w:sz w:val="20"/>
        </w:rPr>
        <w:t> </w:t>
      </w:r>
      <w:r>
        <w:rPr>
          <w:b w:val="0"/>
          <w:sz w:val="20"/>
        </w:rPr>
        <w:t>dos </w:t>
      </w:r>
      <w:r>
        <w:rPr>
          <w:b w:val="0"/>
          <w:spacing w:val="-2"/>
          <w:sz w:val="20"/>
        </w:rPr>
        <w:t>años.</w:t>
      </w:r>
    </w:p>
    <w:p>
      <w:pPr>
        <w:pStyle w:val="BodyText"/>
        <w:ind w:left="0"/>
        <w:rPr>
          <w:b w:val="0"/>
        </w:rPr>
      </w:pPr>
    </w:p>
    <w:p>
      <w:pPr>
        <w:pStyle w:val="ListParagraph"/>
        <w:numPr>
          <w:ilvl w:val="0"/>
          <w:numId w:val="32"/>
        </w:numPr>
        <w:tabs>
          <w:tab w:pos="462" w:val="left" w:leader="none"/>
        </w:tabs>
        <w:spacing w:line="240" w:lineRule="auto" w:before="0" w:after="0"/>
        <w:ind w:left="462" w:right="0" w:hanging="362"/>
        <w:jc w:val="left"/>
        <w:rPr>
          <w:b w:val="0"/>
          <w:sz w:val="20"/>
        </w:rPr>
      </w:pPr>
      <w:r>
        <w:rPr>
          <w:b w:val="0"/>
          <w:sz w:val="20"/>
        </w:rPr>
        <w:t>Un</w:t>
      </w:r>
      <w:r>
        <w:rPr>
          <w:b w:val="0"/>
          <w:spacing w:val="-5"/>
          <w:sz w:val="20"/>
        </w:rPr>
        <w:t> </w:t>
      </w:r>
      <w:r>
        <w:rPr>
          <w:b w:val="0"/>
          <w:sz w:val="20"/>
        </w:rPr>
        <w:t>integrante</w:t>
      </w:r>
      <w:r>
        <w:rPr>
          <w:b w:val="0"/>
          <w:spacing w:val="-5"/>
          <w:sz w:val="20"/>
        </w:rPr>
        <w:t> </w:t>
      </w:r>
      <w:r>
        <w:rPr>
          <w:b w:val="0"/>
          <w:sz w:val="20"/>
        </w:rPr>
        <w:t>que</w:t>
      </w:r>
      <w:r>
        <w:rPr>
          <w:b w:val="0"/>
          <w:spacing w:val="-4"/>
          <w:sz w:val="20"/>
        </w:rPr>
        <w:t> </w:t>
      </w:r>
      <w:r>
        <w:rPr>
          <w:b w:val="0"/>
          <w:sz w:val="20"/>
        </w:rPr>
        <w:t>durará</w:t>
      </w:r>
      <w:r>
        <w:rPr>
          <w:b w:val="0"/>
          <w:spacing w:val="-5"/>
          <w:sz w:val="20"/>
        </w:rPr>
        <w:t> </w:t>
      </w:r>
      <w:r>
        <w:rPr>
          <w:b w:val="0"/>
          <w:sz w:val="20"/>
        </w:rPr>
        <w:t>en</w:t>
      </w:r>
      <w:r>
        <w:rPr>
          <w:b w:val="0"/>
          <w:spacing w:val="-5"/>
          <w:sz w:val="20"/>
        </w:rPr>
        <w:t> </w:t>
      </w:r>
      <w:r>
        <w:rPr>
          <w:b w:val="0"/>
          <w:sz w:val="20"/>
        </w:rPr>
        <w:t>su</w:t>
      </w:r>
      <w:r>
        <w:rPr>
          <w:b w:val="0"/>
          <w:spacing w:val="-6"/>
          <w:sz w:val="20"/>
        </w:rPr>
        <w:t> </w:t>
      </w:r>
      <w:r>
        <w:rPr>
          <w:b w:val="0"/>
          <w:sz w:val="20"/>
        </w:rPr>
        <w:t>encargo</w:t>
      </w:r>
      <w:r>
        <w:rPr>
          <w:b w:val="0"/>
          <w:spacing w:val="-4"/>
          <w:sz w:val="20"/>
        </w:rPr>
        <w:t> </w:t>
      </w:r>
      <w:r>
        <w:rPr>
          <w:b w:val="0"/>
          <w:sz w:val="20"/>
        </w:rPr>
        <w:t>tres</w:t>
      </w:r>
      <w:r>
        <w:rPr>
          <w:b w:val="0"/>
          <w:spacing w:val="-2"/>
          <w:sz w:val="20"/>
        </w:rPr>
        <w:t> años.</w:t>
      </w:r>
    </w:p>
    <w:p>
      <w:pPr>
        <w:pStyle w:val="ListParagraph"/>
        <w:numPr>
          <w:ilvl w:val="0"/>
          <w:numId w:val="32"/>
        </w:numPr>
        <w:tabs>
          <w:tab w:pos="483" w:val="left" w:leader="none"/>
        </w:tabs>
        <w:spacing w:line="240" w:lineRule="auto" w:before="234" w:after="0"/>
        <w:ind w:left="483" w:right="0" w:hanging="383"/>
        <w:jc w:val="left"/>
        <w:rPr>
          <w:b w:val="0"/>
          <w:sz w:val="20"/>
        </w:rPr>
      </w:pPr>
      <w:r>
        <w:rPr>
          <w:b w:val="0"/>
          <w:sz w:val="20"/>
        </w:rPr>
        <w:t>Un</w:t>
      </w:r>
      <w:r>
        <w:rPr>
          <w:b w:val="0"/>
          <w:spacing w:val="-5"/>
          <w:sz w:val="20"/>
        </w:rPr>
        <w:t> </w:t>
      </w:r>
      <w:r>
        <w:rPr>
          <w:b w:val="0"/>
          <w:sz w:val="20"/>
        </w:rPr>
        <w:t>integrante</w:t>
      </w:r>
      <w:r>
        <w:rPr>
          <w:b w:val="0"/>
          <w:spacing w:val="-6"/>
          <w:sz w:val="20"/>
        </w:rPr>
        <w:t> </w:t>
      </w:r>
      <w:r>
        <w:rPr>
          <w:b w:val="0"/>
          <w:sz w:val="20"/>
        </w:rPr>
        <w:t>que</w:t>
      </w:r>
      <w:r>
        <w:rPr>
          <w:b w:val="0"/>
          <w:spacing w:val="-6"/>
          <w:sz w:val="20"/>
        </w:rPr>
        <w:t> </w:t>
      </w:r>
      <w:r>
        <w:rPr>
          <w:b w:val="0"/>
          <w:sz w:val="20"/>
        </w:rPr>
        <w:t>durará</w:t>
      </w:r>
      <w:r>
        <w:rPr>
          <w:b w:val="0"/>
          <w:spacing w:val="-6"/>
          <w:sz w:val="20"/>
        </w:rPr>
        <w:t> </w:t>
      </w:r>
      <w:r>
        <w:rPr>
          <w:b w:val="0"/>
          <w:sz w:val="20"/>
        </w:rPr>
        <w:t>en</w:t>
      </w:r>
      <w:r>
        <w:rPr>
          <w:b w:val="0"/>
          <w:spacing w:val="-5"/>
          <w:sz w:val="20"/>
        </w:rPr>
        <w:t> </w:t>
      </w:r>
      <w:r>
        <w:rPr>
          <w:b w:val="0"/>
          <w:sz w:val="20"/>
        </w:rPr>
        <w:t>su</w:t>
      </w:r>
      <w:r>
        <w:rPr>
          <w:b w:val="0"/>
          <w:spacing w:val="-7"/>
          <w:sz w:val="20"/>
        </w:rPr>
        <w:t> </w:t>
      </w:r>
      <w:r>
        <w:rPr>
          <w:b w:val="0"/>
          <w:sz w:val="20"/>
        </w:rPr>
        <w:t>encargo</w:t>
      </w:r>
      <w:r>
        <w:rPr>
          <w:b w:val="0"/>
          <w:spacing w:val="-5"/>
          <w:sz w:val="20"/>
        </w:rPr>
        <w:t> </w:t>
      </w:r>
      <w:r>
        <w:rPr>
          <w:b w:val="0"/>
          <w:sz w:val="20"/>
        </w:rPr>
        <w:t>cuatro </w:t>
      </w:r>
      <w:r>
        <w:rPr>
          <w:b w:val="0"/>
          <w:spacing w:val="-2"/>
          <w:sz w:val="20"/>
        </w:rPr>
        <w:t>años.</w:t>
      </w:r>
    </w:p>
    <w:p>
      <w:pPr>
        <w:pStyle w:val="BodyText"/>
        <w:spacing w:before="1"/>
        <w:ind w:left="0"/>
        <w:rPr>
          <w:b w:val="0"/>
        </w:rPr>
      </w:pPr>
    </w:p>
    <w:p>
      <w:pPr>
        <w:pStyle w:val="ListParagraph"/>
        <w:numPr>
          <w:ilvl w:val="0"/>
          <w:numId w:val="32"/>
        </w:numPr>
        <w:tabs>
          <w:tab w:pos="432" w:val="left" w:leader="none"/>
        </w:tabs>
        <w:spacing w:line="240" w:lineRule="auto" w:before="0" w:after="0"/>
        <w:ind w:left="432" w:right="0" w:hanging="332"/>
        <w:jc w:val="left"/>
        <w:rPr>
          <w:b w:val="0"/>
          <w:sz w:val="20"/>
        </w:rPr>
      </w:pPr>
      <w:r>
        <w:rPr>
          <w:b w:val="0"/>
          <w:sz w:val="20"/>
        </w:rPr>
        <w:t>Un</w:t>
      </w:r>
      <w:r>
        <w:rPr>
          <w:b w:val="0"/>
          <w:spacing w:val="-5"/>
          <w:sz w:val="20"/>
        </w:rPr>
        <w:t> </w:t>
      </w:r>
      <w:r>
        <w:rPr>
          <w:b w:val="0"/>
          <w:sz w:val="20"/>
        </w:rPr>
        <w:t>integrante</w:t>
      </w:r>
      <w:r>
        <w:rPr>
          <w:b w:val="0"/>
          <w:spacing w:val="-6"/>
          <w:sz w:val="20"/>
        </w:rPr>
        <w:t> </w:t>
      </w:r>
      <w:r>
        <w:rPr>
          <w:b w:val="0"/>
          <w:sz w:val="20"/>
        </w:rPr>
        <w:t>que</w:t>
      </w:r>
      <w:r>
        <w:rPr>
          <w:b w:val="0"/>
          <w:spacing w:val="-6"/>
          <w:sz w:val="20"/>
        </w:rPr>
        <w:t> </w:t>
      </w:r>
      <w:r>
        <w:rPr>
          <w:b w:val="0"/>
          <w:sz w:val="20"/>
        </w:rPr>
        <w:t>durará</w:t>
      </w:r>
      <w:r>
        <w:rPr>
          <w:b w:val="0"/>
          <w:spacing w:val="-5"/>
          <w:sz w:val="20"/>
        </w:rPr>
        <w:t> </w:t>
      </w:r>
      <w:r>
        <w:rPr>
          <w:b w:val="0"/>
          <w:sz w:val="20"/>
        </w:rPr>
        <w:t>en</w:t>
      </w:r>
      <w:r>
        <w:rPr>
          <w:b w:val="0"/>
          <w:spacing w:val="-6"/>
          <w:sz w:val="20"/>
        </w:rPr>
        <w:t> </w:t>
      </w:r>
      <w:r>
        <w:rPr>
          <w:b w:val="0"/>
          <w:sz w:val="20"/>
        </w:rPr>
        <w:t>su</w:t>
      </w:r>
      <w:r>
        <w:rPr>
          <w:b w:val="0"/>
          <w:spacing w:val="-6"/>
          <w:sz w:val="20"/>
        </w:rPr>
        <w:t> </w:t>
      </w:r>
      <w:r>
        <w:rPr>
          <w:b w:val="0"/>
          <w:sz w:val="20"/>
        </w:rPr>
        <w:t>encargo</w:t>
      </w:r>
      <w:r>
        <w:rPr>
          <w:b w:val="0"/>
          <w:spacing w:val="-5"/>
          <w:sz w:val="20"/>
        </w:rPr>
        <w:t> </w:t>
      </w:r>
      <w:r>
        <w:rPr>
          <w:b w:val="0"/>
          <w:sz w:val="20"/>
        </w:rPr>
        <w:t>cinco</w:t>
      </w:r>
      <w:r>
        <w:rPr>
          <w:b w:val="0"/>
          <w:spacing w:val="-2"/>
          <w:sz w:val="20"/>
        </w:rPr>
        <w:t> </w:t>
      </w:r>
      <w:r>
        <w:rPr>
          <w:b w:val="0"/>
          <w:spacing w:val="-4"/>
          <w:sz w:val="20"/>
        </w:rPr>
        <w:t>años.</w:t>
      </w:r>
    </w:p>
    <w:p>
      <w:pPr>
        <w:pStyle w:val="BodyText"/>
        <w:spacing w:before="1"/>
        <w:ind w:left="0"/>
        <w:rPr>
          <w:b w:val="0"/>
        </w:rPr>
      </w:pPr>
    </w:p>
    <w:p>
      <w:pPr>
        <w:pStyle w:val="BodyText"/>
        <w:ind w:right="123"/>
        <w:jc w:val="both"/>
        <w:rPr>
          <w:b w:val="0"/>
        </w:rPr>
      </w:pPr>
      <w:r>
        <w:rPr>
          <w:b/>
        </w:rPr>
        <w:t>CUARTO. </w:t>
      </w:r>
      <w:r>
        <w:rPr>
          <w:b w:val="0"/>
        </w:rPr>
        <w:t>El Comité Coordinador del Sistema Estatal Anticorrupción, se instalará en un plazo no mayor a sesenta días naturales posteriores a que se haya integrado en su totalidad el Comité de Participación Ciudadana.</w:t>
      </w:r>
    </w:p>
    <w:p>
      <w:pPr>
        <w:pStyle w:val="BodyText"/>
        <w:spacing w:before="234"/>
        <w:jc w:val="both"/>
        <w:rPr>
          <w:b w:val="0"/>
        </w:rPr>
      </w:pPr>
      <w:r>
        <w:rPr>
          <w:b/>
        </w:rPr>
        <w:t>QUINTO.</w:t>
      </w:r>
      <w:r>
        <w:rPr>
          <w:b/>
          <w:spacing w:val="23"/>
        </w:rPr>
        <w:t> </w:t>
      </w:r>
      <w:r>
        <w:rPr>
          <w:b w:val="0"/>
        </w:rPr>
        <w:t>Dentro</w:t>
      </w:r>
      <w:r>
        <w:rPr>
          <w:b w:val="0"/>
          <w:spacing w:val="24"/>
        </w:rPr>
        <w:t> </w:t>
      </w:r>
      <w:r>
        <w:rPr>
          <w:b w:val="0"/>
        </w:rPr>
        <w:t>de</w:t>
      </w:r>
      <w:r>
        <w:rPr>
          <w:b w:val="0"/>
          <w:spacing w:val="24"/>
        </w:rPr>
        <w:t> </w:t>
      </w:r>
      <w:r>
        <w:rPr>
          <w:b w:val="0"/>
        </w:rPr>
        <w:t>los</w:t>
      </w:r>
      <w:r>
        <w:rPr>
          <w:b w:val="0"/>
          <w:spacing w:val="24"/>
        </w:rPr>
        <w:t> </w:t>
      </w:r>
      <w:r>
        <w:rPr>
          <w:b w:val="0"/>
        </w:rPr>
        <w:t>noventa</w:t>
      </w:r>
      <w:r>
        <w:rPr>
          <w:b w:val="0"/>
          <w:spacing w:val="25"/>
        </w:rPr>
        <w:t> </w:t>
      </w:r>
      <w:r>
        <w:rPr>
          <w:b w:val="0"/>
        </w:rPr>
        <w:t>días</w:t>
      </w:r>
      <w:r>
        <w:rPr>
          <w:b w:val="0"/>
          <w:spacing w:val="24"/>
        </w:rPr>
        <w:t> </w:t>
      </w:r>
      <w:r>
        <w:rPr>
          <w:b w:val="0"/>
        </w:rPr>
        <w:t>hábiles</w:t>
      </w:r>
      <w:r>
        <w:rPr>
          <w:b w:val="0"/>
          <w:spacing w:val="24"/>
        </w:rPr>
        <w:t> </w:t>
      </w:r>
      <w:r>
        <w:rPr>
          <w:b w:val="0"/>
        </w:rPr>
        <w:t>posteriores</w:t>
      </w:r>
      <w:r>
        <w:rPr>
          <w:b w:val="0"/>
          <w:spacing w:val="24"/>
        </w:rPr>
        <w:t> </w:t>
      </w:r>
      <w:r>
        <w:rPr>
          <w:b w:val="0"/>
        </w:rPr>
        <w:t>a</w:t>
      </w:r>
      <w:r>
        <w:rPr>
          <w:b w:val="0"/>
          <w:spacing w:val="25"/>
        </w:rPr>
        <w:t> </w:t>
      </w:r>
      <w:r>
        <w:rPr>
          <w:b w:val="0"/>
        </w:rPr>
        <w:t>su</w:t>
      </w:r>
      <w:r>
        <w:rPr>
          <w:b w:val="0"/>
          <w:spacing w:val="23"/>
        </w:rPr>
        <w:t> </w:t>
      </w:r>
      <w:r>
        <w:rPr>
          <w:b w:val="0"/>
        </w:rPr>
        <w:t>instalación</w:t>
      </w:r>
      <w:r>
        <w:rPr>
          <w:b w:val="0"/>
          <w:spacing w:val="24"/>
        </w:rPr>
        <w:t> </w:t>
      </w:r>
      <w:r>
        <w:rPr>
          <w:b w:val="0"/>
        </w:rPr>
        <w:t>el</w:t>
      </w:r>
      <w:r>
        <w:rPr>
          <w:b w:val="0"/>
          <w:spacing w:val="25"/>
        </w:rPr>
        <w:t> </w:t>
      </w:r>
      <w:r>
        <w:rPr>
          <w:b w:val="0"/>
        </w:rPr>
        <w:t>Comité</w:t>
      </w:r>
      <w:r>
        <w:rPr>
          <w:b w:val="0"/>
          <w:spacing w:val="24"/>
        </w:rPr>
        <w:t> </w:t>
      </w:r>
      <w:r>
        <w:rPr>
          <w:b w:val="0"/>
        </w:rPr>
        <w:t>Coordinador</w:t>
      </w:r>
      <w:r>
        <w:rPr>
          <w:b w:val="0"/>
          <w:spacing w:val="23"/>
        </w:rPr>
        <w:t> </w:t>
      </w:r>
      <w:r>
        <w:rPr>
          <w:b w:val="0"/>
          <w:spacing w:val="-5"/>
        </w:rPr>
        <w:t>del</w:t>
      </w:r>
    </w:p>
    <w:p>
      <w:pPr>
        <w:spacing w:after="0"/>
        <w:jc w:val="both"/>
        <w:sectPr>
          <w:pgSz w:w="12250" w:h="15850"/>
          <w:pgMar w:header="425" w:footer="1041" w:top="1880" w:bottom="1240" w:left="920" w:right="960"/>
        </w:sectPr>
      </w:pPr>
    </w:p>
    <w:p>
      <w:pPr>
        <w:pStyle w:val="BodyText"/>
        <w:spacing w:before="108"/>
        <w:ind w:right="114"/>
        <w:jc w:val="both"/>
        <w:rPr>
          <w:b w:val="0"/>
        </w:rPr>
      </w:pPr>
      <w:r>
        <w:rPr>
          <w:b w:val="0"/>
        </w:rPr>
        <w:t>Sistema Estatal Anticorrupción emitirá sus Reglas de Funcionamiento y Organización Interna, así</w:t>
      </w:r>
      <w:r>
        <w:rPr>
          <w:b w:val="0"/>
          <w:spacing w:val="40"/>
        </w:rPr>
        <w:t> </w:t>
      </w:r>
      <w:r>
        <w:rPr>
          <w:b w:val="0"/>
        </w:rPr>
        <w:t>como las bases a las que se ajustarán los Comités Coordinadores del Sistema Municipal</w:t>
      </w:r>
      <w:r>
        <w:rPr>
          <w:b w:val="0"/>
          <w:spacing w:val="40"/>
        </w:rPr>
        <w:t> </w:t>
      </w:r>
      <w:r>
        <w:rPr>
          <w:b w:val="0"/>
          <w:spacing w:val="-2"/>
        </w:rPr>
        <w:t>Anticorrupción.</w:t>
      </w:r>
    </w:p>
    <w:p>
      <w:pPr>
        <w:pStyle w:val="BodyText"/>
        <w:spacing w:before="2"/>
        <w:ind w:left="0"/>
        <w:rPr>
          <w:b w:val="0"/>
        </w:rPr>
      </w:pPr>
    </w:p>
    <w:p>
      <w:pPr>
        <w:pStyle w:val="BodyText"/>
        <w:ind w:right="124"/>
        <w:jc w:val="both"/>
        <w:rPr>
          <w:b w:val="0"/>
        </w:rPr>
      </w:pPr>
      <w:r>
        <w:rPr>
          <w:b/>
        </w:rPr>
        <w:t>SEXTO. </w:t>
      </w:r>
      <w:r>
        <w:rPr>
          <w:b w:val="0"/>
        </w:rPr>
        <w:t>La Secretaría Ejecutiva deberá iniciar operaciones a más tardar a los sesenta días naturales siguientes a la sesión de instalación del Comité Coordinador del Sistema Estatal Anticorrupción.</w:t>
      </w:r>
    </w:p>
    <w:p>
      <w:pPr>
        <w:pStyle w:val="BodyText"/>
        <w:spacing w:before="234"/>
        <w:ind w:right="125"/>
        <w:jc w:val="both"/>
        <w:rPr>
          <w:b w:val="0"/>
        </w:rPr>
      </w:pPr>
      <w:r>
        <w:rPr>
          <w:b w:val="0"/>
        </w:rPr>
        <w:t>Para tal efecto, el Ejecutivo Estatal proveerá los recursos humanos, financieros y materiales correspondientes en términos de las disposiciones aplicables.</w:t>
      </w:r>
    </w:p>
    <w:p>
      <w:pPr>
        <w:pStyle w:val="BodyText"/>
        <w:spacing w:before="233"/>
        <w:ind w:right="127"/>
        <w:jc w:val="both"/>
        <w:rPr>
          <w:b w:val="0"/>
        </w:rPr>
      </w:pPr>
      <w:r>
        <w:rPr>
          <w:b/>
        </w:rPr>
        <w:t>SÉPTIMO. </w:t>
      </w:r>
      <w:r>
        <w:rPr>
          <w:b w:val="0"/>
        </w:rPr>
        <w:t>La Secretaría Técnica expedirá su estatuto orgánico dentro de los noventa días hábiles a partir del inicio de sus operaciones.</w:t>
      </w:r>
    </w:p>
    <w:p>
      <w:pPr>
        <w:pStyle w:val="BodyText"/>
        <w:spacing w:before="2"/>
        <w:ind w:left="0"/>
        <w:rPr>
          <w:b w:val="0"/>
        </w:rPr>
      </w:pPr>
    </w:p>
    <w:p>
      <w:pPr>
        <w:pStyle w:val="BodyText"/>
        <w:ind w:right="123"/>
        <w:jc w:val="both"/>
        <w:rPr>
          <w:b w:val="0"/>
        </w:rPr>
      </w:pPr>
      <w:r>
        <w:rPr>
          <w:b/>
        </w:rPr>
        <w:t>OCTAVO. </w:t>
      </w:r>
      <w:r>
        <w:rPr>
          <w:b w:val="0"/>
        </w:rPr>
        <w:t>Dentro de los noventa días naturales siguientes a la entrada en vigor del presente Decreto, los Ayuntamientos del Estado deberán designar a los integrantes de la Comisión de Selección </w:t>
      </w:r>
      <w:r>
        <w:rPr>
          <w:b w:val="0"/>
          <w:spacing w:val="-2"/>
        </w:rPr>
        <w:t>Municipal.</w:t>
      </w:r>
    </w:p>
    <w:p>
      <w:pPr>
        <w:pStyle w:val="BodyText"/>
        <w:spacing w:before="234"/>
        <w:ind w:right="121"/>
        <w:jc w:val="both"/>
        <w:rPr>
          <w:b w:val="0"/>
        </w:rPr>
      </w:pPr>
      <w:r>
        <w:rPr>
          <w:b w:val="0"/>
        </w:rPr>
        <w:t>La Comisión de Selección Municipal, nombrará a los Integrantes del Comité de Participación</w:t>
      </w:r>
      <w:r>
        <w:rPr>
          <w:b w:val="0"/>
          <w:spacing w:val="40"/>
        </w:rPr>
        <w:t> </w:t>
      </w:r>
      <w:r>
        <w:rPr>
          <w:b w:val="0"/>
        </w:rPr>
        <w:t>Ciudadana Municipal, en los términos siguientes.</w:t>
      </w:r>
    </w:p>
    <w:p>
      <w:pPr>
        <w:pStyle w:val="BodyText"/>
        <w:spacing w:before="2"/>
        <w:ind w:left="0"/>
        <w:rPr>
          <w:b w:val="0"/>
        </w:rPr>
      </w:pPr>
    </w:p>
    <w:p>
      <w:pPr>
        <w:pStyle w:val="ListParagraph"/>
        <w:numPr>
          <w:ilvl w:val="0"/>
          <w:numId w:val="33"/>
        </w:numPr>
        <w:tabs>
          <w:tab w:pos="389" w:val="left" w:leader="none"/>
        </w:tabs>
        <w:spacing w:line="240" w:lineRule="auto" w:before="0" w:after="0"/>
        <w:ind w:left="100" w:right="118" w:firstLine="0"/>
        <w:jc w:val="both"/>
        <w:rPr>
          <w:b w:val="0"/>
          <w:sz w:val="20"/>
        </w:rPr>
      </w:pPr>
      <w:r>
        <w:rPr>
          <w:b w:val="0"/>
          <w:sz w:val="20"/>
        </w:rPr>
        <w:t>Un integrante que durará en su encargo un año, a quién corresponderá la representación del</w:t>
      </w:r>
      <w:r>
        <w:rPr>
          <w:b w:val="0"/>
          <w:spacing w:val="40"/>
          <w:sz w:val="20"/>
        </w:rPr>
        <w:t> </w:t>
      </w:r>
      <w:r>
        <w:rPr>
          <w:b w:val="0"/>
          <w:sz w:val="20"/>
        </w:rPr>
        <w:t>Comité de Participación Ciudadana ante el Comité Coordinador, ambos del Sistema Municipal </w:t>
      </w:r>
      <w:r>
        <w:rPr>
          <w:b w:val="0"/>
          <w:spacing w:val="-2"/>
          <w:sz w:val="20"/>
        </w:rPr>
        <w:t>Anticorrupción.</w:t>
      </w:r>
    </w:p>
    <w:p>
      <w:pPr>
        <w:pStyle w:val="ListParagraph"/>
        <w:numPr>
          <w:ilvl w:val="0"/>
          <w:numId w:val="33"/>
        </w:numPr>
        <w:tabs>
          <w:tab w:pos="412" w:val="left" w:leader="none"/>
        </w:tabs>
        <w:spacing w:line="240" w:lineRule="auto" w:before="234" w:after="0"/>
        <w:ind w:left="412" w:right="0" w:hanging="312"/>
        <w:jc w:val="both"/>
        <w:rPr>
          <w:b w:val="0"/>
          <w:sz w:val="20"/>
        </w:rPr>
      </w:pPr>
      <w:r>
        <w:rPr>
          <w:b w:val="0"/>
          <w:sz w:val="20"/>
        </w:rPr>
        <w:t>Un</w:t>
      </w:r>
      <w:r>
        <w:rPr>
          <w:b w:val="0"/>
          <w:spacing w:val="-5"/>
          <w:sz w:val="20"/>
        </w:rPr>
        <w:t> </w:t>
      </w:r>
      <w:r>
        <w:rPr>
          <w:b w:val="0"/>
          <w:sz w:val="20"/>
        </w:rPr>
        <w:t>integrante</w:t>
      </w:r>
      <w:r>
        <w:rPr>
          <w:b w:val="0"/>
          <w:spacing w:val="-5"/>
          <w:sz w:val="20"/>
        </w:rPr>
        <w:t> </w:t>
      </w:r>
      <w:r>
        <w:rPr>
          <w:b w:val="0"/>
          <w:sz w:val="20"/>
        </w:rPr>
        <w:t>que</w:t>
      </w:r>
      <w:r>
        <w:rPr>
          <w:b w:val="0"/>
          <w:spacing w:val="-5"/>
          <w:sz w:val="20"/>
        </w:rPr>
        <w:t> </w:t>
      </w:r>
      <w:r>
        <w:rPr>
          <w:b w:val="0"/>
          <w:sz w:val="20"/>
        </w:rPr>
        <w:t>durará</w:t>
      </w:r>
      <w:r>
        <w:rPr>
          <w:b w:val="0"/>
          <w:spacing w:val="-5"/>
          <w:sz w:val="20"/>
        </w:rPr>
        <w:t> </w:t>
      </w:r>
      <w:r>
        <w:rPr>
          <w:b w:val="0"/>
          <w:sz w:val="20"/>
        </w:rPr>
        <w:t>en</w:t>
      </w:r>
      <w:r>
        <w:rPr>
          <w:b w:val="0"/>
          <w:spacing w:val="-5"/>
          <w:sz w:val="20"/>
        </w:rPr>
        <w:t> </w:t>
      </w:r>
      <w:r>
        <w:rPr>
          <w:b w:val="0"/>
          <w:sz w:val="20"/>
        </w:rPr>
        <w:t>su</w:t>
      </w:r>
      <w:r>
        <w:rPr>
          <w:b w:val="0"/>
          <w:spacing w:val="-6"/>
          <w:sz w:val="20"/>
        </w:rPr>
        <w:t> </w:t>
      </w:r>
      <w:r>
        <w:rPr>
          <w:b w:val="0"/>
          <w:sz w:val="20"/>
        </w:rPr>
        <w:t>encargo</w:t>
      </w:r>
      <w:r>
        <w:rPr>
          <w:b w:val="0"/>
          <w:spacing w:val="-4"/>
          <w:sz w:val="20"/>
        </w:rPr>
        <w:t> </w:t>
      </w:r>
      <w:r>
        <w:rPr>
          <w:b w:val="0"/>
          <w:sz w:val="20"/>
        </w:rPr>
        <w:t>dos </w:t>
      </w:r>
      <w:r>
        <w:rPr>
          <w:b w:val="0"/>
          <w:spacing w:val="-2"/>
          <w:sz w:val="20"/>
        </w:rPr>
        <w:t>años.</w:t>
      </w:r>
    </w:p>
    <w:p>
      <w:pPr>
        <w:pStyle w:val="BodyText"/>
        <w:spacing w:before="1"/>
        <w:ind w:left="0"/>
        <w:rPr>
          <w:b w:val="0"/>
        </w:rPr>
      </w:pPr>
    </w:p>
    <w:p>
      <w:pPr>
        <w:pStyle w:val="ListParagraph"/>
        <w:numPr>
          <w:ilvl w:val="0"/>
          <w:numId w:val="33"/>
        </w:numPr>
        <w:tabs>
          <w:tab w:pos="462" w:val="left" w:leader="none"/>
        </w:tabs>
        <w:spacing w:line="240" w:lineRule="auto" w:before="0" w:after="0"/>
        <w:ind w:left="462" w:right="0" w:hanging="362"/>
        <w:jc w:val="both"/>
        <w:rPr>
          <w:b w:val="0"/>
          <w:sz w:val="20"/>
        </w:rPr>
      </w:pPr>
      <w:r>
        <w:rPr>
          <w:b w:val="0"/>
          <w:sz w:val="20"/>
        </w:rPr>
        <w:t>Un</w:t>
      </w:r>
      <w:r>
        <w:rPr>
          <w:b w:val="0"/>
          <w:spacing w:val="-5"/>
          <w:sz w:val="20"/>
        </w:rPr>
        <w:t> </w:t>
      </w:r>
      <w:r>
        <w:rPr>
          <w:b w:val="0"/>
          <w:sz w:val="20"/>
        </w:rPr>
        <w:t>integrante</w:t>
      </w:r>
      <w:r>
        <w:rPr>
          <w:b w:val="0"/>
          <w:spacing w:val="-5"/>
          <w:sz w:val="20"/>
        </w:rPr>
        <w:t> </w:t>
      </w:r>
      <w:r>
        <w:rPr>
          <w:b w:val="0"/>
          <w:sz w:val="20"/>
        </w:rPr>
        <w:t>que</w:t>
      </w:r>
      <w:r>
        <w:rPr>
          <w:b w:val="0"/>
          <w:spacing w:val="-4"/>
          <w:sz w:val="20"/>
        </w:rPr>
        <w:t> </w:t>
      </w:r>
      <w:r>
        <w:rPr>
          <w:b w:val="0"/>
          <w:sz w:val="20"/>
        </w:rPr>
        <w:t>durará</w:t>
      </w:r>
      <w:r>
        <w:rPr>
          <w:b w:val="0"/>
          <w:spacing w:val="-5"/>
          <w:sz w:val="20"/>
        </w:rPr>
        <w:t> </w:t>
      </w:r>
      <w:r>
        <w:rPr>
          <w:b w:val="0"/>
          <w:sz w:val="20"/>
        </w:rPr>
        <w:t>en</w:t>
      </w:r>
      <w:r>
        <w:rPr>
          <w:b w:val="0"/>
          <w:spacing w:val="-5"/>
          <w:sz w:val="20"/>
        </w:rPr>
        <w:t> </w:t>
      </w:r>
      <w:r>
        <w:rPr>
          <w:b w:val="0"/>
          <w:sz w:val="20"/>
        </w:rPr>
        <w:t>su</w:t>
      </w:r>
      <w:r>
        <w:rPr>
          <w:b w:val="0"/>
          <w:spacing w:val="-6"/>
          <w:sz w:val="20"/>
        </w:rPr>
        <w:t> </w:t>
      </w:r>
      <w:r>
        <w:rPr>
          <w:b w:val="0"/>
          <w:sz w:val="20"/>
        </w:rPr>
        <w:t>encargo</w:t>
      </w:r>
      <w:r>
        <w:rPr>
          <w:b w:val="0"/>
          <w:spacing w:val="-4"/>
          <w:sz w:val="20"/>
        </w:rPr>
        <w:t> </w:t>
      </w:r>
      <w:r>
        <w:rPr>
          <w:b w:val="0"/>
          <w:sz w:val="20"/>
        </w:rPr>
        <w:t>tres</w:t>
      </w:r>
      <w:r>
        <w:rPr>
          <w:b w:val="0"/>
          <w:spacing w:val="-2"/>
          <w:sz w:val="20"/>
        </w:rPr>
        <w:t> años.</w:t>
      </w:r>
    </w:p>
    <w:p>
      <w:pPr>
        <w:pStyle w:val="BodyText"/>
        <w:spacing w:before="233"/>
        <w:ind w:right="125"/>
        <w:jc w:val="both"/>
        <w:rPr>
          <w:b w:val="0"/>
        </w:rPr>
      </w:pPr>
      <w:r>
        <w:rPr>
          <w:b w:val="0"/>
        </w:rPr>
        <w:t>El Comité Coordinador Municipal, se instalará en un plazo no mayor a sesenta días naturales posteriores a que se haya integrado en su totalidad el Comité de Participación Ciudadana Municipal.</w:t>
      </w:r>
    </w:p>
    <w:p>
      <w:pPr>
        <w:pStyle w:val="BodyText"/>
        <w:spacing w:before="1"/>
        <w:ind w:right="122"/>
        <w:jc w:val="both"/>
        <w:rPr>
          <w:b w:val="0"/>
        </w:rPr>
      </w:pPr>
      <w:r>
        <w:rPr>
          <w:b w:val="0"/>
        </w:rPr>
        <w:t>Una vez instalado el Comité Coordinador Municipal tendrá un plazo de noventa días para emitir las disposiciones relativas a su funcionamiento.</w:t>
      </w:r>
    </w:p>
    <w:p>
      <w:pPr>
        <w:pStyle w:val="BodyText"/>
        <w:spacing w:before="234"/>
        <w:ind w:right="118"/>
        <w:jc w:val="both"/>
        <w:rPr>
          <w:b w:val="0"/>
        </w:rPr>
      </w:pPr>
      <w:r>
        <w:rPr>
          <w:b/>
        </w:rPr>
        <w:t>NOVENO. </w:t>
      </w:r>
      <w:r>
        <w:rPr>
          <w:b w:val="0"/>
        </w:rPr>
        <w:t>Una vez que entre en vigor la Ley de Responsabilidades Administrativas del Estado de</w:t>
      </w:r>
      <w:r>
        <w:rPr>
          <w:b w:val="0"/>
          <w:spacing w:val="40"/>
        </w:rPr>
        <w:t> </w:t>
      </w:r>
      <w:r>
        <w:rPr>
          <w:b w:val="0"/>
        </w:rPr>
        <w:t>México y Municipios, se abrogará la Ley de Responsabilidades de los Servidores Públicos del Estado y Municipios publicada en el periódico oficial “Gaceta del Gobierno” el 11 de septiembre de 1990.</w:t>
      </w:r>
    </w:p>
    <w:p>
      <w:pPr>
        <w:pStyle w:val="BodyText"/>
        <w:spacing w:before="1"/>
        <w:ind w:left="0"/>
        <w:rPr>
          <w:b w:val="0"/>
        </w:rPr>
      </w:pPr>
    </w:p>
    <w:p>
      <w:pPr>
        <w:pStyle w:val="BodyText"/>
        <w:spacing w:before="1"/>
        <w:ind w:right="127"/>
        <w:jc w:val="both"/>
        <w:rPr>
          <w:b w:val="0"/>
        </w:rPr>
      </w:pPr>
      <w:r>
        <w:rPr>
          <w:b w:val="0"/>
        </w:rPr>
        <w:t>Los procedimientos iniciados con anterioridad a la entrada en vigor de la Ley de Responsabilidades Administrativas del Estado de México y Municipios, se substanciarán y serán concluidos conforme a</w:t>
      </w:r>
      <w:r>
        <w:rPr>
          <w:b w:val="0"/>
          <w:spacing w:val="40"/>
        </w:rPr>
        <w:t> </w:t>
      </w:r>
      <w:r>
        <w:rPr>
          <w:b w:val="0"/>
        </w:rPr>
        <w:t>las disposiciones aplicables vigentes a su inicio.</w:t>
      </w:r>
    </w:p>
    <w:p>
      <w:pPr>
        <w:pStyle w:val="BodyText"/>
        <w:spacing w:before="234"/>
        <w:ind w:right="113"/>
        <w:jc w:val="both"/>
        <w:rPr>
          <w:b w:val="0"/>
        </w:rPr>
      </w:pPr>
      <w:r>
        <w:rPr>
          <w:b w:val="0"/>
        </w:rPr>
        <w:t>A la entrada en vigor de la Ley de Responsabilidades Administrativas del Estado de México y Municipios, en todos lo</w:t>
      </w:r>
      <w:r>
        <w:rPr>
          <w:b w:val="0"/>
          <w:i/>
        </w:rPr>
        <w:t>s </w:t>
      </w:r>
      <w:r>
        <w:rPr>
          <w:b w:val="0"/>
        </w:rPr>
        <w:t>ordenamientos jurídicos donde se haga referencia a la Ley de Responsabilidades de los Servidores Públicos del Estado y Municipios, se entenderá por Ley de Responsabilidades Administrativas del Estado de México y Municipios.</w:t>
      </w:r>
    </w:p>
    <w:p>
      <w:pPr>
        <w:pStyle w:val="BodyText"/>
        <w:ind w:left="0"/>
        <w:rPr>
          <w:b w:val="0"/>
        </w:rPr>
      </w:pPr>
    </w:p>
    <w:p>
      <w:pPr>
        <w:pStyle w:val="BodyText"/>
        <w:ind w:right="118"/>
        <w:jc w:val="both"/>
        <w:rPr>
          <w:b w:val="0"/>
        </w:rPr>
      </w:pPr>
      <w:r>
        <w:rPr>
          <w:b w:val="0"/>
        </w:rPr>
        <w:t>Hasta en tanto el Comité Coordinador del Sistema Estatal Anticorrupción, determina los formatos</w:t>
      </w:r>
      <w:r>
        <w:rPr>
          <w:b w:val="0"/>
          <w:spacing w:val="-1"/>
        </w:rPr>
        <w:t> </w:t>
      </w:r>
      <w:r>
        <w:rPr>
          <w:b w:val="0"/>
        </w:rPr>
        <w:t>para la presentación de las declaraciones patrimonial y de intereses, los servidores públicos estatales y municipales, presentarán sus declaraciones en los formatos que, a la entrada en vigor del presente Decreto, se utilicen en la Entidad.</w:t>
      </w:r>
    </w:p>
    <w:p>
      <w:pPr>
        <w:pStyle w:val="BodyText"/>
        <w:spacing w:before="234"/>
        <w:ind w:right="113"/>
        <w:jc w:val="both"/>
        <w:rPr>
          <w:b w:val="0"/>
        </w:rPr>
      </w:pPr>
      <w:r>
        <w:rPr>
          <w:b/>
        </w:rPr>
        <w:t>DÉCIMO. </w:t>
      </w:r>
      <w:r>
        <w:rPr>
          <w:b w:val="0"/>
        </w:rPr>
        <w:t>Los procedimientos administrativos iniciados por el Órgano Superior de Fiscalización del Estado de México, que se encuentren en trámite o pendientes de resolución hasta antes de la entrada</w:t>
      </w:r>
    </w:p>
    <w:p>
      <w:pPr>
        <w:spacing w:after="0"/>
        <w:jc w:val="both"/>
        <w:sectPr>
          <w:pgSz w:w="12250" w:h="15850"/>
          <w:pgMar w:header="425" w:footer="1041" w:top="1880" w:bottom="1240" w:left="920" w:right="960"/>
        </w:sectPr>
      </w:pPr>
    </w:p>
    <w:p>
      <w:pPr>
        <w:pStyle w:val="BodyText"/>
        <w:spacing w:before="108"/>
        <w:ind w:right="123"/>
        <w:jc w:val="both"/>
        <w:rPr>
          <w:b w:val="0"/>
        </w:rPr>
      </w:pPr>
      <w:r>
        <w:rPr>
          <w:b w:val="0"/>
        </w:rPr>
        <w:t>en vigor del presente Decreto, así como en los que se deriven de las atribuciones de fiscalización y revisión hasta la Cuenta Pública del año 2016, se aplicarán las disposiciones de la Ley de Fiscalización Superior del Estado</w:t>
      </w:r>
      <w:r>
        <w:rPr>
          <w:b w:val="0"/>
          <w:spacing w:val="-2"/>
        </w:rPr>
        <w:t> </w:t>
      </w:r>
      <w:r>
        <w:rPr>
          <w:b w:val="0"/>
        </w:rPr>
        <w:t>de</w:t>
      </w:r>
      <w:r>
        <w:rPr>
          <w:b w:val="0"/>
          <w:spacing w:val="-3"/>
        </w:rPr>
        <w:t> </w:t>
      </w:r>
      <w:r>
        <w:rPr>
          <w:b w:val="0"/>
        </w:rPr>
        <w:t>México y de</w:t>
      </w:r>
      <w:r>
        <w:rPr>
          <w:b w:val="0"/>
          <w:spacing w:val="-1"/>
        </w:rPr>
        <w:t> </w:t>
      </w:r>
      <w:r>
        <w:rPr>
          <w:b w:val="0"/>
        </w:rPr>
        <w:t>la</w:t>
      </w:r>
      <w:r>
        <w:rPr>
          <w:b w:val="0"/>
          <w:spacing w:val="-1"/>
        </w:rPr>
        <w:t> </w:t>
      </w:r>
      <w:r>
        <w:rPr>
          <w:b w:val="0"/>
        </w:rPr>
        <w:t>Ley de</w:t>
      </w:r>
      <w:r>
        <w:rPr>
          <w:b w:val="0"/>
          <w:spacing w:val="-1"/>
        </w:rPr>
        <w:t> </w:t>
      </w:r>
      <w:r>
        <w:rPr>
          <w:b w:val="0"/>
        </w:rPr>
        <w:t>Responsabilidades</w:t>
      </w:r>
      <w:r>
        <w:rPr>
          <w:b w:val="0"/>
          <w:spacing w:val="-1"/>
        </w:rPr>
        <w:t> </w:t>
      </w:r>
      <w:r>
        <w:rPr>
          <w:b w:val="0"/>
        </w:rPr>
        <w:t>de</w:t>
      </w:r>
      <w:r>
        <w:rPr>
          <w:b w:val="0"/>
          <w:spacing w:val="-1"/>
        </w:rPr>
        <w:t> </w:t>
      </w:r>
      <w:r>
        <w:rPr>
          <w:b w:val="0"/>
        </w:rPr>
        <w:t>los</w:t>
      </w:r>
      <w:r>
        <w:rPr>
          <w:b w:val="0"/>
          <w:spacing w:val="-1"/>
        </w:rPr>
        <w:t> </w:t>
      </w:r>
      <w:r>
        <w:rPr>
          <w:b w:val="0"/>
        </w:rPr>
        <w:t>Servidores</w:t>
      </w:r>
      <w:r>
        <w:rPr>
          <w:b w:val="0"/>
          <w:spacing w:val="-1"/>
        </w:rPr>
        <w:t> </w:t>
      </w:r>
      <w:r>
        <w:rPr>
          <w:b w:val="0"/>
        </w:rPr>
        <w:t>Públicos</w:t>
      </w:r>
      <w:r>
        <w:rPr>
          <w:b w:val="0"/>
          <w:spacing w:val="-1"/>
        </w:rPr>
        <w:t> </w:t>
      </w:r>
      <w:r>
        <w:rPr>
          <w:b w:val="0"/>
        </w:rPr>
        <w:t>del Estado</w:t>
      </w:r>
      <w:r>
        <w:rPr>
          <w:b w:val="0"/>
          <w:spacing w:val="-2"/>
        </w:rPr>
        <w:t> </w:t>
      </w:r>
      <w:r>
        <w:rPr>
          <w:b w:val="0"/>
        </w:rPr>
        <w:t>y Municipios vigentes con anterioridad a la entrada en vigor de este Decreto, hasta su conclusión </w:t>
      </w:r>
      <w:r>
        <w:rPr>
          <w:b w:val="0"/>
          <w:spacing w:val="-2"/>
        </w:rPr>
        <w:t>definitiva.</w:t>
      </w:r>
    </w:p>
    <w:p>
      <w:pPr>
        <w:pStyle w:val="BodyText"/>
        <w:ind w:left="0"/>
        <w:rPr>
          <w:b w:val="0"/>
        </w:rPr>
      </w:pPr>
    </w:p>
    <w:p>
      <w:pPr>
        <w:pStyle w:val="BodyText"/>
        <w:spacing w:before="1"/>
        <w:ind w:right="119"/>
        <w:jc w:val="both"/>
        <w:rPr>
          <w:b w:val="0"/>
        </w:rPr>
      </w:pPr>
      <w:r>
        <w:rPr>
          <w:b w:val="0"/>
        </w:rPr>
        <w:t>Los asuntos relacionados con la revisión y fiscalización de la Cuenta Pública 2017, que deriven en procedimientos administrativos, se tramitarán conforme al presente Decreto, la Ley General de Responsabilidades</w:t>
      </w:r>
      <w:r>
        <w:rPr>
          <w:b w:val="0"/>
          <w:spacing w:val="-3"/>
        </w:rPr>
        <w:t> </w:t>
      </w:r>
      <w:r>
        <w:rPr>
          <w:b w:val="0"/>
        </w:rPr>
        <w:t>Administrativas</w:t>
      </w:r>
      <w:r>
        <w:rPr>
          <w:b w:val="0"/>
          <w:spacing w:val="-3"/>
        </w:rPr>
        <w:t> </w:t>
      </w:r>
      <w:r>
        <w:rPr>
          <w:b w:val="0"/>
        </w:rPr>
        <w:t>y</w:t>
      </w:r>
      <w:r>
        <w:rPr>
          <w:b w:val="0"/>
          <w:spacing w:val="-2"/>
        </w:rPr>
        <w:t> </w:t>
      </w:r>
      <w:r>
        <w:rPr>
          <w:b w:val="0"/>
        </w:rPr>
        <w:t>la</w:t>
      </w:r>
      <w:r>
        <w:rPr>
          <w:b w:val="0"/>
          <w:spacing w:val="-3"/>
        </w:rPr>
        <w:t> </w:t>
      </w:r>
      <w:r>
        <w:rPr>
          <w:b w:val="0"/>
        </w:rPr>
        <w:t>Ley</w:t>
      </w:r>
      <w:r>
        <w:rPr>
          <w:b w:val="0"/>
          <w:spacing w:val="-4"/>
        </w:rPr>
        <w:t> </w:t>
      </w:r>
      <w:r>
        <w:rPr>
          <w:b w:val="0"/>
        </w:rPr>
        <w:t>de</w:t>
      </w:r>
      <w:r>
        <w:rPr>
          <w:b w:val="0"/>
          <w:spacing w:val="-4"/>
        </w:rPr>
        <w:t> </w:t>
      </w:r>
      <w:r>
        <w:rPr>
          <w:b w:val="0"/>
        </w:rPr>
        <w:t>Responsabilidades</w:t>
      </w:r>
      <w:r>
        <w:rPr>
          <w:b w:val="0"/>
          <w:spacing w:val="-3"/>
        </w:rPr>
        <w:t> </w:t>
      </w:r>
      <w:r>
        <w:rPr>
          <w:b w:val="0"/>
        </w:rPr>
        <w:t>Administrativas</w:t>
      </w:r>
      <w:r>
        <w:rPr>
          <w:b w:val="0"/>
          <w:spacing w:val="-3"/>
        </w:rPr>
        <w:t> </w:t>
      </w:r>
      <w:r>
        <w:rPr>
          <w:b w:val="0"/>
        </w:rPr>
        <w:t>del</w:t>
      </w:r>
      <w:r>
        <w:rPr>
          <w:b w:val="0"/>
          <w:spacing w:val="-2"/>
        </w:rPr>
        <w:t> </w:t>
      </w:r>
      <w:r>
        <w:rPr>
          <w:b w:val="0"/>
        </w:rPr>
        <w:t>Estado</w:t>
      </w:r>
      <w:r>
        <w:rPr>
          <w:b w:val="0"/>
          <w:spacing w:val="-4"/>
        </w:rPr>
        <w:t> </w:t>
      </w:r>
      <w:r>
        <w:rPr>
          <w:b w:val="0"/>
        </w:rPr>
        <w:t>de</w:t>
      </w:r>
      <w:r>
        <w:rPr>
          <w:b w:val="0"/>
          <w:spacing w:val="-3"/>
        </w:rPr>
        <w:t> </w:t>
      </w:r>
      <w:r>
        <w:rPr>
          <w:b w:val="0"/>
        </w:rPr>
        <w:t>México y Municipios.</w:t>
      </w:r>
    </w:p>
    <w:p>
      <w:pPr>
        <w:pStyle w:val="BodyText"/>
        <w:spacing w:before="234"/>
        <w:ind w:right="125"/>
        <w:jc w:val="both"/>
        <w:rPr>
          <w:b w:val="0"/>
        </w:rPr>
      </w:pPr>
      <w:r>
        <w:rPr>
          <w:b w:val="0"/>
        </w:rPr>
        <w:t>Las atribuciones de fiscalización y revisión para el ejercicio del año en curso y de ejercicios anteriores, entrarán en vigor al día siguiente de la publicación del presente Decreto.</w:t>
      </w:r>
    </w:p>
    <w:p>
      <w:pPr>
        <w:pStyle w:val="BodyText"/>
        <w:spacing w:before="2"/>
        <w:ind w:left="0"/>
        <w:rPr>
          <w:b w:val="0"/>
        </w:rPr>
      </w:pPr>
    </w:p>
    <w:p>
      <w:pPr>
        <w:pStyle w:val="BodyText"/>
        <w:ind w:right="115"/>
        <w:jc w:val="both"/>
        <w:rPr>
          <w:b w:val="0"/>
        </w:rPr>
      </w:pPr>
      <w:r>
        <w:rPr>
          <w:b w:val="0"/>
        </w:rPr>
        <w:t>El Órgano Superior de Fiscalización del Estado de México deberá realizar las adecuaciones a su estructura</w:t>
      </w:r>
      <w:r>
        <w:rPr>
          <w:b w:val="0"/>
          <w:spacing w:val="-3"/>
        </w:rPr>
        <w:t> </w:t>
      </w:r>
      <w:r>
        <w:rPr>
          <w:b w:val="0"/>
        </w:rPr>
        <w:t>orgánica</w:t>
      </w:r>
      <w:r>
        <w:rPr>
          <w:b w:val="0"/>
          <w:spacing w:val="-3"/>
        </w:rPr>
        <w:t> </w:t>
      </w:r>
      <w:r>
        <w:rPr>
          <w:b w:val="0"/>
        </w:rPr>
        <w:t>para</w:t>
      </w:r>
      <w:r>
        <w:rPr>
          <w:b w:val="0"/>
          <w:spacing w:val="-1"/>
        </w:rPr>
        <w:t> </w:t>
      </w:r>
      <w:r>
        <w:rPr>
          <w:b w:val="0"/>
        </w:rPr>
        <w:t>desarrollar</w:t>
      </w:r>
      <w:r>
        <w:rPr>
          <w:b w:val="0"/>
          <w:spacing w:val="-2"/>
        </w:rPr>
        <w:t> </w:t>
      </w:r>
      <w:r>
        <w:rPr>
          <w:b w:val="0"/>
        </w:rPr>
        <w:t>las</w:t>
      </w:r>
      <w:r>
        <w:rPr>
          <w:b w:val="0"/>
          <w:spacing w:val="-4"/>
        </w:rPr>
        <w:t> </w:t>
      </w:r>
      <w:r>
        <w:rPr>
          <w:b w:val="0"/>
        </w:rPr>
        <w:t>atribuciones</w:t>
      </w:r>
      <w:r>
        <w:rPr>
          <w:b w:val="0"/>
          <w:spacing w:val="-3"/>
        </w:rPr>
        <w:t> </w:t>
      </w:r>
      <w:r>
        <w:rPr>
          <w:b w:val="0"/>
        </w:rPr>
        <w:t>correspondientes</w:t>
      </w:r>
      <w:r>
        <w:rPr>
          <w:b w:val="0"/>
          <w:spacing w:val="-4"/>
        </w:rPr>
        <w:t> </w:t>
      </w:r>
      <w:r>
        <w:rPr>
          <w:b w:val="0"/>
        </w:rPr>
        <w:t>a</w:t>
      </w:r>
      <w:r>
        <w:rPr>
          <w:b w:val="0"/>
          <w:spacing w:val="-3"/>
        </w:rPr>
        <w:t> </w:t>
      </w:r>
      <w:r>
        <w:rPr>
          <w:b w:val="0"/>
        </w:rPr>
        <w:t>las</w:t>
      </w:r>
      <w:r>
        <w:rPr>
          <w:b w:val="0"/>
          <w:spacing w:val="-4"/>
        </w:rPr>
        <w:t> </w:t>
      </w:r>
      <w:r>
        <w:rPr>
          <w:b w:val="0"/>
        </w:rPr>
        <w:t>autoridades</w:t>
      </w:r>
      <w:r>
        <w:rPr>
          <w:b w:val="0"/>
          <w:spacing w:val="-4"/>
        </w:rPr>
        <w:t> </w:t>
      </w:r>
      <w:r>
        <w:rPr>
          <w:b w:val="0"/>
        </w:rPr>
        <w:t>investigadoras y substanciadoras a que se refieren Ley General de Responsabilidades Administrativas, la Ley de Fiscalización Superior del Estado de México y la Ley de Responsabilidades Administrativas del Estado de México y Municipios y emitir en un plazo no mayor a ciento ochenta días hábiles contados a partir de la entrada en vigor del presente Decreto, las disposiciones necesarias.</w:t>
      </w:r>
    </w:p>
    <w:p>
      <w:pPr>
        <w:pStyle w:val="BodyText"/>
        <w:spacing w:before="233"/>
        <w:ind w:right="123"/>
        <w:jc w:val="both"/>
        <w:rPr>
          <w:b w:val="0"/>
        </w:rPr>
      </w:pPr>
      <w:r>
        <w:rPr>
          <w:b/>
        </w:rPr>
        <w:t>DÉCIMO PRIMERO. </w:t>
      </w:r>
      <w:r>
        <w:rPr>
          <w:b w:val="0"/>
        </w:rPr>
        <w:t>Los procedimientos penales que se encuentren en trámite, relacionados con las modificaciones a los preceptos legales contemplados en el presente Decreto, se resolverán de conformidad con las disposiciones que les dieron origen.</w:t>
      </w:r>
    </w:p>
    <w:p>
      <w:pPr>
        <w:pStyle w:val="BodyText"/>
        <w:spacing w:before="2"/>
        <w:ind w:left="0"/>
        <w:rPr>
          <w:b w:val="0"/>
        </w:rPr>
      </w:pPr>
    </w:p>
    <w:p>
      <w:pPr>
        <w:pStyle w:val="BodyText"/>
        <w:ind w:right="123"/>
        <w:jc w:val="both"/>
        <w:rPr>
          <w:b w:val="0"/>
        </w:rPr>
      </w:pPr>
      <w:r>
        <w:rPr>
          <w:b/>
        </w:rPr>
        <w:t>DÉCIMO</w:t>
      </w:r>
      <w:r>
        <w:rPr>
          <w:b/>
          <w:spacing w:val="-5"/>
        </w:rPr>
        <w:t> </w:t>
      </w:r>
      <w:r>
        <w:rPr>
          <w:b/>
        </w:rPr>
        <w:t>SEGUNDO.</w:t>
      </w:r>
      <w:r>
        <w:rPr>
          <w:b/>
          <w:spacing w:val="-3"/>
        </w:rPr>
        <w:t> </w:t>
      </w:r>
      <w:r>
        <w:rPr>
          <w:b w:val="0"/>
        </w:rPr>
        <w:t>Una</w:t>
      </w:r>
      <w:r>
        <w:rPr>
          <w:b w:val="0"/>
          <w:spacing w:val="-3"/>
        </w:rPr>
        <w:t> </w:t>
      </w:r>
      <w:r>
        <w:rPr>
          <w:b w:val="0"/>
        </w:rPr>
        <w:t>vez</w:t>
      </w:r>
      <w:r>
        <w:rPr>
          <w:b w:val="0"/>
          <w:spacing w:val="-3"/>
        </w:rPr>
        <w:t> </w:t>
      </w:r>
      <w:r>
        <w:rPr>
          <w:b w:val="0"/>
        </w:rPr>
        <w:t>que</w:t>
      </w:r>
      <w:r>
        <w:rPr>
          <w:b w:val="0"/>
          <w:spacing w:val="-3"/>
        </w:rPr>
        <w:t> </w:t>
      </w:r>
      <w:r>
        <w:rPr>
          <w:b w:val="0"/>
        </w:rPr>
        <w:t>entren</w:t>
      </w:r>
      <w:r>
        <w:rPr>
          <w:b w:val="0"/>
          <w:spacing w:val="-3"/>
        </w:rPr>
        <w:t> </w:t>
      </w:r>
      <w:r>
        <w:rPr>
          <w:b w:val="0"/>
        </w:rPr>
        <w:t>en</w:t>
      </w:r>
      <w:r>
        <w:rPr>
          <w:b w:val="0"/>
          <w:spacing w:val="-3"/>
        </w:rPr>
        <w:t> </w:t>
      </w:r>
      <w:r>
        <w:rPr>
          <w:b w:val="0"/>
        </w:rPr>
        <w:t>vigor</w:t>
      </w:r>
      <w:r>
        <w:rPr>
          <w:b w:val="0"/>
          <w:spacing w:val="-2"/>
        </w:rPr>
        <w:t> </w:t>
      </w:r>
      <w:r>
        <w:rPr>
          <w:b w:val="0"/>
        </w:rPr>
        <w:t>las</w:t>
      </w:r>
      <w:r>
        <w:rPr>
          <w:b w:val="0"/>
          <w:spacing w:val="-4"/>
        </w:rPr>
        <w:t> </w:t>
      </w:r>
      <w:r>
        <w:rPr>
          <w:b w:val="0"/>
        </w:rPr>
        <w:t>disposiciones</w:t>
      </w:r>
      <w:r>
        <w:rPr>
          <w:b w:val="0"/>
          <w:spacing w:val="-3"/>
        </w:rPr>
        <w:t> </w:t>
      </w:r>
      <w:r>
        <w:rPr>
          <w:b w:val="0"/>
        </w:rPr>
        <w:t>del</w:t>
      </w:r>
      <w:r>
        <w:rPr>
          <w:b w:val="0"/>
          <w:spacing w:val="-3"/>
        </w:rPr>
        <w:t> </w:t>
      </w:r>
      <w:r>
        <w:rPr>
          <w:b w:val="0"/>
        </w:rPr>
        <w:t>presente</w:t>
      </w:r>
      <w:r>
        <w:rPr>
          <w:b w:val="0"/>
          <w:spacing w:val="-3"/>
        </w:rPr>
        <w:t> </w:t>
      </w:r>
      <w:r>
        <w:rPr>
          <w:b w:val="0"/>
        </w:rPr>
        <w:t>Decreto,</w:t>
      </w:r>
      <w:r>
        <w:rPr>
          <w:b w:val="0"/>
          <w:spacing w:val="-2"/>
        </w:rPr>
        <w:t> </w:t>
      </w:r>
      <w:r>
        <w:rPr>
          <w:b w:val="0"/>
        </w:rPr>
        <w:t>en</w:t>
      </w:r>
      <w:r>
        <w:rPr>
          <w:b w:val="0"/>
          <w:spacing w:val="-3"/>
        </w:rPr>
        <w:t> </w:t>
      </w:r>
      <w:r>
        <w:rPr>
          <w:b w:val="0"/>
        </w:rPr>
        <w:t>un</w:t>
      </w:r>
      <w:r>
        <w:rPr>
          <w:b w:val="0"/>
          <w:spacing w:val="-2"/>
        </w:rPr>
        <w:t> </w:t>
      </w:r>
      <w:r>
        <w:rPr>
          <w:b w:val="0"/>
        </w:rPr>
        <w:t>término no</w:t>
      </w:r>
      <w:r>
        <w:rPr>
          <w:b w:val="0"/>
          <w:spacing w:val="-1"/>
        </w:rPr>
        <w:t> </w:t>
      </w:r>
      <w:r>
        <w:rPr>
          <w:b w:val="0"/>
        </w:rPr>
        <w:t>mayor</w:t>
      </w:r>
      <w:r>
        <w:rPr>
          <w:b w:val="0"/>
          <w:spacing w:val="-2"/>
        </w:rPr>
        <w:t> </w:t>
      </w:r>
      <w:r>
        <w:rPr>
          <w:b w:val="0"/>
        </w:rPr>
        <w:t>de</w:t>
      </w:r>
      <w:r>
        <w:rPr>
          <w:b w:val="0"/>
          <w:spacing w:val="-6"/>
        </w:rPr>
        <w:t> </w:t>
      </w:r>
      <w:r>
        <w:rPr>
          <w:b w:val="0"/>
        </w:rPr>
        <w:t>treinta</w:t>
      </w:r>
      <w:r>
        <w:rPr>
          <w:b w:val="0"/>
          <w:spacing w:val="-3"/>
        </w:rPr>
        <w:t> </w:t>
      </w:r>
      <w:r>
        <w:rPr>
          <w:b w:val="0"/>
        </w:rPr>
        <w:t>días</w:t>
      </w:r>
      <w:r>
        <w:rPr>
          <w:b w:val="0"/>
          <w:spacing w:val="-6"/>
        </w:rPr>
        <w:t> </w:t>
      </w:r>
      <w:r>
        <w:rPr>
          <w:b w:val="0"/>
        </w:rPr>
        <w:t>hábiles,</w:t>
      </w:r>
      <w:r>
        <w:rPr>
          <w:b w:val="0"/>
          <w:spacing w:val="-2"/>
        </w:rPr>
        <w:t> </w:t>
      </w:r>
      <w:r>
        <w:rPr>
          <w:b w:val="0"/>
        </w:rPr>
        <w:t>se</w:t>
      </w:r>
      <w:r>
        <w:rPr>
          <w:b w:val="0"/>
          <w:spacing w:val="-4"/>
        </w:rPr>
        <w:t> </w:t>
      </w:r>
      <w:r>
        <w:rPr>
          <w:b w:val="0"/>
        </w:rPr>
        <w:t>deberá</w:t>
      </w:r>
      <w:r>
        <w:rPr>
          <w:b w:val="0"/>
          <w:spacing w:val="-3"/>
        </w:rPr>
        <w:t> </w:t>
      </w:r>
      <w:r>
        <w:rPr>
          <w:b w:val="0"/>
        </w:rPr>
        <w:t>designar</w:t>
      </w:r>
      <w:r>
        <w:rPr>
          <w:b w:val="0"/>
          <w:spacing w:val="-2"/>
        </w:rPr>
        <w:t> </w:t>
      </w:r>
      <w:r>
        <w:rPr>
          <w:b w:val="0"/>
        </w:rPr>
        <w:t>al</w:t>
      </w:r>
      <w:r>
        <w:rPr>
          <w:b w:val="0"/>
          <w:spacing w:val="-3"/>
        </w:rPr>
        <w:t> </w:t>
      </w:r>
      <w:r>
        <w:rPr>
          <w:b w:val="0"/>
        </w:rPr>
        <w:t>Fiscal</w:t>
      </w:r>
      <w:r>
        <w:rPr>
          <w:b w:val="0"/>
          <w:spacing w:val="-3"/>
        </w:rPr>
        <w:t> </w:t>
      </w:r>
      <w:r>
        <w:rPr>
          <w:b w:val="0"/>
        </w:rPr>
        <w:t>especializado</w:t>
      </w:r>
      <w:r>
        <w:rPr>
          <w:b w:val="0"/>
          <w:spacing w:val="-2"/>
        </w:rPr>
        <w:t> </w:t>
      </w:r>
      <w:r>
        <w:rPr>
          <w:b w:val="0"/>
        </w:rPr>
        <w:t>en</w:t>
      </w:r>
      <w:r>
        <w:rPr>
          <w:b w:val="0"/>
          <w:spacing w:val="-3"/>
        </w:rPr>
        <w:t> </w:t>
      </w:r>
      <w:r>
        <w:rPr>
          <w:b w:val="0"/>
        </w:rPr>
        <w:t>combate</w:t>
      </w:r>
      <w:r>
        <w:rPr>
          <w:b w:val="0"/>
          <w:spacing w:val="-3"/>
        </w:rPr>
        <w:t> </w:t>
      </w:r>
      <w:r>
        <w:rPr>
          <w:b w:val="0"/>
        </w:rPr>
        <w:t>a</w:t>
      </w:r>
      <w:r>
        <w:rPr>
          <w:b w:val="0"/>
          <w:spacing w:val="-3"/>
        </w:rPr>
        <w:t> </w:t>
      </w:r>
      <w:r>
        <w:rPr>
          <w:b w:val="0"/>
        </w:rPr>
        <w:t>la corrupción.</w:t>
      </w:r>
    </w:p>
    <w:p>
      <w:pPr>
        <w:pStyle w:val="BodyText"/>
        <w:spacing w:before="233"/>
        <w:ind w:right="118"/>
        <w:jc w:val="both"/>
        <w:rPr>
          <w:b w:val="0"/>
        </w:rPr>
      </w:pPr>
      <w:r>
        <w:rPr>
          <w:b/>
        </w:rPr>
        <w:t>DÉCIMO TERCERO.- </w:t>
      </w:r>
      <w:r>
        <w:rPr>
          <w:b w:val="0"/>
        </w:rPr>
        <w:t>A partir de la entrada en vigor del presente Decreto, la Legislatura deberá designar o ratificar en un plazo de treinta días hábiles, al Titular del Órgano Interno de Control de la Fiscalía General de Justicia, mediante el procedimiento que previamente establezca para ello, de no cumplirse en tiempo, se entenderá por ratificado al servidor público en funciones.</w:t>
      </w:r>
    </w:p>
    <w:p>
      <w:pPr>
        <w:pStyle w:val="BodyText"/>
        <w:ind w:left="0"/>
        <w:rPr>
          <w:b w:val="0"/>
        </w:rPr>
      </w:pPr>
    </w:p>
    <w:p>
      <w:pPr>
        <w:pStyle w:val="BodyText"/>
        <w:spacing w:before="1"/>
        <w:ind w:right="126"/>
        <w:jc w:val="both"/>
        <w:rPr>
          <w:b w:val="0"/>
        </w:rPr>
      </w:pPr>
      <w:r>
        <w:rPr>
          <w:b w:val="0"/>
        </w:rPr>
        <w:t>En tanto la</w:t>
      </w:r>
      <w:r>
        <w:rPr>
          <w:b w:val="0"/>
          <w:spacing w:val="-1"/>
        </w:rPr>
        <w:t> </w:t>
      </w:r>
      <w:r>
        <w:rPr>
          <w:b w:val="0"/>
        </w:rPr>
        <w:t>Legislatura</w:t>
      </w:r>
      <w:r>
        <w:rPr>
          <w:b w:val="0"/>
          <w:spacing w:val="-1"/>
        </w:rPr>
        <w:t> </w:t>
      </w:r>
      <w:r>
        <w:rPr>
          <w:b w:val="0"/>
        </w:rPr>
        <w:t>designa o ratifica</w:t>
      </w:r>
      <w:r>
        <w:rPr>
          <w:b w:val="0"/>
          <w:spacing w:val="-1"/>
        </w:rPr>
        <w:t> </w:t>
      </w:r>
      <w:r>
        <w:rPr>
          <w:b w:val="0"/>
        </w:rPr>
        <w:t>al Titular del Órgano Interno</w:t>
      </w:r>
      <w:r>
        <w:rPr>
          <w:b w:val="0"/>
          <w:spacing w:val="-1"/>
        </w:rPr>
        <w:t> </w:t>
      </w:r>
      <w:r>
        <w:rPr>
          <w:b w:val="0"/>
        </w:rPr>
        <w:t>de</w:t>
      </w:r>
      <w:r>
        <w:rPr>
          <w:b w:val="0"/>
          <w:spacing w:val="-3"/>
        </w:rPr>
        <w:t> </w:t>
      </w:r>
      <w:r>
        <w:rPr>
          <w:b w:val="0"/>
        </w:rPr>
        <w:t>Control de</w:t>
      </w:r>
      <w:r>
        <w:rPr>
          <w:b w:val="0"/>
          <w:spacing w:val="-1"/>
        </w:rPr>
        <w:t> </w:t>
      </w:r>
      <w:r>
        <w:rPr>
          <w:b w:val="0"/>
        </w:rPr>
        <w:t>la</w:t>
      </w:r>
      <w:r>
        <w:rPr>
          <w:b w:val="0"/>
          <w:spacing w:val="-1"/>
        </w:rPr>
        <w:t> </w:t>
      </w:r>
      <w:r>
        <w:rPr>
          <w:b w:val="0"/>
        </w:rPr>
        <w:t>Fiscalía</w:t>
      </w:r>
      <w:r>
        <w:rPr>
          <w:b w:val="0"/>
          <w:spacing w:val="-1"/>
        </w:rPr>
        <w:t> </w:t>
      </w:r>
      <w:r>
        <w:rPr>
          <w:b w:val="0"/>
        </w:rPr>
        <w:t>General de Justicia, quien se encuentre desempeñando dichas funciones, continuará en el encargo.</w:t>
      </w:r>
    </w:p>
    <w:p>
      <w:pPr>
        <w:pStyle w:val="BodyText"/>
        <w:spacing w:before="1"/>
        <w:ind w:left="0"/>
        <w:rPr>
          <w:b w:val="0"/>
        </w:rPr>
      </w:pPr>
    </w:p>
    <w:p>
      <w:pPr>
        <w:pStyle w:val="BodyText"/>
        <w:ind w:right="120"/>
        <w:jc w:val="both"/>
        <w:rPr>
          <w:b w:val="0"/>
        </w:rPr>
      </w:pPr>
      <w:r>
        <w:rPr>
          <w:b/>
        </w:rPr>
        <w:t>DÉCIMO CUARTO. </w:t>
      </w:r>
      <w:r>
        <w:rPr>
          <w:b w:val="0"/>
        </w:rPr>
        <w:t>El Tribunal de Justicia Administrativa expedirá su Reglamento Interior dentro de los treinta días naturales siguientes a la publicación del presente Decreto.</w:t>
      </w:r>
    </w:p>
    <w:p>
      <w:pPr>
        <w:pStyle w:val="BodyText"/>
        <w:spacing w:before="234"/>
        <w:ind w:right="121"/>
        <w:jc w:val="both"/>
        <w:rPr>
          <w:b w:val="0"/>
        </w:rPr>
      </w:pPr>
      <w:r>
        <w:rPr>
          <w:b/>
        </w:rPr>
        <w:t>DÉCIMO QUINTO. </w:t>
      </w:r>
      <w:r>
        <w:rPr>
          <w:b w:val="0"/>
        </w:rPr>
        <w:t>Los procedimientos en curso anteriores a la entrada en vigor del presente Decreto, se substanciarán conforme a la legislación vigente al momento de su inicio.</w:t>
      </w:r>
    </w:p>
    <w:p>
      <w:pPr>
        <w:pStyle w:val="BodyText"/>
        <w:spacing w:before="1"/>
        <w:ind w:left="0"/>
        <w:rPr>
          <w:b w:val="0"/>
        </w:rPr>
      </w:pPr>
    </w:p>
    <w:p>
      <w:pPr>
        <w:pStyle w:val="BodyText"/>
        <w:ind w:right="117"/>
        <w:jc w:val="both"/>
        <w:rPr>
          <w:b w:val="0"/>
        </w:rPr>
      </w:pPr>
      <w:r>
        <w:rPr>
          <w:b/>
        </w:rPr>
        <w:t>DÉCIMO</w:t>
      </w:r>
      <w:r>
        <w:rPr>
          <w:b/>
          <w:spacing w:val="-3"/>
        </w:rPr>
        <w:t> </w:t>
      </w:r>
      <w:r>
        <w:rPr>
          <w:b/>
        </w:rPr>
        <w:t>SEXTO.</w:t>
      </w:r>
      <w:r>
        <w:rPr>
          <w:b/>
          <w:spacing w:val="-1"/>
        </w:rPr>
        <w:t> </w:t>
      </w:r>
      <w:r>
        <w:rPr>
          <w:b w:val="0"/>
        </w:rPr>
        <w:t>El Gobernador</w:t>
      </w:r>
      <w:r>
        <w:rPr>
          <w:b w:val="0"/>
          <w:spacing w:val="-2"/>
        </w:rPr>
        <w:t> </w:t>
      </w:r>
      <w:r>
        <w:rPr>
          <w:b w:val="0"/>
        </w:rPr>
        <w:t>del Estado</w:t>
      </w:r>
      <w:r>
        <w:rPr>
          <w:b w:val="0"/>
          <w:spacing w:val="-2"/>
        </w:rPr>
        <w:t> </w:t>
      </w:r>
      <w:r>
        <w:rPr>
          <w:b w:val="0"/>
        </w:rPr>
        <w:t>de</w:t>
      </w:r>
      <w:r>
        <w:rPr>
          <w:b w:val="0"/>
          <w:spacing w:val="-3"/>
        </w:rPr>
        <w:t> </w:t>
      </w:r>
      <w:r>
        <w:rPr>
          <w:b w:val="0"/>
        </w:rPr>
        <w:t>México hará</w:t>
      </w:r>
      <w:r>
        <w:rPr>
          <w:b w:val="0"/>
          <w:spacing w:val="-1"/>
        </w:rPr>
        <w:t> </w:t>
      </w:r>
      <w:r>
        <w:rPr>
          <w:b w:val="0"/>
        </w:rPr>
        <w:t>los</w:t>
      </w:r>
      <w:r>
        <w:rPr>
          <w:b w:val="0"/>
          <w:spacing w:val="-1"/>
        </w:rPr>
        <w:t> </w:t>
      </w:r>
      <w:r>
        <w:rPr>
          <w:b w:val="0"/>
        </w:rPr>
        <w:t>nombramientos</w:t>
      </w:r>
      <w:r>
        <w:rPr>
          <w:b w:val="0"/>
          <w:spacing w:val="-1"/>
        </w:rPr>
        <w:t> </w:t>
      </w:r>
      <w:r>
        <w:rPr>
          <w:b w:val="0"/>
        </w:rPr>
        <w:t>de</w:t>
      </w:r>
      <w:r>
        <w:rPr>
          <w:b w:val="0"/>
          <w:spacing w:val="-1"/>
        </w:rPr>
        <w:t> </w:t>
      </w:r>
      <w:r>
        <w:rPr>
          <w:b w:val="0"/>
        </w:rPr>
        <w:t>los</w:t>
      </w:r>
      <w:r>
        <w:rPr>
          <w:b w:val="0"/>
          <w:spacing w:val="-3"/>
        </w:rPr>
        <w:t> </w:t>
      </w:r>
      <w:r>
        <w:rPr>
          <w:b w:val="0"/>
        </w:rPr>
        <w:t>Magistrados</w:t>
      </w:r>
      <w:r>
        <w:rPr>
          <w:b w:val="0"/>
          <w:spacing w:val="-1"/>
        </w:rPr>
        <w:t> </w:t>
      </w:r>
      <w:r>
        <w:rPr>
          <w:b w:val="0"/>
        </w:rPr>
        <w:t>que integrarán las salas especializadas en materia de responsabilidades administrativas, así como de la Cuarta Sección de la Sala Superior, dentro de los sesenta días naturales siguientes a la entrada en vigor de la Ley Orgánica del Tribunal de Justicia Administrativa del Estado de México, para su aprobación por la Legislatura del Estado o la Diputación Permanente, en su caso.</w:t>
      </w:r>
    </w:p>
    <w:p>
      <w:pPr>
        <w:pStyle w:val="BodyText"/>
        <w:ind w:left="0"/>
        <w:rPr>
          <w:b w:val="0"/>
        </w:rPr>
      </w:pPr>
    </w:p>
    <w:p>
      <w:pPr>
        <w:pStyle w:val="BodyText"/>
        <w:spacing w:before="1"/>
        <w:ind w:right="120"/>
        <w:jc w:val="both"/>
        <w:rPr>
          <w:b w:val="0"/>
        </w:rPr>
      </w:pPr>
      <w:r>
        <w:rPr>
          <w:b/>
        </w:rPr>
        <w:t>DÉCIMO SÉPTIMO. </w:t>
      </w:r>
      <w:r>
        <w:rPr>
          <w:b w:val="0"/>
        </w:rPr>
        <w:t>Los Magistrados del Tribunal de lo Contencioso Administrativo del Estado de México que hayan sido nombrados a la fecha de entrada en vigor del presente Decreto, continuarán como Magistrados del Tribunal de Justicia Administrativa del Estado de México, exclusivamente por el tiempo que hayan sido nombrados.</w:t>
      </w:r>
    </w:p>
    <w:p>
      <w:pPr>
        <w:spacing w:after="0"/>
        <w:jc w:val="both"/>
        <w:sectPr>
          <w:pgSz w:w="12250" w:h="15850"/>
          <w:pgMar w:header="425" w:footer="1041" w:top="1880" w:bottom="1240" w:left="920" w:right="960"/>
        </w:sectPr>
      </w:pPr>
    </w:p>
    <w:p>
      <w:pPr>
        <w:pStyle w:val="BodyText"/>
        <w:spacing w:before="108"/>
        <w:ind w:right="115"/>
        <w:jc w:val="both"/>
        <w:rPr>
          <w:b w:val="0"/>
        </w:rPr>
      </w:pPr>
      <w:r>
        <w:rPr>
          <w:b/>
        </w:rPr>
        <w:t>DÉCIMO OCTAVO. </w:t>
      </w:r>
      <w:r>
        <w:rPr>
          <w:b w:val="0"/>
        </w:rPr>
        <w:t>Los servidores públicos del Tribunal de lo Contencioso Administrativo del Estado</w:t>
      </w:r>
      <w:r>
        <w:rPr>
          <w:b w:val="0"/>
          <w:spacing w:val="40"/>
        </w:rPr>
        <w:t> </w:t>
      </w:r>
      <w:r>
        <w:rPr>
          <w:b w:val="0"/>
        </w:rPr>
        <w:t>de México continuarán laborando en el Tribunal de Justicia Administrativa del Estado de México, sin perjuicio de la antigüedad de sus derechos laborales.</w:t>
      </w:r>
    </w:p>
    <w:p>
      <w:pPr>
        <w:pStyle w:val="BodyText"/>
        <w:spacing w:before="2"/>
        <w:ind w:left="0"/>
        <w:rPr>
          <w:b w:val="0"/>
        </w:rPr>
      </w:pPr>
    </w:p>
    <w:p>
      <w:pPr>
        <w:pStyle w:val="BodyText"/>
        <w:ind w:right="114"/>
        <w:jc w:val="both"/>
        <w:rPr>
          <w:b w:val="0"/>
        </w:rPr>
      </w:pPr>
      <w:r>
        <w:rPr>
          <w:b/>
        </w:rPr>
        <w:t>DÉCIMO</w:t>
      </w:r>
      <w:r>
        <w:rPr>
          <w:b/>
          <w:spacing w:val="-1"/>
        </w:rPr>
        <w:t> </w:t>
      </w:r>
      <w:r>
        <w:rPr>
          <w:b/>
        </w:rPr>
        <w:t>NOVENO. </w:t>
      </w:r>
      <w:r>
        <w:rPr>
          <w:b w:val="0"/>
        </w:rPr>
        <w:t>A</w:t>
      </w:r>
      <w:r>
        <w:rPr>
          <w:b w:val="0"/>
          <w:spacing w:val="-2"/>
        </w:rPr>
        <w:t> </w:t>
      </w:r>
      <w:r>
        <w:rPr>
          <w:b w:val="0"/>
        </w:rPr>
        <w:t>la</w:t>
      </w:r>
      <w:r>
        <w:rPr>
          <w:b w:val="0"/>
          <w:spacing w:val="-1"/>
        </w:rPr>
        <w:t> </w:t>
      </w:r>
      <w:r>
        <w:rPr>
          <w:b w:val="0"/>
        </w:rPr>
        <w:t>fecha de</w:t>
      </w:r>
      <w:r>
        <w:rPr>
          <w:b w:val="0"/>
          <w:spacing w:val="-1"/>
        </w:rPr>
        <w:t> </w:t>
      </w:r>
      <w:r>
        <w:rPr>
          <w:b w:val="0"/>
        </w:rPr>
        <w:t>entrada</w:t>
      </w:r>
      <w:r>
        <w:rPr>
          <w:b w:val="0"/>
          <w:spacing w:val="-1"/>
        </w:rPr>
        <w:t> </w:t>
      </w:r>
      <w:r>
        <w:rPr>
          <w:b w:val="0"/>
        </w:rPr>
        <w:t>en vigor de</w:t>
      </w:r>
      <w:r>
        <w:rPr>
          <w:b w:val="0"/>
          <w:spacing w:val="-3"/>
        </w:rPr>
        <w:t> </w:t>
      </w:r>
      <w:r>
        <w:rPr>
          <w:b w:val="0"/>
        </w:rPr>
        <w:t>este</w:t>
      </w:r>
      <w:r>
        <w:rPr>
          <w:b w:val="0"/>
          <w:spacing w:val="-1"/>
        </w:rPr>
        <w:t> </w:t>
      </w:r>
      <w:r>
        <w:rPr>
          <w:b w:val="0"/>
        </w:rPr>
        <w:t>decreto,</w:t>
      </w:r>
      <w:r>
        <w:rPr>
          <w:b w:val="0"/>
          <w:spacing w:val="-2"/>
        </w:rPr>
        <w:t> </w:t>
      </w:r>
      <w:r>
        <w:rPr>
          <w:b w:val="0"/>
        </w:rPr>
        <w:t>todas</w:t>
      </w:r>
      <w:r>
        <w:rPr>
          <w:b w:val="0"/>
          <w:spacing w:val="-1"/>
        </w:rPr>
        <w:t> </w:t>
      </w:r>
      <w:r>
        <w:rPr>
          <w:b w:val="0"/>
        </w:rPr>
        <w:t>las</w:t>
      </w:r>
      <w:r>
        <w:rPr>
          <w:b w:val="0"/>
          <w:spacing w:val="-1"/>
        </w:rPr>
        <w:t> </w:t>
      </w:r>
      <w:r>
        <w:rPr>
          <w:b w:val="0"/>
        </w:rPr>
        <w:t>menciones</w:t>
      </w:r>
      <w:r>
        <w:rPr>
          <w:b w:val="0"/>
          <w:spacing w:val="-1"/>
        </w:rPr>
        <w:t> </w:t>
      </w:r>
      <w:r>
        <w:rPr>
          <w:b w:val="0"/>
        </w:rPr>
        <w:t>que</w:t>
      </w:r>
      <w:r>
        <w:rPr>
          <w:b w:val="0"/>
          <w:spacing w:val="-1"/>
        </w:rPr>
        <w:t> </w:t>
      </w:r>
      <w:r>
        <w:rPr>
          <w:b w:val="0"/>
        </w:rPr>
        <w:t>se</w:t>
      </w:r>
      <w:r>
        <w:rPr>
          <w:b w:val="0"/>
          <w:spacing w:val="-1"/>
        </w:rPr>
        <w:t> </w:t>
      </w:r>
      <w:r>
        <w:rPr>
          <w:b w:val="0"/>
        </w:rPr>
        <w:t>hagan al Tribunal de</w:t>
      </w:r>
      <w:r>
        <w:rPr>
          <w:b w:val="0"/>
          <w:spacing w:val="-1"/>
        </w:rPr>
        <w:t> </w:t>
      </w:r>
      <w:r>
        <w:rPr>
          <w:b w:val="0"/>
        </w:rPr>
        <w:t>lo Contencioso Administrativo del Estado de</w:t>
      </w:r>
      <w:r>
        <w:rPr>
          <w:b w:val="0"/>
          <w:spacing w:val="-1"/>
        </w:rPr>
        <w:t> </w:t>
      </w:r>
      <w:r>
        <w:rPr>
          <w:b w:val="0"/>
        </w:rPr>
        <w:t>México, se</w:t>
      </w:r>
      <w:r>
        <w:rPr>
          <w:b w:val="0"/>
          <w:spacing w:val="-1"/>
        </w:rPr>
        <w:t> </w:t>
      </w:r>
      <w:r>
        <w:rPr>
          <w:b w:val="0"/>
        </w:rPr>
        <w:t>entenderán referidas</w:t>
      </w:r>
      <w:r>
        <w:rPr>
          <w:b w:val="0"/>
          <w:spacing w:val="-1"/>
        </w:rPr>
        <w:t> </w:t>
      </w:r>
      <w:r>
        <w:rPr>
          <w:b w:val="0"/>
        </w:rPr>
        <w:t>al Tribunal de Justicia Administrativa del Estado de</w:t>
      </w:r>
      <w:r>
        <w:rPr>
          <w:b w:val="0"/>
          <w:spacing w:val="-1"/>
        </w:rPr>
        <w:t> </w:t>
      </w:r>
      <w:r>
        <w:rPr>
          <w:b w:val="0"/>
        </w:rPr>
        <w:t>México. Así mismo, las</w:t>
      </w:r>
      <w:r>
        <w:rPr>
          <w:b w:val="0"/>
          <w:spacing w:val="-1"/>
        </w:rPr>
        <w:t> </w:t>
      </w:r>
      <w:r>
        <w:rPr>
          <w:b w:val="0"/>
        </w:rPr>
        <w:t>derogaciones</w:t>
      </w:r>
      <w:r>
        <w:rPr>
          <w:b w:val="0"/>
          <w:spacing w:val="-1"/>
        </w:rPr>
        <w:t> </w:t>
      </w:r>
      <w:r>
        <w:rPr>
          <w:b w:val="0"/>
        </w:rPr>
        <w:t>al Código de</w:t>
      </w:r>
      <w:r>
        <w:rPr>
          <w:b w:val="0"/>
          <w:spacing w:val="-1"/>
        </w:rPr>
        <w:t> </w:t>
      </w:r>
      <w:r>
        <w:rPr>
          <w:b w:val="0"/>
        </w:rPr>
        <w:t>Procedimientos Administrativos del Estado de México, contenidas en el presente decreto, entraran en vigor a partir de la vigencia de la Ley Orgánica del Tribunal de Justicia Administrativa del Estado de</w:t>
      </w:r>
      <w:r>
        <w:rPr>
          <w:b w:val="0"/>
          <w:spacing w:val="-2"/>
        </w:rPr>
        <w:t> </w:t>
      </w:r>
      <w:r>
        <w:rPr>
          <w:b w:val="0"/>
        </w:rPr>
        <w:t>México.</w:t>
      </w:r>
    </w:p>
    <w:p>
      <w:pPr>
        <w:pStyle w:val="BodyText"/>
        <w:spacing w:before="233"/>
        <w:ind w:right="113"/>
        <w:jc w:val="both"/>
        <w:rPr>
          <w:b w:val="0"/>
        </w:rPr>
      </w:pPr>
      <w:r>
        <w:rPr>
          <w:b/>
        </w:rPr>
        <w:t>VIGÉSIMO. </w:t>
      </w:r>
      <w:r>
        <w:rPr>
          <w:b w:val="0"/>
        </w:rPr>
        <w:t>Los servidores públicos que venían ejerciendo cargos administrativos, que se transforman conforme a lo dispuesto en la Ley Orgánica del Tribunal de Justicia Administrativa del Estado de México, continuarán desempeñando los mismos cargos hasta que el Pleno del Tribunal acuerde la creación de las nuevas unidades administrativas y decida sobre las designaciones específicas.</w:t>
      </w:r>
    </w:p>
    <w:p>
      <w:pPr>
        <w:pStyle w:val="BodyText"/>
        <w:spacing w:before="2"/>
        <w:ind w:left="0"/>
        <w:rPr>
          <w:b w:val="0"/>
        </w:rPr>
      </w:pPr>
    </w:p>
    <w:p>
      <w:pPr>
        <w:pStyle w:val="BodyText"/>
        <w:ind w:right="122"/>
        <w:jc w:val="both"/>
        <w:rPr>
          <w:b w:val="0"/>
        </w:rPr>
      </w:pPr>
      <w:r>
        <w:rPr>
          <w:b/>
        </w:rPr>
        <w:t>VIGÉSIMO PRIMERO. </w:t>
      </w:r>
      <w:r>
        <w:rPr>
          <w:b w:val="0"/>
        </w:rPr>
        <w:t>Dentro del plazo de un año a partir del inicio de la vigencia de la Ley Orgánica del Tribunal de Justicia Administrativa del Estado de México, deberá instrumentarse el proceso de certificación a los servidores públicos obligados, conforme a las disposiciones reglamentarias que expida el Pleno de la Sala Superior, pudiendo contar con el apoyo de instituciones docentes afines a la actividad jurisdiccional, mediante los convenios de colaboración que para tal efecto se celebren.</w:t>
      </w:r>
    </w:p>
    <w:p>
      <w:pPr>
        <w:pStyle w:val="BodyText"/>
        <w:spacing w:before="233"/>
        <w:ind w:right="123"/>
        <w:jc w:val="both"/>
        <w:rPr>
          <w:b w:val="0"/>
        </w:rPr>
      </w:pPr>
      <w:r>
        <w:rPr>
          <w:b/>
        </w:rPr>
        <w:t>VIGÉSIMO SEGUNDO. </w:t>
      </w:r>
      <w:r>
        <w:rPr>
          <w:b w:val="0"/>
        </w:rPr>
        <w:t>Dentro de los ciento veinte días siguientes a la entrada en vigor del presente Decreto se deberán realizar las adecuaciones normativas correspondiente que permitan la implementación del objeto del presente Decreto.</w:t>
      </w:r>
    </w:p>
    <w:p>
      <w:pPr>
        <w:pStyle w:val="BodyText"/>
        <w:spacing w:before="2"/>
        <w:ind w:left="0"/>
        <w:rPr>
          <w:b w:val="0"/>
        </w:rPr>
      </w:pPr>
    </w:p>
    <w:p>
      <w:pPr>
        <w:pStyle w:val="BodyText"/>
        <w:ind w:right="125"/>
        <w:jc w:val="both"/>
        <w:rPr>
          <w:b w:val="0"/>
        </w:rPr>
      </w:pPr>
      <w:r>
        <w:rPr>
          <w:b/>
        </w:rPr>
        <w:t>VIGÉSIMO TERCERO. </w:t>
      </w:r>
      <w:r>
        <w:rPr>
          <w:b w:val="0"/>
        </w:rPr>
        <w:t>Se derogan todas las disposiciones legales de menor o igual jerarquía que se opongan al presente Decreto.</w:t>
      </w:r>
    </w:p>
    <w:p>
      <w:pPr>
        <w:pStyle w:val="BodyText"/>
        <w:spacing w:before="233"/>
        <w:ind w:right="118"/>
        <w:jc w:val="both"/>
        <w:rPr>
          <w:b w:val="0"/>
        </w:rPr>
      </w:pPr>
      <w:r>
        <w:rPr>
          <w:b/>
        </w:rPr>
        <w:t>VIGÉSIMO CUARTO. </w:t>
      </w:r>
      <w:r>
        <w:rPr>
          <w:b w:val="0"/>
        </w:rPr>
        <w:t>La Legislatura del Estado proveerá los recursos presupuestales necesarios para la implementación del presente Decreto, conforme a la suficiencia presupuestal y disposiciones jurídicas aplicables.</w:t>
      </w:r>
    </w:p>
    <w:p>
      <w:pPr>
        <w:pStyle w:val="BodyText"/>
        <w:ind w:left="0"/>
        <w:rPr>
          <w:b w:val="0"/>
        </w:rPr>
      </w:pPr>
    </w:p>
    <w:p>
      <w:pPr>
        <w:pStyle w:val="BodyText"/>
        <w:jc w:val="both"/>
        <w:rPr>
          <w:b w:val="0"/>
        </w:rPr>
      </w:pPr>
      <w:r>
        <w:rPr>
          <w:b w:val="0"/>
        </w:rPr>
        <w:t>Lo</w:t>
      </w:r>
      <w:r>
        <w:rPr>
          <w:b w:val="0"/>
          <w:spacing w:val="-5"/>
        </w:rPr>
        <w:t> </w:t>
      </w:r>
      <w:r>
        <w:rPr>
          <w:b w:val="0"/>
        </w:rPr>
        <w:t>tendrá</w:t>
      </w:r>
      <w:r>
        <w:rPr>
          <w:b w:val="0"/>
          <w:spacing w:val="-7"/>
        </w:rPr>
        <w:t> </w:t>
      </w:r>
      <w:r>
        <w:rPr>
          <w:b w:val="0"/>
        </w:rPr>
        <w:t>entendido</w:t>
      </w:r>
      <w:r>
        <w:rPr>
          <w:b w:val="0"/>
          <w:spacing w:val="-5"/>
        </w:rPr>
        <w:t> </w:t>
      </w:r>
      <w:r>
        <w:rPr>
          <w:b w:val="0"/>
        </w:rPr>
        <w:t>el</w:t>
      </w:r>
      <w:r>
        <w:rPr>
          <w:b w:val="0"/>
          <w:spacing w:val="-7"/>
        </w:rPr>
        <w:t> </w:t>
      </w:r>
      <w:r>
        <w:rPr>
          <w:b w:val="0"/>
        </w:rPr>
        <w:t>Gobernador</w:t>
      </w:r>
      <w:r>
        <w:rPr>
          <w:b w:val="0"/>
          <w:spacing w:val="-7"/>
        </w:rPr>
        <w:t> </w:t>
      </w:r>
      <w:r>
        <w:rPr>
          <w:b w:val="0"/>
        </w:rPr>
        <w:t>del</w:t>
      </w:r>
      <w:r>
        <w:rPr>
          <w:b w:val="0"/>
          <w:spacing w:val="-6"/>
        </w:rPr>
        <w:t> </w:t>
      </w:r>
      <w:r>
        <w:rPr>
          <w:b w:val="0"/>
        </w:rPr>
        <w:t>Estado,</w:t>
      </w:r>
      <w:r>
        <w:rPr>
          <w:b w:val="0"/>
          <w:spacing w:val="-6"/>
        </w:rPr>
        <w:t> </w:t>
      </w:r>
      <w:r>
        <w:rPr>
          <w:b w:val="0"/>
        </w:rPr>
        <w:t>haciendo</w:t>
      </w:r>
      <w:r>
        <w:rPr>
          <w:b w:val="0"/>
          <w:spacing w:val="-6"/>
        </w:rPr>
        <w:t> </w:t>
      </w:r>
      <w:r>
        <w:rPr>
          <w:b w:val="0"/>
        </w:rPr>
        <w:t>que</w:t>
      </w:r>
      <w:r>
        <w:rPr>
          <w:b w:val="0"/>
          <w:spacing w:val="-6"/>
        </w:rPr>
        <w:t> </w:t>
      </w:r>
      <w:r>
        <w:rPr>
          <w:b w:val="0"/>
        </w:rPr>
        <w:t>se</w:t>
      </w:r>
      <w:r>
        <w:rPr>
          <w:b w:val="0"/>
          <w:spacing w:val="-6"/>
        </w:rPr>
        <w:t> </w:t>
      </w:r>
      <w:r>
        <w:rPr>
          <w:b w:val="0"/>
        </w:rPr>
        <w:t>publique</w:t>
      </w:r>
      <w:r>
        <w:rPr>
          <w:b w:val="0"/>
          <w:spacing w:val="-7"/>
        </w:rPr>
        <w:t> </w:t>
      </w:r>
      <w:r>
        <w:rPr>
          <w:b w:val="0"/>
        </w:rPr>
        <w:t>y</w:t>
      </w:r>
      <w:r>
        <w:rPr>
          <w:b w:val="0"/>
          <w:spacing w:val="-6"/>
        </w:rPr>
        <w:t> </w:t>
      </w:r>
      <w:r>
        <w:rPr>
          <w:b w:val="0"/>
        </w:rPr>
        <w:t>se</w:t>
      </w:r>
      <w:r>
        <w:rPr>
          <w:b w:val="0"/>
          <w:spacing w:val="-8"/>
        </w:rPr>
        <w:t> </w:t>
      </w:r>
      <w:r>
        <w:rPr>
          <w:b w:val="0"/>
          <w:spacing w:val="-2"/>
        </w:rPr>
        <w:t>cumpla.</w:t>
      </w:r>
    </w:p>
    <w:p>
      <w:pPr>
        <w:pStyle w:val="BodyText"/>
        <w:spacing w:before="1"/>
        <w:ind w:left="0"/>
        <w:rPr>
          <w:b w:val="0"/>
        </w:rPr>
      </w:pPr>
    </w:p>
    <w:p>
      <w:pPr>
        <w:pStyle w:val="BodyText"/>
        <w:ind w:right="114"/>
        <w:jc w:val="both"/>
        <w:rPr>
          <w:b w:val="0"/>
        </w:rPr>
      </w:pPr>
      <w:r>
        <w:rPr>
          <w:b w:val="0"/>
        </w:rPr>
        <w:t>Dado en el Palacio del Poder Legislativo, en la ciudad de Toluca de Lerdo, capital del Estado de México, a los veintisiete días del mes de mayo del año dos mil diecisiete.- Presidente.- Dip. Aquiles Cortés López.- Secretarios.- Dip. María Mercedes Colín Guadarrama.- Dip. Areli Hernández Martínez.- Dip. Miguel Ángel Xolalpa Molina.- Rúbricas.</w:t>
      </w:r>
    </w:p>
    <w:p>
      <w:pPr>
        <w:pStyle w:val="BodyText"/>
        <w:ind w:left="0"/>
        <w:rPr>
          <w:b w:val="0"/>
        </w:rPr>
      </w:pPr>
    </w:p>
    <w:p>
      <w:pPr>
        <w:pStyle w:val="BodyText"/>
        <w:jc w:val="both"/>
        <w:rPr>
          <w:b w:val="0"/>
        </w:rPr>
      </w:pPr>
      <w:r>
        <w:rPr>
          <w:b w:val="0"/>
        </w:rPr>
        <w:t>Por</w:t>
      </w:r>
      <w:r>
        <w:rPr>
          <w:b w:val="0"/>
          <w:spacing w:val="-6"/>
        </w:rPr>
        <w:t> </w:t>
      </w:r>
      <w:r>
        <w:rPr>
          <w:b w:val="0"/>
        </w:rPr>
        <w:t>tanto,</w:t>
      </w:r>
      <w:r>
        <w:rPr>
          <w:b w:val="0"/>
          <w:spacing w:val="-6"/>
        </w:rPr>
        <w:t> </w:t>
      </w:r>
      <w:r>
        <w:rPr>
          <w:b w:val="0"/>
        </w:rPr>
        <w:t>mando</w:t>
      </w:r>
      <w:r>
        <w:rPr>
          <w:b w:val="0"/>
          <w:spacing w:val="-4"/>
        </w:rPr>
        <w:t> </w:t>
      </w:r>
      <w:r>
        <w:rPr>
          <w:b w:val="0"/>
        </w:rPr>
        <w:t>se</w:t>
      </w:r>
      <w:r>
        <w:rPr>
          <w:b w:val="0"/>
          <w:spacing w:val="-6"/>
        </w:rPr>
        <w:t> </w:t>
      </w:r>
      <w:r>
        <w:rPr>
          <w:b w:val="0"/>
        </w:rPr>
        <w:t>publique,</w:t>
      </w:r>
      <w:r>
        <w:rPr>
          <w:b w:val="0"/>
          <w:spacing w:val="-4"/>
        </w:rPr>
        <w:t> </w:t>
      </w:r>
      <w:r>
        <w:rPr>
          <w:b w:val="0"/>
        </w:rPr>
        <w:t>circule,</w:t>
      </w:r>
      <w:r>
        <w:rPr>
          <w:b w:val="0"/>
          <w:spacing w:val="-4"/>
        </w:rPr>
        <w:t> </w:t>
      </w:r>
      <w:r>
        <w:rPr>
          <w:b w:val="0"/>
        </w:rPr>
        <w:t>observe</w:t>
      </w:r>
      <w:r>
        <w:rPr>
          <w:b w:val="0"/>
          <w:spacing w:val="-5"/>
        </w:rPr>
        <w:t> </w:t>
      </w:r>
      <w:r>
        <w:rPr>
          <w:b w:val="0"/>
        </w:rPr>
        <w:t>y</w:t>
      </w:r>
      <w:r>
        <w:rPr>
          <w:b w:val="0"/>
          <w:spacing w:val="-5"/>
        </w:rPr>
        <w:t> </w:t>
      </w:r>
      <w:r>
        <w:rPr>
          <w:b w:val="0"/>
        </w:rPr>
        <w:t>se</w:t>
      </w:r>
      <w:r>
        <w:rPr>
          <w:b w:val="0"/>
          <w:spacing w:val="-6"/>
        </w:rPr>
        <w:t> </w:t>
      </w:r>
      <w:r>
        <w:rPr>
          <w:b w:val="0"/>
        </w:rPr>
        <w:t>le</w:t>
      </w:r>
      <w:r>
        <w:rPr>
          <w:b w:val="0"/>
          <w:spacing w:val="-5"/>
        </w:rPr>
        <w:t> </w:t>
      </w:r>
      <w:r>
        <w:rPr>
          <w:b w:val="0"/>
        </w:rPr>
        <w:t>dé</w:t>
      </w:r>
      <w:r>
        <w:rPr>
          <w:b w:val="0"/>
          <w:spacing w:val="-5"/>
        </w:rPr>
        <w:t> </w:t>
      </w:r>
      <w:r>
        <w:rPr>
          <w:b w:val="0"/>
        </w:rPr>
        <w:t>el</w:t>
      </w:r>
      <w:r>
        <w:rPr>
          <w:b w:val="0"/>
          <w:spacing w:val="-4"/>
        </w:rPr>
        <w:t> </w:t>
      </w:r>
      <w:r>
        <w:rPr>
          <w:b w:val="0"/>
        </w:rPr>
        <w:t>debido</w:t>
      </w:r>
      <w:r>
        <w:rPr>
          <w:b w:val="0"/>
          <w:spacing w:val="-4"/>
        </w:rPr>
        <w:t> </w:t>
      </w:r>
      <w:r>
        <w:rPr>
          <w:b w:val="0"/>
          <w:spacing w:val="-2"/>
        </w:rPr>
        <w:t>cumplimiento.</w:t>
      </w:r>
    </w:p>
    <w:p>
      <w:pPr>
        <w:pStyle w:val="BodyText"/>
        <w:ind w:left="0"/>
        <w:rPr>
          <w:b w:val="0"/>
        </w:rPr>
      </w:pPr>
    </w:p>
    <w:p>
      <w:pPr>
        <w:pStyle w:val="BodyText"/>
        <w:spacing w:before="1"/>
        <w:ind w:left="543" w:right="563"/>
        <w:jc w:val="center"/>
        <w:rPr>
          <w:b w:val="0"/>
        </w:rPr>
      </w:pPr>
      <w:r>
        <w:rPr>
          <w:b w:val="0"/>
        </w:rPr>
        <w:t>Toluca</w:t>
      </w:r>
      <w:r>
        <w:rPr>
          <w:b w:val="0"/>
          <w:spacing w:val="-5"/>
        </w:rPr>
        <w:t> </w:t>
      </w:r>
      <w:r>
        <w:rPr>
          <w:b w:val="0"/>
        </w:rPr>
        <w:t>de</w:t>
      </w:r>
      <w:r>
        <w:rPr>
          <w:b w:val="0"/>
          <w:spacing w:val="-4"/>
        </w:rPr>
        <w:t> </w:t>
      </w:r>
      <w:r>
        <w:rPr>
          <w:b w:val="0"/>
        </w:rPr>
        <w:t>Lerdo,</w:t>
      </w:r>
      <w:r>
        <w:rPr>
          <w:b w:val="0"/>
          <w:spacing w:val="-3"/>
        </w:rPr>
        <w:t> </w:t>
      </w:r>
      <w:r>
        <w:rPr>
          <w:b w:val="0"/>
        </w:rPr>
        <w:t>Méx.,</w:t>
      </w:r>
      <w:r>
        <w:rPr>
          <w:b w:val="0"/>
          <w:spacing w:val="-5"/>
        </w:rPr>
        <w:t> </w:t>
      </w:r>
      <w:r>
        <w:rPr>
          <w:b w:val="0"/>
        </w:rPr>
        <w:t>a</w:t>
      </w:r>
      <w:r>
        <w:rPr>
          <w:b w:val="0"/>
          <w:spacing w:val="-6"/>
        </w:rPr>
        <w:t> </w:t>
      </w:r>
      <w:r>
        <w:rPr>
          <w:b w:val="0"/>
        </w:rPr>
        <w:t>30</w:t>
      </w:r>
      <w:r>
        <w:rPr>
          <w:b w:val="0"/>
          <w:spacing w:val="-3"/>
        </w:rPr>
        <w:t> </w:t>
      </w:r>
      <w:r>
        <w:rPr>
          <w:b w:val="0"/>
        </w:rPr>
        <w:t>de</w:t>
      </w:r>
      <w:r>
        <w:rPr>
          <w:b w:val="0"/>
          <w:spacing w:val="-3"/>
        </w:rPr>
        <w:t> </w:t>
      </w:r>
      <w:r>
        <w:rPr>
          <w:b w:val="0"/>
        </w:rPr>
        <w:t>mayo</w:t>
      </w:r>
      <w:r>
        <w:rPr>
          <w:b w:val="0"/>
          <w:spacing w:val="-5"/>
        </w:rPr>
        <w:t> </w:t>
      </w:r>
      <w:r>
        <w:rPr>
          <w:b w:val="0"/>
        </w:rPr>
        <w:t>de</w:t>
      </w:r>
      <w:r>
        <w:rPr>
          <w:b w:val="0"/>
          <w:spacing w:val="-4"/>
        </w:rPr>
        <w:t> 2017.</w:t>
      </w:r>
    </w:p>
    <w:p>
      <w:pPr>
        <w:pStyle w:val="BodyText"/>
        <w:ind w:left="0"/>
        <w:rPr>
          <w:b w:val="0"/>
        </w:rPr>
      </w:pPr>
    </w:p>
    <w:p>
      <w:pPr>
        <w:pStyle w:val="BodyText"/>
        <w:spacing w:before="1"/>
        <w:ind w:left="3078" w:right="3101"/>
        <w:jc w:val="center"/>
        <w:rPr>
          <w:b/>
        </w:rPr>
      </w:pPr>
      <w:r>
        <w:rPr>
          <w:b/>
        </w:rPr>
        <w:t>EL</w:t>
      </w:r>
      <w:r>
        <w:rPr>
          <w:b/>
          <w:spacing w:val="-17"/>
        </w:rPr>
        <w:t> </w:t>
      </w:r>
      <w:r>
        <w:rPr>
          <w:b/>
        </w:rPr>
        <w:t>GOBERNADOR</w:t>
      </w:r>
      <w:r>
        <w:rPr>
          <w:b/>
          <w:spacing w:val="-17"/>
        </w:rPr>
        <w:t> </w:t>
      </w:r>
      <w:r>
        <w:rPr>
          <w:b/>
        </w:rPr>
        <w:t>CONSTITUCIONAL DEL ESTADO DE MÉXICO</w:t>
      </w:r>
    </w:p>
    <w:p>
      <w:pPr>
        <w:pStyle w:val="BodyText"/>
        <w:spacing w:before="234"/>
        <w:ind w:left="3078" w:right="3102"/>
        <w:jc w:val="center"/>
        <w:rPr>
          <w:b/>
        </w:rPr>
      </w:pPr>
      <w:r>
        <w:rPr>
          <w:b/>
        </w:rPr>
        <w:t>DR.</w:t>
      </w:r>
      <w:r>
        <w:rPr>
          <w:b/>
          <w:spacing w:val="-14"/>
        </w:rPr>
        <w:t> </w:t>
      </w:r>
      <w:r>
        <w:rPr>
          <w:b/>
        </w:rPr>
        <w:t>ERUVIEL</w:t>
      </w:r>
      <w:r>
        <w:rPr>
          <w:b/>
          <w:spacing w:val="-14"/>
        </w:rPr>
        <w:t> </w:t>
      </w:r>
      <w:r>
        <w:rPr>
          <w:b/>
        </w:rPr>
        <w:t>ÁVILA</w:t>
      </w:r>
      <w:r>
        <w:rPr>
          <w:b/>
          <w:spacing w:val="-13"/>
        </w:rPr>
        <w:t> </w:t>
      </w:r>
      <w:r>
        <w:rPr>
          <w:b/>
        </w:rPr>
        <w:t>VILLEGAS </w:t>
      </w:r>
      <w:r>
        <w:rPr>
          <w:b/>
          <w:spacing w:val="-2"/>
        </w:rPr>
        <w:t>(RÚBRICA).</w:t>
      </w:r>
    </w:p>
    <w:p>
      <w:pPr>
        <w:pStyle w:val="BodyText"/>
        <w:spacing w:line="470" w:lineRule="exact" w:before="46"/>
        <w:ind w:right="5354"/>
        <w:rPr>
          <w:b/>
        </w:rPr>
      </w:pPr>
      <w:r>
        <w:rPr>
          <w:b/>
        </w:rPr>
        <w:t>EL</w:t>
      </w:r>
      <w:r>
        <w:rPr>
          <w:b/>
          <w:spacing w:val="-11"/>
        </w:rPr>
        <w:t> </w:t>
      </w:r>
      <w:r>
        <w:rPr>
          <w:b/>
        </w:rPr>
        <w:t>SECRETARIO</w:t>
      </w:r>
      <w:r>
        <w:rPr>
          <w:b/>
          <w:spacing w:val="-12"/>
        </w:rPr>
        <w:t> </w:t>
      </w:r>
      <w:r>
        <w:rPr>
          <w:b/>
        </w:rPr>
        <w:t>GENERAL</w:t>
      </w:r>
      <w:r>
        <w:rPr>
          <w:b/>
          <w:spacing w:val="-11"/>
        </w:rPr>
        <w:t> </w:t>
      </w:r>
      <w:r>
        <w:rPr>
          <w:b/>
        </w:rPr>
        <w:t>DE</w:t>
      </w:r>
      <w:r>
        <w:rPr>
          <w:b/>
          <w:spacing w:val="-10"/>
        </w:rPr>
        <w:t> </w:t>
      </w:r>
      <w:r>
        <w:rPr>
          <w:b/>
        </w:rPr>
        <w:t>GOBIERNO JOSÉ S. MANZUR QUIROGA</w:t>
      </w:r>
    </w:p>
    <w:p>
      <w:pPr>
        <w:pStyle w:val="BodyText"/>
        <w:spacing w:line="188" w:lineRule="exact"/>
        <w:ind w:left="820"/>
        <w:rPr>
          <w:b/>
        </w:rPr>
      </w:pPr>
      <w:r>
        <w:rPr>
          <w:b/>
          <w:spacing w:val="-2"/>
        </w:rPr>
        <w:t>(RÚBRICA).</w:t>
      </w:r>
    </w:p>
    <w:p>
      <w:pPr>
        <w:spacing w:after="0" w:line="188" w:lineRule="exact"/>
        <w:sectPr>
          <w:pgSz w:w="12250" w:h="15850"/>
          <w:pgMar w:header="425" w:footer="1041" w:top="1880" w:bottom="1240" w:left="920" w:right="960"/>
        </w:sectPr>
      </w:pPr>
    </w:p>
    <w:p>
      <w:pPr>
        <w:pStyle w:val="BodyText"/>
        <w:spacing w:before="109"/>
        <w:ind w:left="0"/>
        <w:rPr>
          <w:b/>
        </w:rPr>
      </w:pPr>
    </w:p>
    <w:p>
      <w:pPr>
        <w:pStyle w:val="BodyText"/>
        <w:tabs>
          <w:tab w:pos="5140" w:val="left" w:leader="none"/>
        </w:tabs>
        <w:rPr>
          <w:b w:val="0"/>
        </w:rPr>
      </w:pPr>
      <w:r>
        <w:rPr>
          <w:b/>
          <w:spacing w:val="-2"/>
        </w:rPr>
        <w:t>APROBACIÓN:</w:t>
      </w:r>
      <w:r>
        <w:rPr>
          <w:b/>
        </w:rPr>
        <w:tab/>
      </w:r>
      <w:r>
        <w:rPr>
          <w:b w:val="0"/>
        </w:rPr>
        <w:t>27</w:t>
      </w:r>
      <w:r>
        <w:rPr>
          <w:b w:val="0"/>
          <w:spacing w:val="-3"/>
        </w:rPr>
        <w:t> </w:t>
      </w:r>
      <w:r>
        <w:rPr>
          <w:b w:val="0"/>
        </w:rPr>
        <w:t>de</w:t>
      </w:r>
      <w:r>
        <w:rPr>
          <w:b w:val="0"/>
          <w:spacing w:val="-3"/>
        </w:rPr>
        <w:t> </w:t>
      </w:r>
      <w:r>
        <w:rPr>
          <w:b w:val="0"/>
        </w:rPr>
        <w:t>mayo</w:t>
      </w:r>
      <w:r>
        <w:rPr>
          <w:b w:val="0"/>
          <w:spacing w:val="-4"/>
        </w:rPr>
        <w:t> </w:t>
      </w:r>
      <w:r>
        <w:rPr>
          <w:b w:val="0"/>
        </w:rPr>
        <w:t>de</w:t>
      </w:r>
      <w:r>
        <w:rPr>
          <w:b w:val="0"/>
          <w:spacing w:val="-3"/>
        </w:rPr>
        <w:t> </w:t>
      </w:r>
      <w:r>
        <w:rPr>
          <w:b w:val="0"/>
          <w:spacing w:val="-2"/>
        </w:rPr>
        <w:t>2017.</w:t>
      </w:r>
    </w:p>
    <w:p>
      <w:pPr>
        <w:pStyle w:val="BodyText"/>
        <w:ind w:left="0"/>
        <w:rPr>
          <w:b w:val="0"/>
        </w:rPr>
      </w:pPr>
    </w:p>
    <w:p>
      <w:pPr>
        <w:pStyle w:val="BodyText"/>
        <w:tabs>
          <w:tab w:pos="5140" w:val="left" w:leader="none"/>
        </w:tabs>
        <w:spacing w:before="1"/>
        <w:rPr>
          <w:b w:val="0"/>
        </w:rPr>
      </w:pPr>
      <w:r>
        <w:rPr>
          <w:b/>
          <w:spacing w:val="-2"/>
        </w:rPr>
        <w:t>PROMULGACIÓN:</w:t>
      </w:r>
      <w:r>
        <w:rPr>
          <w:b/>
        </w:rPr>
        <w:tab/>
      </w:r>
      <w:r>
        <w:rPr>
          <w:b w:val="0"/>
        </w:rPr>
        <w:t>30</w:t>
      </w:r>
      <w:r>
        <w:rPr>
          <w:b w:val="0"/>
          <w:spacing w:val="-3"/>
        </w:rPr>
        <w:t> </w:t>
      </w:r>
      <w:r>
        <w:rPr>
          <w:b w:val="0"/>
        </w:rPr>
        <w:t>de</w:t>
      </w:r>
      <w:r>
        <w:rPr>
          <w:b w:val="0"/>
          <w:spacing w:val="-3"/>
        </w:rPr>
        <w:t> </w:t>
      </w:r>
      <w:r>
        <w:rPr>
          <w:b w:val="0"/>
        </w:rPr>
        <w:t>mayo</w:t>
      </w:r>
      <w:r>
        <w:rPr>
          <w:b w:val="0"/>
          <w:spacing w:val="-4"/>
        </w:rPr>
        <w:t> </w:t>
      </w:r>
      <w:r>
        <w:rPr>
          <w:b w:val="0"/>
        </w:rPr>
        <w:t>de</w:t>
      </w:r>
      <w:r>
        <w:rPr>
          <w:b w:val="0"/>
          <w:spacing w:val="-3"/>
        </w:rPr>
        <w:t> </w:t>
      </w:r>
      <w:r>
        <w:rPr>
          <w:b w:val="0"/>
          <w:spacing w:val="-2"/>
        </w:rPr>
        <w:t>2017.</w:t>
      </w:r>
    </w:p>
    <w:p>
      <w:pPr>
        <w:pStyle w:val="BodyText"/>
        <w:tabs>
          <w:tab w:pos="5140" w:val="left" w:leader="none"/>
        </w:tabs>
        <w:spacing w:before="233"/>
        <w:rPr>
          <w:b w:val="0"/>
        </w:rPr>
      </w:pPr>
      <w:r>
        <w:rPr>
          <w:b/>
          <w:spacing w:val="-2"/>
        </w:rPr>
        <w:t>PUBLICACIÓN:</w:t>
      </w:r>
      <w:r>
        <w:rPr>
          <w:b/>
        </w:rPr>
        <w:tab/>
      </w:r>
      <w:hyperlink r:id="rId7">
        <w:r>
          <w:rPr>
            <w:b w:val="0"/>
            <w:color w:val="0000FF"/>
            <w:u w:val="single" w:color="0000FF"/>
          </w:rPr>
          <w:t>30</w:t>
        </w:r>
        <w:r>
          <w:rPr>
            <w:b w:val="0"/>
            <w:color w:val="0000FF"/>
            <w:spacing w:val="-3"/>
            <w:u w:val="single" w:color="0000FF"/>
          </w:rPr>
          <w:t> </w:t>
        </w:r>
        <w:r>
          <w:rPr>
            <w:b w:val="0"/>
            <w:color w:val="0000FF"/>
            <w:u w:val="single" w:color="0000FF"/>
          </w:rPr>
          <w:t>de</w:t>
        </w:r>
        <w:r>
          <w:rPr>
            <w:b w:val="0"/>
            <w:color w:val="0000FF"/>
            <w:spacing w:val="-3"/>
            <w:u w:val="single" w:color="0000FF"/>
          </w:rPr>
          <w:t> </w:t>
        </w:r>
        <w:r>
          <w:rPr>
            <w:b w:val="0"/>
            <w:color w:val="0000FF"/>
            <w:u w:val="single" w:color="0000FF"/>
          </w:rPr>
          <w:t>mayo</w:t>
        </w:r>
        <w:r>
          <w:rPr>
            <w:b w:val="0"/>
            <w:color w:val="0000FF"/>
            <w:spacing w:val="-4"/>
            <w:u w:val="single" w:color="0000FF"/>
          </w:rPr>
          <w:t> </w:t>
        </w:r>
        <w:r>
          <w:rPr>
            <w:b w:val="0"/>
            <w:color w:val="0000FF"/>
            <w:u w:val="single" w:color="0000FF"/>
          </w:rPr>
          <w:t>de</w:t>
        </w:r>
        <w:r>
          <w:rPr>
            <w:b w:val="0"/>
            <w:color w:val="0000FF"/>
            <w:spacing w:val="-2"/>
            <w:u w:val="single" w:color="0000FF"/>
          </w:rPr>
          <w:t> 2017.</w:t>
        </w:r>
      </w:hyperlink>
    </w:p>
    <w:p>
      <w:pPr>
        <w:pStyle w:val="BodyText"/>
        <w:spacing w:before="1"/>
        <w:ind w:left="0"/>
        <w:rPr>
          <w:b w:val="0"/>
        </w:rPr>
      </w:pPr>
    </w:p>
    <w:p>
      <w:pPr>
        <w:pStyle w:val="BodyText"/>
        <w:tabs>
          <w:tab w:pos="5140" w:val="left" w:leader="none"/>
        </w:tabs>
        <w:ind w:left="5141" w:right="116" w:hanging="5041"/>
        <w:jc w:val="both"/>
        <w:rPr>
          <w:b w:val="0"/>
        </w:rPr>
      </w:pPr>
      <w:r>
        <w:rPr>
          <w:b/>
          <w:spacing w:val="-2"/>
        </w:rPr>
        <w:t>VIGENCIA:</w:t>
      </w:r>
      <w:r>
        <w:rPr>
          <w:b/>
        </w:rPr>
        <w:tab/>
      </w:r>
      <w:r>
        <w:rPr>
          <w:b w:val="0"/>
        </w:rPr>
        <w:t>El</w:t>
      </w:r>
      <w:r>
        <w:rPr>
          <w:b w:val="0"/>
          <w:spacing w:val="-2"/>
        </w:rPr>
        <w:t> </w:t>
      </w:r>
      <w:r>
        <w:rPr>
          <w:b w:val="0"/>
        </w:rPr>
        <w:t>presente</w:t>
      </w:r>
      <w:r>
        <w:rPr>
          <w:b w:val="0"/>
          <w:spacing w:val="-3"/>
        </w:rPr>
        <w:t> </w:t>
      </w:r>
      <w:r>
        <w:rPr>
          <w:b w:val="0"/>
        </w:rPr>
        <w:t>Decreto</w:t>
      </w:r>
      <w:r>
        <w:rPr>
          <w:b w:val="0"/>
          <w:spacing w:val="-2"/>
        </w:rPr>
        <w:t> </w:t>
      </w:r>
      <w:r>
        <w:rPr>
          <w:b w:val="0"/>
        </w:rPr>
        <w:t>entrará</w:t>
      </w:r>
      <w:r>
        <w:rPr>
          <w:b w:val="0"/>
          <w:spacing w:val="-3"/>
        </w:rPr>
        <w:t> </w:t>
      </w:r>
      <w:r>
        <w:rPr>
          <w:b w:val="0"/>
        </w:rPr>
        <w:t>en</w:t>
      </w:r>
      <w:r>
        <w:rPr>
          <w:b w:val="0"/>
          <w:spacing w:val="-2"/>
        </w:rPr>
        <w:t> </w:t>
      </w:r>
      <w:r>
        <w:rPr>
          <w:b w:val="0"/>
        </w:rPr>
        <w:t>vigor</w:t>
      </w:r>
      <w:r>
        <w:rPr>
          <w:b w:val="0"/>
          <w:spacing w:val="-2"/>
        </w:rPr>
        <w:t> </w:t>
      </w:r>
      <w:r>
        <w:rPr>
          <w:b w:val="0"/>
        </w:rPr>
        <w:t>al</w:t>
      </w:r>
      <w:r>
        <w:rPr>
          <w:b w:val="0"/>
          <w:spacing w:val="-2"/>
        </w:rPr>
        <w:t> </w:t>
      </w:r>
      <w:r>
        <w:rPr>
          <w:b w:val="0"/>
        </w:rPr>
        <w:t>día</w:t>
      </w:r>
      <w:r>
        <w:rPr>
          <w:b w:val="0"/>
          <w:spacing w:val="-3"/>
        </w:rPr>
        <w:t> </w:t>
      </w:r>
      <w:r>
        <w:rPr>
          <w:b w:val="0"/>
        </w:rPr>
        <w:t>siguiente de</w:t>
      </w:r>
      <w:r>
        <w:rPr>
          <w:b w:val="0"/>
          <w:spacing w:val="-1"/>
        </w:rPr>
        <w:t> </w:t>
      </w:r>
      <w:r>
        <w:rPr>
          <w:b w:val="0"/>
        </w:rPr>
        <w:t>su</w:t>
      </w:r>
      <w:r>
        <w:rPr>
          <w:b w:val="0"/>
          <w:spacing w:val="-2"/>
        </w:rPr>
        <w:t> </w:t>
      </w:r>
      <w:r>
        <w:rPr>
          <w:b w:val="0"/>
        </w:rPr>
        <w:t>publicación en el Periódico Oficial “Gaceta del Gobierno”, con excepción de la Ley de Responsabilidades Administrativas del Estado de México y Municipios y la Ley Orgánica del Tribunal de Justicia Administrativa del Estado de México, que entrarán en vigor el 19 de julio de 2017.</w:t>
      </w:r>
    </w:p>
    <w:p>
      <w:pPr>
        <w:pStyle w:val="BodyText"/>
        <w:spacing w:before="234"/>
        <w:ind w:left="0"/>
        <w:rPr>
          <w:b w:val="0"/>
        </w:rPr>
      </w:pPr>
    </w:p>
    <w:p>
      <w:pPr>
        <w:pStyle w:val="BodyText"/>
        <w:ind w:left="544" w:right="563"/>
        <w:jc w:val="center"/>
        <w:rPr>
          <w:b/>
        </w:rPr>
      </w:pPr>
      <w:r>
        <w:rPr>
          <w:b/>
          <w:spacing w:val="-2"/>
        </w:rPr>
        <w:t>REFORMAS</w:t>
      </w:r>
    </w:p>
    <w:p>
      <w:pPr>
        <w:pStyle w:val="BodyText"/>
        <w:spacing w:before="1"/>
        <w:ind w:left="0"/>
        <w:rPr>
          <w:b/>
        </w:rPr>
      </w:pPr>
    </w:p>
    <w:p>
      <w:pPr>
        <w:pStyle w:val="BodyText"/>
        <w:ind w:right="115"/>
        <w:jc w:val="both"/>
        <w:rPr>
          <w:b w:val="0"/>
        </w:rPr>
      </w:pPr>
      <w:r>
        <w:rPr>
          <w:b/>
        </w:rPr>
        <w:t>DECRETO NÚMERO 209 EN SU</w:t>
      </w:r>
      <w:r>
        <w:rPr>
          <w:b/>
          <w:spacing w:val="-1"/>
        </w:rPr>
        <w:t> </w:t>
      </w:r>
      <w:r>
        <w:rPr>
          <w:b/>
        </w:rPr>
        <w:t>ARTÍCULO ÚNICO. </w:t>
      </w:r>
      <w:r>
        <w:rPr>
          <w:b w:val="0"/>
        </w:rPr>
        <w:t>Se reforman el párrafo primero del artículo 13, el párrafo segundo del artículo 28, el primer párrafo del artículo 33 y las fracciones II, III y IV del artículo 34 de la Ley del Sistema Anticorrupción del Estado de México y Municipios. </w:t>
      </w:r>
      <w:hyperlink r:id="rId8">
        <w:r>
          <w:rPr>
            <w:b w:val="0"/>
            <w:color w:val="0000FF"/>
            <w:u w:val="single" w:color="0000FF"/>
          </w:rPr>
          <w:t>Publicado en el Periódico</w:t>
        </w:r>
      </w:hyperlink>
      <w:r>
        <w:rPr>
          <w:b w:val="0"/>
          <w:color w:val="0000FF"/>
          <w:u w:val="none"/>
        </w:rPr>
        <w:t> </w:t>
      </w:r>
      <w:hyperlink r:id="rId8">
        <w:r>
          <w:rPr>
            <w:b w:val="0"/>
            <w:color w:val="0000FF"/>
            <w:u w:val="single" w:color="0000FF"/>
          </w:rPr>
          <w:t>Oficial “Gaceta del Gobierno” el 11 de noviembre de 2020</w:t>
        </w:r>
      </w:hyperlink>
      <w:r>
        <w:rPr>
          <w:b w:val="0"/>
          <w:u w:val="none"/>
        </w:rPr>
        <w:t>, entrando en vigor al día siguiente de su publicación en el Periódico Oficial “Gaceta del Gobierno”.</w:t>
      </w:r>
    </w:p>
    <w:p>
      <w:pPr>
        <w:pStyle w:val="BodyText"/>
        <w:ind w:left="0"/>
        <w:rPr>
          <w:b w:val="0"/>
        </w:rPr>
      </w:pPr>
    </w:p>
    <w:p>
      <w:pPr>
        <w:pStyle w:val="BodyText"/>
        <w:ind w:right="118"/>
        <w:jc w:val="both"/>
        <w:rPr>
          <w:b w:val="0"/>
        </w:rPr>
      </w:pPr>
      <w:r>
        <w:rPr>
          <w:b/>
        </w:rPr>
        <w:t>DECRETO NÚMERO 136 ARTÍCULO ÚNICO. </w:t>
      </w:r>
      <w:r>
        <w:rPr>
          <w:b w:val="0"/>
        </w:rPr>
        <w:t>Se reforman las fracciones IV y V del artículo 64 de la Ley del Sistema Anticorrupción del Estado de México y Municipios. </w:t>
      </w:r>
      <w:hyperlink r:id="rId9">
        <w:r>
          <w:rPr>
            <w:b w:val="0"/>
            <w:color w:val="0000FF"/>
            <w:u w:val="single" w:color="0000FF"/>
          </w:rPr>
          <w:t>Publicado en el Periódico Oficial</w:t>
        </w:r>
      </w:hyperlink>
      <w:r>
        <w:rPr>
          <w:b w:val="0"/>
          <w:color w:val="0000FF"/>
          <w:u w:val="none"/>
        </w:rPr>
        <w:t> </w:t>
      </w:r>
      <w:hyperlink r:id="rId9">
        <w:r>
          <w:rPr>
            <w:b w:val="0"/>
            <w:color w:val="0000FF"/>
            <w:u w:val="single" w:color="0000FF"/>
          </w:rPr>
          <w:t>“Gaceta del Gobierno” el 10 de marzo de 2023</w:t>
        </w:r>
      </w:hyperlink>
      <w:r>
        <w:rPr>
          <w:b w:val="0"/>
          <w:u w:val="none"/>
        </w:rPr>
        <w:t>, entrando en vigor al día siguiente de su publicación en el Periódico Oficial “Gaceta del Gobierno”.</w:t>
      </w:r>
    </w:p>
    <w:sectPr>
      <w:pgSz w:w="12250" w:h="15850"/>
      <w:pgMar w:header="425" w:footer="1041" w:top="1880" w:bottom="1240" w:left="92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7099392">
          <wp:simplePos x="0" y="0"/>
          <wp:positionH relativeFrom="page">
            <wp:posOffset>647700</wp:posOffset>
          </wp:positionH>
          <wp:positionV relativeFrom="page">
            <wp:posOffset>9276714</wp:posOffset>
          </wp:positionV>
          <wp:extent cx="6529070" cy="8382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6529070" cy="83820"/>
                  </a:xfrm>
                  <a:prstGeom prst="rect">
                    <a:avLst/>
                  </a:prstGeom>
                </pic:spPr>
              </pic:pic>
            </a:graphicData>
          </a:graphic>
        </wp:anchor>
      </w:drawing>
    </w:r>
    <w:r>
      <w:rPr/>
      <mc:AlternateContent>
        <mc:Choice Requires="wps">
          <w:drawing>
            <wp:anchor distT="0" distB="0" distL="0" distR="0" allowOverlap="1" layoutInCell="1" locked="0" behindDoc="1" simplePos="0" relativeHeight="487099904">
              <wp:simplePos x="0" y="0"/>
              <wp:positionH relativeFrom="page">
                <wp:posOffset>1755394</wp:posOffset>
              </wp:positionH>
              <wp:positionV relativeFrom="page">
                <wp:posOffset>9348764</wp:posOffset>
              </wp:positionV>
              <wp:extent cx="4228465" cy="1454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28465" cy="145415"/>
                      </a:xfrm>
                      <a:prstGeom prst="rect">
                        <a:avLst/>
                      </a:prstGeom>
                    </wps:spPr>
                    <wps:txbx>
                      <w:txbxContent>
                        <w:p>
                          <w:pPr>
                            <w:spacing w:before="20"/>
                            <w:ind w:left="20" w:right="0" w:firstLine="0"/>
                            <w:jc w:val="left"/>
                            <w:rPr>
                              <w:b/>
                              <w:sz w:val="16"/>
                            </w:rPr>
                          </w:pPr>
                          <w:r>
                            <w:rPr>
                              <w:b/>
                              <w:sz w:val="16"/>
                            </w:rPr>
                            <w:t>LEY</w:t>
                          </w:r>
                          <w:r>
                            <w:rPr>
                              <w:b/>
                              <w:spacing w:val="-8"/>
                              <w:sz w:val="16"/>
                            </w:rPr>
                            <w:t> </w:t>
                          </w:r>
                          <w:r>
                            <w:rPr>
                              <w:b/>
                              <w:sz w:val="16"/>
                            </w:rPr>
                            <w:t>DEL</w:t>
                          </w:r>
                          <w:r>
                            <w:rPr>
                              <w:b/>
                              <w:spacing w:val="-7"/>
                              <w:sz w:val="16"/>
                            </w:rPr>
                            <w:t> </w:t>
                          </w:r>
                          <w:r>
                            <w:rPr>
                              <w:b/>
                              <w:sz w:val="16"/>
                            </w:rPr>
                            <w:t>SISTEMA</w:t>
                          </w:r>
                          <w:r>
                            <w:rPr>
                              <w:b/>
                              <w:spacing w:val="-5"/>
                              <w:sz w:val="16"/>
                            </w:rPr>
                            <w:t> </w:t>
                          </w:r>
                          <w:r>
                            <w:rPr>
                              <w:b/>
                              <w:sz w:val="16"/>
                            </w:rPr>
                            <w:t>ANTICORRUPCIÓN</w:t>
                          </w:r>
                          <w:r>
                            <w:rPr>
                              <w:b/>
                              <w:spacing w:val="-4"/>
                              <w:sz w:val="16"/>
                            </w:rPr>
                            <w:t> </w:t>
                          </w:r>
                          <w:r>
                            <w:rPr>
                              <w:b/>
                              <w:sz w:val="16"/>
                            </w:rPr>
                            <w:t>DEL</w:t>
                          </w:r>
                          <w:r>
                            <w:rPr>
                              <w:b/>
                              <w:spacing w:val="-6"/>
                              <w:sz w:val="16"/>
                            </w:rPr>
                            <w:t> </w:t>
                          </w:r>
                          <w:r>
                            <w:rPr>
                              <w:b/>
                              <w:sz w:val="16"/>
                            </w:rPr>
                            <w:t>ESTADO</w:t>
                          </w:r>
                          <w:r>
                            <w:rPr>
                              <w:b/>
                              <w:spacing w:val="-4"/>
                              <w:sz w:val="16"/>
                            </w:rPr>
                            <w:t> </w:t>
                          </w:r>
                          <w:r>
                            <w:rPr>
                              <w:b/>
                              <w:sz w:val="16"/>
                            </w:rPr>
                            <w:t>DE</w:t>
                          </w:r>
                          <w:r>
                            <w:rPr>
                              <w:b/>
                              <w:spacing w:val="-8"/>
                              <w:sz w:val="16"/>
                            </w:rPr>
                            <w:t> </w:t>
                          </w:r>
                          <w:r>
                            <w:rPr>
                              <w:b/>
                              <w:sz w:val="16"/>
                            </w:rPr>
                            <w:t>MÉXICO</w:t>
                          </w:r>
                          <w:r>
                            <w:rPr>
                              <w:b/>
                              <w:spacing w:val="-4"/>
                              <w:sz w:val="16"/>
                            </w:rPr>
                            <w:t> </w:t>
                          </w:r>
                          <w:r>
                            <w:rPr>
                              <w:b/>
                              <w:sz w:val="16"/>
                            </w:rPr>
                            <w:t>Y</w:t>
                          </w:r>
                          <w:r>
                            <w:rPr>
                              <w:b/>
                              <w:spacing w:val="-7"/>
                              <w:sz w:val="16"/>
                            </w:rPr>
                            <w:t> </w:t>
                          </w:r>
                          <w:r>
                            <w:rPr>
                              <w:b/>
                              <w:spacing w:val="-2"/>
                              <w:sz w:val="16"/>
                            </w:rPr>
                            <w:t>MUNICIPIOS</w:t>
                          </w:r>
                        </w:p>
                      </w:txbxContent>
                    </wps:txbx>
                    <wps:bodyPr wrap="square" lIns="0" tIns="0" rIns="0" bIns="0" rtlCol="0">
                      <a:noAutofit/>
                    </wps:bodyPr>
                  </wps:wsp>
                </a:graphicData>
              </a:graphic>
            </wp:anchor>
          </w:drawing>
        </mc:Choice>
        <mc:Fallback>
          <w:pict>
            <v:shape style="position:absolute;margin-left:138.220001pt;margin-top:736.123169pt;width:332.95pt;height:11.45pt;mso-position-horizontal-relative:page;mso-position-vertical-relative:page;z-index:-16216576" type="#_x0000_t202" id="docshape2" filled="false" stroked="false">
              <v:textbox inset="0,0,0,0">
                <w:txbxContent>
                  <w:p>
                    <w:pPr>
                      <w:spacing w:before="20"/>
                      <w:ind w:left="20" w:right="0" w:firstLine="0"/>
                      <w:jc w:val="left"/>
                      <w:rPr>
                        <w:b/>
                        <w:sz w:val="16"/>
                      </w:rPr>
                    </w:pPr>
                    <w:r>
                      <w:rPr>
                        <w:b/>
                        <w:sz w:val="16"/>
                      </w:rPr>
                      <w:t>LEY</w:t>
                    </w:r>
                    <w:r>
                      <w:rPr>
                        <w:b/>
                        <w:spacing w:val="-8"/>
                        <w:sz w:val="16"/>
                      </w:rPr>
                      <w:t> </w:t>
                    </w:r>
                    <w:r>
                      <w:rPr>
                        <w:b/>
                        <w:sz w:val="16"/>
                      </w:rPr>
                      <w:t>DEL</w:t>
                    </w:r>
                    <w:r>
                      <w:rPr>
                        <w:b/>
                        <w:spacing w:val="-7"/>
                        <w:sz w:val="16"/>
                      </w:rPr>
                      <w:t> </w:t>
                    </w:r>
                    <w:r>
                      <w:rPr>
                        <w:b/>
                        <w:sz w:val="16"/>
                      </w:rPr>
                      <w:t>SISTEMA</w:t>
                    </w:r>
                    <w:r>
                      <w:rPr>
                        <w:b/>
                        <w:spacing w:val="-5"/>
                        <w:sz w:val="16"/>
                      </w:rPr>
                      <w:t> </w:t>
                    </w:r>
                    <w:r>
                      <w:rPr>
                        <w:b/>
                        <w:sz w:val="16"/>
                      </w:rPr>
                      <w:t>ANTICORRUPCIÓN</w:t>
                    </w:r>
                    <w:r>
                      <w:rPr>
                        <w:b/>
                        <w:spacing w:val="-4"/>
                        <w:sz w:val="16"/>
                      </w:rPr>
                      <w:t> </w:t>
                    </w:r>
                    <w:r>
                      <w:rPr>
                        <w:b/>
                        <w:sz w:val="16"/>
                      </w:rPr>
                      <w:t>DEL</w:t>
                    </w:r>
                    <w:r>
                      <w:rPr>
                        <w:b/>
                        <w:spacing w:val="-6"/>
                        <w:sz w:val="16"/>
                      </w:rPr>
                      <w:t> </w:t>
                    </w:r>
                    <w:r>
                      <w:rPr>
                        <w:b/>
                        <w:sz w:val="16"/>
                      </w:rPr>
                      <w:t>ESTADO</w:t>
                    </w:r>
                    <w:r>
                      <w:rPr>
                        <w:b/>
                        <w:spacing w:val="-4"/>
                        <w:sz w:val="16"/>
                      </w:rPr>
                      <w:t> </w:t>
                    </w:r>
                    <w:r>
                      <w:rPr>
                        <w:b/>
                        <w:sz w:val="16"/>
                      </w:rPr>
                      <w:t>DE</w:t>
                    </w:r>
                    <w:r>
                      <w:rPr>
                        <w:b/>
                        <w:spacing w:val="-8"/>
                        <w:sz w:val="16"/>
                      </w:rPr>
                      <w:t> </w:t>
                    </w:r>
                    <w:r>
                      <w:rPr>
                        <w:b/>
                        <w:sz w:val="16"/>
                      </w:rPr>
                      <w:t>MÉXICO</w:t>
                    </w:r>
                    <w:r>
                      <w:rPr>
                        <w:b/>
                        <w:spacing w:val="-4"/>
                        <w:sz w:val="16"/>
                      </w:rPr>
                      <w:t> </w:t>
                    </w:r>
                    <w:r>
                      <w:rPr>
                        <w:b/>
                        <w:sz w:val="16"/>
                      </w:rPr>
                      <w:t>Y</w:t>
                    </w:r>
                    <w:r>
                      <w:rPr>
                        <w:b/>
                        <w:spacing w:val="-7"/>
                        <w:sz w:val="16"/>
                      </w:rPr>
                      <w:t> </w:t>
                    </w:r>
                    <w:r>
                      <w:rPr>
                        <w:b/>
                        <w:spacing w:val="-2"/>
                        <w:sz w:val="16"/>
                      </w:rPr>
                      <w:t>MUNICIPIOS</w:t>
                    </w:r>
                  </w:p>
                </w:txbxContent>
              </v:textbox>
              <w10:wrap type="none"/>
            </v:shape>
          </w:pict>
        </mc:Fallback>
      </mc:AlternateContent>
    </w:r>
    <w:r>
      <w:rPr/>
      <mc:AlternateContent>
        <mc:Choice Requires="wps">
          <w:drawing>
            <wp:anchor distT="0" distB="0" distL="0" distR="0" allowOverlap="1" layoutInCell="1" locked="0" behindDoc="1" simplePos="0" relativeHeight="487100416">
              <wp:simplePos x="0" y="0"/>
              <wp:positionH relativeFrom="page">
                <wp:posOffset>6929373</wp:posOffset>
              </wp:positionH>
              <wp:positionV relativeFrom="page">
                <wp:posOffset>9476779</wp:posOffset>
              </wp:positionV>
              <wp:extent cx="217170" cy="1454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17170" cy="145415"/>
                      </a:xfrm>
                      <a:prstGeom prst="rect">
                        <a:avLst/>
                      </a:prstGeom>
                    </wps:spPr>
                    <wps:txbx>
                      <w:txbxContent>
                        <w:p>
                          <w:pPr>
                            <w:spacing w:before="20"/>
                            <w:ind w:left="60" w:right="0" w:firstLine="0"/>
                            <w:jc w:val="left"/>
                            <w:rPr>
                              <w:b w:val="0"/>
                              <w:sz w:val="16"/>
                            </w:rPr>
                          </w:pPr>
                          <w:r>
                            <w:rPr>
                              <w:b w:val="0"/>
                              <w:spacing w:val="-5"/>
                              <w:sz w:val="16"/>
                            </w:rPr>
                            <w:fldChar w:fldCharType="begin"/>
                          </w:r>
                          <w:r>
                            <w:rPr>
                              <w:b w:val="0"/>
                              <w:spacing w:val="-5"/>
                              <w:sz w:val="16"/>
                            </w:rPr>
                            <w:instrText> PAGE </w:instrText>
                          </w:r>
                          <w:r>
                            <w:rPr>
                              <w:b w:val="0"/>
                              <w:spacing w:val="-5"/>
                              <w:sz w:val="16"/>
                            </w:rPr>
                            <w:fldChar w:fldCharType="separate"/>
                          </w:r>
                          <w:r>
                            <w:rPr>
                              <w:b w:val="0"/>
                              <w:spacing w:val="-5"/>
                              <w:sz w:val="16"/>
                            </w:rPr>
                            <w:t>10</w:t>
                          </w:r>
                          <w:r>
                            <w:rPr>
                              <w:b w:val="0"/>
                              <w:spacing w:val="-5"/>
                              <w:sz w:val="16"/>
                            </w:rPr>
                            <w:fldChar w:fldCharType="end"/>
                          </w:r>
                        </w:p>
                      </w:txbxContent>
                    </wps:txbx>
                    <wps:bodyPr wrap="square" lIns="0" tIns="0" rIns="0" bIns="0" rtlCol="0">
                      <a:noAutofit/>
                    </wps:bodyPr>
                  </wps:wsp>
                </a:graphicData>
              </a:graphic>
            </wp:anchor>
          </w:drawing>
        </mc:Choice>
        <mc:Fallback>
          <w:pict>
            <v:shape style="position:absolute;margin-left:545.619995pt;margin-top:746.203125pt;width:17.1pt;height:11.45pt;mso-position-horizontal-relative:page;mso-position-vertical-relative:page;z-index:-16216064" type="#_x0000_t202" id="docshape3" filled="false" stroked="false">
              <v:textbox inset="0,0,0,0">
                <w:txbxContent>
                  <w:p>
                    <w:pPr>
                      <w:spacing w:before="20"/>
                      <w:ind w:left="60" w:right="0" w:firstLine="0"/>
                      <w:jc w:val="left"/>
                      <w:rPr>
                        <w:b w:val="0"/>
                        <w:sz w:val="16"/>
                      </w:rPr>
                    </w:pPr>
                    <w:r>
                      <w:rPr>
                        <w:b w:val="0"/>
                        <w:spacing w:val="-5"/>
                        <w:sz w:val="16"/>
                      </w:rPr>
                      <w:fldChar w:fldCharType="begin"/>
                    </w:r>
                    <w:r>
                      <w:rPr>
                        <w:b w:val="0"/>
                        <w:spacing w:val="-5"/>
                        <w:sz w:val="16"/>
                      </w:rPr>
                      <w:instrText> PAGE </w:instrText>
                    </w:r>
                    <w:r>
                      <w:rPr>
                        <w:b w:val="0"/>
                        <w:spacing w:val="-5"/>
                        <w:sz w:val="16"/>
                      </w:rPr>
                      <w:fldChar w:fldCharType="separate"/>
                    </w:r>
                    <w:r>
                      <w:rPr>
                        <w:b w:val="0"/>
                        <w:spacing w:val="-5"/>
                        <w:sz w:val="16"/>
                      </w:rPr>
                      <w:t>10</w:t>
                    </w:r>
                    <w:r>
                      <w:rPr>
                        <w:b w:val="0"/>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7098368">
          <wp:simplePos x="0" y="0"/>
          <wp:positionH relativeFrom="page">
            <wp:posOffset>647700</wp:posOffset>
          </wp:positionH>
          <wp:positionV relativeFrom="page">
            <wp:posOffset>269874</wp:posOffset>
          </wp:positionV>
          <wp:extent cx="6475730" cy="5334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475730" cy="533400"/>
                  </a:xfrm>
                  <a:prstGeom prst="rect">
                    <a:avLst/>
                  </a:prstGeom>
                </pic:spPr>
              </pic:pic>
            </a:graphicData>
          </a:graphic>
        </wp:anchor>
      </w:drawing>
    </w:r>
    <w:r>
      <w:rPr/>
      <mc:AlternateContent>
        <mc:Choice Requires="wps">
          <w:drawing>
            <wp:anchor distT="0" distB="0" distL="0" distR="0" allowOverlap="1" layoutInCell="1" locked="0" behindDoc="1" simplePos="0" relativeHeight="487098880">
              <wp:simplePos x="0" y="0"/>
              <wp:positionH relativeFrom="page">
                <wp:posOffset>3180714</wp:posOffset>
              </wp:positionH>
              <wp:positionV relativeFrom="page">
                <wp:posOffset>900012</wp:posOffset>
              </wp:positionV>
              <wp:extent cx="3928745" cy="2647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928745" cy="264795"/>
                      </a:xfrm>
                      <a:prstGeom prst="rect">
                        <a:avLst/>
                      </a:prstGeom>
                    </wps:spPr>
                    <wps:txbx>
                      <w:txbxContent>
                        <w:p>
                          <w:pPr>
                            <w:spacing w:before="20"/>
                            <w:ind w:left="0" w:right="20" w:firstLine="0"/>
                            <w:jc w:val="right"/>
                            <w:rPr>
                              <w:b w:val="0"/>
                              <w:sz w:val="16"/>
                            </w:rPr>
                          </w:pPr>
                          <w:r>
                            <w:rPr>
                              <w:b w:val="0"/>
                              <w:sz w:val="16"/>
                            </w:rPr>
                            <w:t>Publicada</w:t>
                          </w:r>
                          <w:r>
                            <w:rPr>
                              <w:b w:val="0"/>
                              <w:spacing w:val="-6"/>
                              <w:sz w:val="16"/>
                            </w:rPr>
                            <w:t> </w:t>
                          </w:r>
                          <w:r>
                            <w:rPr>
                              <w:b w:val="0"/>
                              <w:sz w:val="16"/>
                            </w:rPr>
                            <w:t>en</w:t>
                          </w:r>
                          <w:r>
                            <w:rPr>
                              <w:b w:val="0"/>
                              <w:spacing w:val="-4"/>
                              <w:sz w:val="16"/>
                            </w:rPr>
                            <w:t> </w:t>
                          </w:r>
                          <w:r>
                            <w:rPr>
                              <w:b w:val="0"/>
                              <w:sz w:val="16"/>
                            </w:rPr>
                            <w:t>el</w:t>
                          </w:r>
                          <w:r>
                            <w:rPr>
                              <w:b w:val="0"/>
                              <w:spacing w:val="-4"/>
                              <w:sz w:val="16"/>
                            </w:rPr>
                            <w:t> </w:t>
                          </w:r>
                          <w:r>
                            <w:rPr>
                              <w:b w:val="0"/>
                              <w:sz w:val="16"/>
                            </w:rPr>
                            <w:t>Periódico</w:t>
                          </w:r>
                          <w:r>
                            <w:rPr>
                              <w:b w:val="0"/>
                              <w:spacing w:val="-5"/>
                              <w:sz w:val="16"/>
                            </w:rPr>
                            <w:t> </w:t>
                          </w:r>
                          <w:r>
                            <w:rPr>
                              <w:b w:val="0"/>
                              <w:sz w:val="16"/>
                            </w:rPr>
                            <w:t>Oficial</w:t>
                          </w:r>
                          <w:r>
                            <w:rPr>
                              <w:b w:val="0"/>
                              <w:spacing w:val="-4"/>
                              <w:sz w:val="16"/>
                            </w:rPr>
                            <w:t> </w:t>
                          </w:r>
                          <w:r>
                            <w:rPr>
                              <w:b w:val="0"/>
                              <w:sz w:val="16"/>
                            </w:rPr>
                            <w:t>“Gaceta</w:t>
                          </w:r>
                          <w:r>
                            <w:rPr>
                              <w:b w:val="0"/>
                              <w:spacing w:val="-4"/>
                              <w:sz w:val="16"/>
                            </w:rPr>
                            <w:t> </w:t>
                          </w:r>
                          <w:r>
                            <w:rPr>
                              <w:b w:val="0"/>
                              <w:sz w:val="16"/>
                            </w:rPr>
                            <w:t>del</w:t>
                          </w:r>
                          <w:r>
                            <w:rPr>
                              <w:b w:val="0"/>
                              <w:spacing w:val="-4"/>
                              <w:sz w:val="16"/>
                            </w:rPr>
                            <w:t> </w:t>
                          </w:r>
                          <w:r>
                            <w:rPr>
                              <w:b w:val="0"/>
                              <w:sz w:val="16"/>
                            </w:rPr>
                            <w:t>Gobierno”</w:t>
                          </w:r>
                          <w:r>
                            <w:rPr>
                              <w:b w:val="0"/>
                              <w:spacing w:val="-4"/>
                              <w:sz w:val="16"/>
                            </w:rPr>
                            <w:t> </w:t>
                          </w:r>
                          <w:r>
                            <w:rPr>
                              <w:b w:val="0"/>
                              <w:sz w:val="16"/>
                            </w:rPr>
                            <w:t>el</w:t>
                          </w:r>
                          <w:r>
                            <w:rPr>
                              <w:b w:val="0"/>
                              <w:spacing w:val="-4"/>
                              <w:sz w:val="16"/>
                            </w:rPr>
                            <w:t> </w:t>
                          </w:r>
                          <w:r>
                            <w:rPr>
                              <w:b w:val="0"/>
                              <w:sz w:val="16"/>
                            </w:rPr>
                            <w:t>30</w:t>
                          </w:r>
                          <w:r>
                            <w:rPr>
                              <w:b w:val="0"/>
                              <w:spacing w:val="-5"/>
                              <w:sz w:val="16"/>
                            </w:rPr>
                            <w:t> </w:t>
                          </w:r>
                          <w:r>
                            <w:rPr>
                              <w:b w:val="0"/>
                              <w:sz w:val="16"/>
                            </w:rPr>
                            <w:t>de</w:t>
                          </w:r>
                          <w:r>
                            <w:rPr>
                              <w:b w:val="0"/>
                              <w:spacing w:val="-4"/>
                              <w:sz w:val="16"/>
                            </w:rPr>
                            <w:t> </w:t>
                          </w:r>
                          <w:r>
                            <w:rPr>
                              <w:b w:val="0"/>
                              <w:sz w:val="16"/>
                            </w:rPr>
                            <w:t>mayo</w:t>
                          </w:r>
                          <w:r>
                            <w:rPr>
                              <w:b w:val="0"/>
                              <w:spacing w:val="-3"/>
                              <w:sz w:val="16"/>
                            </w:rPr>
                            <w:t> </w:t>
                          </w:r>
                          <w:r>
                            <w:rPr>
                              <w:b w:val="0"/>
                              <w:sz w:val="16"/>
                            </w:rPr>
                            <w:t>de</w:t>
                          </w:r>
                          <w:r>
                            <w:rPr>
                              <w:b w:val="0"/>
                              <w:spacing w:val="-3"/>
                              <w:sz w:val="16"/>
                            </w:rPr>
                            <w:t> </w:t>
                          </w:r>
                          <w:r>
                            <w:rPr>
                              <w:b w:val="0"/>
                              <w:spacing w:val="-2"/>
                              <w:sz w:val="16"/>
                            </w:rPr>
                            <w:t>2017.</w:t>
                          </w:r>
                        </w:p>
                        <w:p>
                          <w:pPr>
                            <w:spacing w:before="0"/>
                            <w:ind w:left="0" w:right="18" w:firstLine="0"/>
                            <w:jc w:val="right"/>
                            <w:rPr>
                              <w:b w:val="0"/>
                              <w:i/>
                              <w:sz w:val="16"/>
                            </w:rPr>
                          </w:pPr>
                          <w:r>
                            <w:rPr>
                              <w:b w:val="0"/>
                              <w:i/>
                              <w:color w:val="4471C4"/>
                              <w:sz w:val="16"/>
                            </w:rPr>
                            <w:t>Última</w:t>
                          </w:r>
                          <w:r>
                            <w:rPr>
                              <w:b w:val="0"/>
                              <w:i/>
                              <w:color w:val="4471C4"/>
                              <w:spacing w:val="-6"/>
                              <w:sz w:val="16"/>
                            </w:rPr>
                            <w:t> </w:t>
                          </w:r>
                          <w:r>
                            <w:rPr>
                              <w:b w:val="0"/>
                              <w:i/>
                              <w:color w:val="4471C4"/>
                              <w:sz w:val="16"/>
                            </w:rPr>
                            <w:t>reforma</w:t>
                          </w:r>
                          <w:r>
                            <w:rPr>
                              <w:b w:val="0"/>
                              <w:i/>
                              <w:color w:val="4471C4"/>
                              <w:spacing w:val="-5"/>
                              <w:sz w:val="16"/>
                            </w:rPr>
                            <w:t> </w:t>
                          </w:r>
                          <w:r>
                            <w:rPr>
                              <w:b w:val="0"/>
                              <w:i/>
                              <w:color w:val="4471C4"/>
                              <w:sz w:val="16"/>
                            </w:rPr>
                            <w:t>POGG:</w:t>
                          </w:r>
                          <w:r>
                            <w:rPr>
                              <w:b w:val="0"/>
                              <w:i/>
                              <w:color w:val="4471C4"/>
                              <w:spacing w:val="-5"/>
                              <w:sz w:val="16"/>
                            </w:rPr>
                            <w:t> </w:t>
                          </w:r>
                          <w:r>
                            <w:rPr>
                              <w:b w:val="0"/>
                              <w:i/>
                              <w:color w:val="4471C4"/>
                              <w:sz w:val="16"/>
                            </w:rPr>
                            <w:t>10</w:t>
                          </w:r>
                          <w:r>
                            <w:rPr>
                              <w:b w:val="0"/>
                              <w:i/>
                              <w:color w:val="4471C4"/>
                              <w:spacing w:val="-3"/>
                              <w:sz w:val="16"/>
                            </w:rPr>
                            <w:t> </w:t>
                          </w:r>
                          <w:r>
                            <w:rPr>
                              <w:b w:val="0"/>
                              <w:i/>
                              <w:color w:val="4471C4"/>
                              <w:sz w:val="16"/>
                            </w:rPr>
                            <w:t>de</w:t>
                          </w:r>
                          <w:r>
                            <w:rPr>
                              <w:b w:val="0"/>
                              <w:i/>
                              <w:color w:val="4471C4"/>
                              <w:spacing w:val="-3"/>
                              <w:sz w:val="16"/>
                            </w:rPr>
                            <w:t> </w:t>
                          </w:r>
                          <w:r>
                            <w:rPr>
                              <w:b w:val="0"/>
                              <w:i/>
                              <w:color w:val="4471C4"/>
                              <w:sz w:val="16"/>
                            </w:rPr>
                            <w:t>marzo</w:t>
                          </w:r>
                          <w:r>
                            <w:rPr>
                              <w:b w:val="0"/>
                              <w:i/>
                              <w:color w:val="4471C4"/>
                              <w:spacing w:val="-2"/>
                              <w:sz w:val="16"/>
                            </w:rPr>
                            <w:t> </w:t>
                          </w:r>
                          <w:r>
                            <w:rPr>
                              <w:b w:val="0"/>
                              <w:i/>
                              <w:color w:val="4471C4"/>
                              <w:sz w:val="16"/>
                            </w:rPr>
                            <w:t>de</w:t>
                          </w:r>
                          <w:r>
                            <w:rPr>
                              <w:b w:val="0"/>
                              <w:i/>
                              <w:color w:val="4471C4"/>
                              <w:spacing w:val="-1"/>
                              <w:sz w:val="16"/>
                            </w:rPr>
                            <w:t> </w:t>
                          </w:r>
                          <w:r>
                            <w:rPr>
                              <w:b w:val="0"/>
                              <w:i/>
                              <w:color w:val="4471C4"/>
                              <w:spacing w:val="-2"/>
                              <w:sz w:val="16"/>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0.449997pt;margin-top:70.867149pt;width:309.350pt;height:20.85pt;mso-position-horizontal-relative:page;mso-position-vertical-relative:page;z-index:-16217600" type="#_x0000_t202" id="docshape1" filled="false" stroked="false">
              <v:textbox inset="0,0,0,0">
                <w:txbxContent>
                  <w:p>
                    <w:pPr>
                      <w:spacing w:before="20"/>
                      <w:ind w:left="0" w:right="20" w:firstLine="0"/>
                      <w:jc w:val="right"/>
                      <w:rPr>
                        <w:b w:val="0"/>
                        <w:sz w:val="16"/>
                      </w:rPr>
                    </w:pPr>
                    <w:r>
                      <w:rPr>
                        <w:b w:val="0"/>
                        <w:sz w:val="16"/>
                      </w:rPr>
                      <w:t>Publicada</w:t>
                    </w:r>
                    <w:r>
                      <w:rPr>
                        <w:b w:val="0"/>
                        <w:spacing w:val="-6"/>
                        <w:sz w:val="16"/>
                      </w:rPr>
                      <w:t> </w:t>
                    </w:r>
                    <w:r>
                      <w:rPr>
                        <w:b w:val="0"/>
                        <w:sz w:val="16"/>
                      </w:rPr>
                      <w:t>en</w:t>
                    </w:r>
                    <w:r>
                      <w:rPr>
                        <w:b w:val="0"/>
                        <w:spacing w:val="-4"/>
                        <w:sz w:val="16"/>
                      </w:rPr>
                      <w:t> </w:t>
                    </w:r>
                    <w:r>
                      <w:rPr>
                        <w:b w:val="0"/>
                        <w:sz w:val="16"/>
                      </w:rPr>
                      <w:t>el</w:t>
                    </w:r>
                    <w:r>
                      <w:rPr>
                        <w:b w:val="0"/>
                        <w:spacing w:val="-4"/>
                        <w:sz w:val="16"/>
                      </w:rPr>
                      <w:t> </w:t>
                    </w:r>
                    <w:r>
                      <w:rPr>
                        <w:b w:val="0"/>
                        <w:sz w:val="16"/>
                      </w:rPr>
                      <w:t>Periódico</w:t>
                    </w:r>
                    <w:r>
                      <w:rPr>
                        <w:b w:val="0"/>
                        <w:spacing w:val="-5"/>
                        <w:sz w:val="16"/>
                      </w:rPr>
                      <w:t> </w:t>
                    </w:r>
                    <w:r>
                      <w:rPr>
                        <w:b w:val="0"/>
                        <w:sz w:val="16"/>
                      </w:rPr>
                      <w:t>Oficial</w:t>
                    </w:r>
                    <w:r>
                      <w:rPr>
                        <w:b w:val="0"/>
                        <w:spacing w:val="-4"/>
                        <w:sz w:val="16"/>
                      </w:rPr>
                      <w:t> </w:t>
                    </w:r>
                    <w:r>
                      <w:rPr>
                        <w:b w:val="0"/>
                        <w:sz w:val="16"/>
                      </w:rPr>
                      <w:t>“Gaceta</w:t>
                    </w:r>
                    <w:r>
                      <w:rPr>
                        <w:b w:val="0"/>
                        <w:spacing w:val="-4"/>
                        <w:sz w:val="16"/>
                      </w:rPr>
                      <w:t> </w:t>
                    </w:r>
                    <w:r>
                      <w:rPr>
                        <w:b w:val="0"/>
                        <w:sz w:val="16"/>
                      </w:rPr>
                      <w:t>del</w:t>
                    </w:r>
                    <w:r>
                      <w:rPr>
                        <w:b w:val="0"/>
                        <w:spacing w:val="-4"/>
                        <w:sz w:val="16"/>
                      </w:rPr>
                      <w:t> </w:t>
                    </w:r>
                    <w:r>
                      <w:rPr>
                        <w:b w:val="0"/>
                        <w:sz w:val="16"/>
                      </w:rPr>
                      <w:t>Gobierno”</w:t>
                    </w:r>
                    <w:r>
                      <w:rPr>
                        <w:b w:val="0"/>
                        <w:spacing w:val="-4"/>
                        <w:sz w:val="16"/>
                      </w:rPr>
                      <w:t> </w:t>
                    </w:r>
                    <w:r>
                      <w:rPr>
                        <w:b w:val="0"/>
                        <w:sz w:val="16"/>
                      </w:rPr>
                      <w:t>el</w:t>
                    </w:r>
                    <w:r>
                      <w:rPr>
                        <w:b w:val="0"/>
                        <w:spacing w:val="-4"/>
                        <w:sz w:val="16"/>
                      </w:rPr>
                      <w:t> </w:t>
                    </w:r>
                    <w:r>
                      <w:rPr>
                        <w:b w:val="0"/>
                        <w:sz w:val="16"/>
                      </w:rPr>
                      <w:t>30</w:t>
                    </w:r>
                    <w:r>
                      <w:rPr>
                        <w:b w:val="0"/>
                        <w:spacing w:val="-5"/>
                        <w:sz w:val="16"/>
                      </w:rPr>
                      <w:t> </w:t>
                    </w:r>
                    <w:r>
                      <w:rPr>
                        <w:b w:val="0"/>
                        <w:sz w:val="16"/>
                      </w:rPr>
                      <w:t>de</w:t>
                    </w:r>
                    <w:r>
                      <w:rPr>
                        <w:b w:val="0"/>
                        <w:spacing w:val="-4"/>
                        <w:sz w:val="16"/>
                      </w:rPr>
                      <w:t> </w:t>
                    </w:r>
                    <w:r>
                      <w:rPr>
                        <w:b w:val="0"/>
                        <w:sz w:val="16"/>
                      </w:rPr>
                      <w:t>mayo</w:t>
                    </w:r>
                    <w:r>
                      <w:rPr>
                        <w:b w:val="0"/>
                        <w:spacing w:val="-3"/>
                        <w:sz w:val="16"/>
                      </w:rPr>
                      <w:t> </w:t>
                    </w:r>
                    <w:r>
                      <w:rPr>
                        <w:b w:val="0"/>
                        <w:sz w:val="16"/>
                      </w:rPr>
                      <w:t>de</w:t>
                    </w:r>
                    <w:r>
                      <w:rPr>
                        <w:b w:val="0"/>
                        <w:spacing w:val="-3"/>
                        <w:sz w:val="16"/>
                      </w:rPr>
                      <w:t> </w:t>
                    </w:r>
                    <w:r>
                      <w:rPr>
                        <w:b w:val="0"/>
                        <w:spacing w:val="-2"/>
                        <w:sz w:val="16"/>
                      </w:rPr>
                      <w:t>2017.</w:t>
                    </w:r>
                  </w:p>
                  <w:p>
                    <w:pPr>
                      <w:spacing w:before="0"/>
                      <w:ind w:left="0" w:right="18" w:firstLine="0"/>
                      <w:jc w:val="right"/>
                      <w:rPr>
                        <w:b w:val="0"/>
                        <w:i/>
                        <w:sz w:val="16"/>
                      </w:rPr>
                    </w:pPr>
                    <w:r>
                      <w:rPr>
                        <w:b w:val="0"/>
                        <w:i/>
                        <w:color w:val="4471C4"/>
                        <w:sz w:val="16"/>
                      </w:rPr>
                      <w:t>Última</w:t>
                    </w:r>
                    <w:r>
                      <w:rPr>
                        <w:b w:val="0"/>
                        <w:i/>
                        <w:color w:val="4471C4"/>
                        <w:spacing w:val="-6"/>
                        <w:sz w:val="16"/>
                      </w:rPr>
                      <w:t> </w:t>
                    </w:r>
                    <w:r>
                      <w:rPr>
                        <w:b w:val="0"/>
                        <w:i/>
                        <w:color w:val="4471C4"/>
                        <w:sz w:val="16"/>
                      </w:rPr>
                      <w:t>reforma</w:t>
                    </w:r>
                    <w:r>
                      <w:rPr>
                        <w:b w:val="0"/>
                        <w:i/>
                        <w:color w:val="4471C4"/>
                        <w:spacing w:val="-5"/>
                        <w:sz w:val="16"/>
                      </w:rPr>
                      <w:t> </w:t>
                    </w:r>
                    <w:r>
                      <w:rPr>
                        <w:b w:val="0"/>
                        <w:i/>
                        <w:color w:val="4471C4"/>
                        <w:sz w:val="16"/>
                      </w:rPr>
                      <w:t>POGG:</w:t>
                    </w:r>
                    <w:r>
                      <w:rPr>
                        <w:b w:val="0"/>
                        <w:i/>
                        <w:color w:val="4471C4"/>
                        <w:spacing w:val="-5"/>
                        <w:sz w:val="16"/>
                      </w:rPr>
                      <w:t> </w:t>
                    </w:r>
                    <w:r>
                      <w:rPr>
                        <w:b w:val="0"/>
                        <w:i/>
                        <w:color w:val="4471C4"/>
                        <w:sz w:val="16"/>
                      </w:rPr>
                      <w:t>10</w:t>
                    </w:r>
                    <w:r>
                      <w:rPr>
                        <w:b w:val="0"/>
                        <w:i/>
                        <w:color w:val="4471C4"/>
                        <w:spacing w:val="-3"/>
                        <w:sz w:val="16"/>
                      </w:rPr>
                      <w:t> </w:t>
                    </w:r>
                    <w:r>
                      <w:rPr>
                        <w:b w:val="0"/>
                        <w:i/>
                        <w:color w:val="4471C4"/>
                        <w:sz w:val="16"/>
                      </w:rPr>
                      <w:t>de</w:t>
                    </w:r>
                    <w:r>
                      <w:rPr>
                        <w:b w:val="0"/>
                        <w:i/>
                        <w:color w:val="4471C4"/>
                        <w:spacing w:val="-3"/>
                        <w:sz w:val="16"/>
                      </w:rPr>
                      <w:t> </w:t>
                    </w:r>
                    <w:r>
                      <w:rPr>
                        <w:b w:val="0"/>
                        <w:i/>
                        <w:color w:val="4471C4"/>
                        <w:sz w:val="16"/>
                      </w:rPr>
                      <w:t>marzo</w:t>
                    </w:r>
                    <w:r>
                      <w:rPr>
                        <w:b w:val="0"/>
                        <w:i/>
                        <w:color w:val="4471C4"/>
                        <w:spacing w:val="-2"/>
                        <w:sz w:val="16"/>
                      </w:rPr>
                      <w:t> </w:t>
                    </w:r>
                    <w:r>
                      <w:rPr>
                        <w:b w:val="0"/>
                        <w:i/>
                        <w:color w:val="4471C4"/>
                        <w:sz w:val="16"/>
                      </w:rPr>
                      <w:t>de</w:t>
                    </w:r>
                    <w:r>
                      <w:rPr>
                        <w:b w:val="0"/>
                        <w:i/>
                        <w:color w:val="4471C4"/>
                        <w:spacing w:val="-1"/>
                        <w:sz w:val="16"/>
                      </w:rPr>
                      <w:t> </w:t>
                    </w:r>
                    <w:r>
                      <w:rPr>
                        <w:b w:val="0"/>
                        <w:i/>
                        <w:color w:val="4471C4"/>
                        <w:spacing w:val="-2"/>
                        <w:sz w:val="16"/>
                      </w:rPr>
                      <w:t>2023.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upperRoman"/>
      <w:lvlText w:val="%1."/>
      <w:lvlJc w:val="left"/>
      <w:pPr>
        <w:ind w:left="100" w:hanging="291"/>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91"/>
      </w:pPr>
      <w:rPr>
        <w:rFonts w:hint="default"/>
        <w:lang w:val="es-ES" w:eastAsia="en-US" w:bidi="ar-SA"/>
      </w:rPr>
    </w:lvl>
    <w:lvl w:ilvl="2">
      <w:start w:val="0"/>
      <w:numFmt w:val="bullet"/>
      <w:lvlText w:val="•"/>
      <w:lvlJc w:val="left"/>
      <w:pPr>
        <w:ind w:left="2153" w:hanging="291"/>
      </w:pPr>
      <w:rPr>
        <w:rFonts w:hint="default"/>
        <w:lang w:val="es-ES" w:eastAsia="en-US" w:bidi="ar-SA"/>
      </w:rPr>
    </w:lvl>
    <w:lvl w:ilvl="3">
      <w:start w:val="0"/>
      <w:numFmt w:val="bullet"/>
      <w:lvlText w:val="•"/>
      <w:lvlJc w:val="left"/>
      <w:pPr>
        <w:ind w:left="3180" w:hanging="291"/>
      </w:pPr>
      <w:rPr>
        <w:rFonts w:hint="default"/>
        <w:lang w:val="es-ES" w:eastAsia="en-US" w:bidi="ar-SA"/>
      </w:rPr>
    </w:lvl>
    <w:lvl w:ilvl="4">
      <w:start w:val="0"/>
      <w:numFmt w:val="bullet"/>
      <w:lvlText w:val="•"/>
      <w:lvlJc w:val="left"/>
      <w:pPr>
        <w:ind w:left="4207" w:hanging="291"/>
      </w:pPr>
      <w:rPr>
        <w:rFonts w:hint="default"/>
        <w:lang w:val="es-ES" w:eastAsia="en-US" w:bidi="ar-SA"/>
      </w:rPr>
    </w:lvl>
    <w:lvl w:ilvl="5">
      <w:start w:val="0"/>
      <w:numFmt w:val="bullet"/>
      <w:lvlText w:val="•"/>
      <w:lvlJc w:val="left"/>
      <w:pPr>
        <w:ind w:left="5234" w:hanging="291"/>
      </w:pPr>
      <w:rPr>
        <w:rFonts w:hint="default"/>
        <w:lang w:val="es-ES" w:eastAsia="en-US" w:bidi="ar-SA"/>
      </w:rPr>
    </w:lvl>
    <w:lvl w:ilvl="6">
      <w:start w:val="0"/>
      <w:numFmt w:val="bullet"/>
      <w:lvlText w:val="•"/>
      <w:lvlJc w:val="left"/>
      <w:pPr>
        <w:ind w:left="6261" w:hanging="291"/>
      </w:pPr>
      <w:rPr>
        <w:rFonts w:hint="default"/>
        <w:lang w:val="es-ES" w:eastAsia="en-US" w:bidi="ar-SA"/>
      </w:rPr>
    </w:lvl>
    <w:lvl w:ilvl="7">
      <w:start w:val="0"/>
      <w:numFmt w:val="bullet"/>
      <w:lvlText w:val="•"/>
      <w:lvlJc w:val="left"/>
      <w:pPr>
        <w:ind w:left="7288" w:hanging="291"/>
      </w:pPr>
      <w:rPr>
        <w:rFonts w:hint="default"/>
        <w:lang w:val="es-ES" w:eastAsia="en-US" w:bidi="ar-SA"/>
      </w:rPr>
    </w:lvl>
    <w:lvl w:ilvl="8">
      <w:start w:val="0"/>
      <w:numFmt w:val="bullet"/>
      <w:lvlText w:val="•"/>
      <w:lvlJc w:val="left"/>
      <w:pPr>
        <w:ind w:left="8315" w:hanging="291"/>
      </w:pPr>
      <w:rPr>
        <w:rFonts w:hint="default"/>
        <w:lang w:val="es-ES" w:eastAsia="en-US" w:bidi="ar-SA"/>
      </w:rPr>
    </w:lvl>
  </w:abstractNum>
  <w:abstractNum w:abstractNumId="31">
    <w:multiLevelType w:val="hybridMultilevel"/>
    <w:lvl w:ilvl="0">
      <w:start w:val="1"/>
      <w:numFmt w:val="upperRoman"/>
      <w:lvlText w:val="%1."/>
      <w:lvlJc w:val="left"/>
      <w:pPr>
        <w:ind w:left="100" w:hanging="291"/>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91"/>
      </w:pPr>
      <w:rPr>
        <w:rFonts w:hint="default"/>
        <w:lang w:val="es-ES" w:eastAsia="en-US" w:bidi="ar-SA"/>
      </w:rPr>
    </w:lvl>
    <w:lvl w:ilvl="2">
      <w:start w:val="0"/>
      <w:numFmt w:val="bullet"/>
      <w:lvlText w:val="•"/>
      <w:lvlJc w:val="left"/>
      <w:pPr>
        <w:ind w:left="2153" w:hanging="291"/>
      </w:pPr>
      <w:rPr>
        <w:rFonts w:hint="default"/>
        <w:lang w:val="es-ES" w:eastAsia="en-US" w:bidi="ar-SA"/>
      </w:rPr>
    </w:lvl>
    <w:lvl w:ilvl="3">
      <w:start w:val="0"/>
      <w:numFmt w:val="bullet"/>
      <w:lvlText w:val="•"/>
      <w:lvlJc w:val="left"/>
      <w:pPr>
        <w:ind w:left="3180" w:hanging="291"/>
      </w:pPr>
      <w:rPr>
        <w:rFonts w:hint="default"/>
        <w:lang w:val="es-ES" w:eastAsia="en-US" w:bidi="ar-SA"/>
      </w:rPr>
    </w:lvl>
    <w:lvl w:ilvl="4">
      <w:start w:val="0"/>
      <w:numFmt w:val="bullet"/>
      <w:lvlText w:val="•"/>
      <w:lvlJc w:val="left"/>
      <w:pPr>
        <w:ind w:left="4207" w:hanging="291"/>
      </w:pPr>
      <w:rPr>
        <w:rFonts w:hint="default"/>
        <w:lang w:val="es-ES" w:eastAsia="en-US" w:bidi="ar-SA"/>
      </w:rPr>
    </w:lvl>
    <w:lvl w:ilvl="5">
      <w:start w:val="0"/>
      <w:numFmt w:val="bullet"/>
      <w:lvlText w:val="•"/>
      <w:lvlJc w:val="left"/>
      <w:pPr>
        <w:ind w:left="5234" w:hanging="291"/>
      </w:pPr>
      <w:rPr>
        <w:rFonts w:hint="default"/>
        <w:lang w:val="es-ES" w:eastAsia="en-US" w:bidi="ar-SA"/>
      </w:rPr>
    </w:lvl>
    <w:lvl w:ilvl="6">
      <w:start w:val="0"/>
      <w:numFmt w:val="bullet"/>
      <w:lvlText w:val="•"/>
      <w:lvlJc w:val="left"/>
      <w:pPr>
        <w:ind w:left="6261" w:hanging="291"/>
      </w:pPr>
      <w:rPr>
        <w:rFonts w:hint="default"/>
        <w:lang w:val="es-ES" w:eastAsia="en-US" w:bidi="ar-SA"/>
      </w:rPr>
    </w:lvl>
    <w:lvl w:ilvl="7">
      <w:start w:val="0"/>
      <w:numFmt w:val="bullet"/>
      <w:lvlText w:val="•"/>
      <w:lvlJc w:val="left"/>
      <w:pPr>
        <w:ind w:left="7288" w:hanging="291"/>
      </w:pPr>
      <w:rPr>
        <w:rFonts w:hint="default"/>
        <w:lang w:val="es-ES" w:eastAsia="en-US" w:bidi="ar-SA"/>
      </w:rPr>
    </w:lvl>
    <w:lvl w:ilvl="8">
      <w:start w:val="0"/>
      <w:numFmt w:val="bullet"/>
      <w:lvlText w:val="•"/>
      <w:lvlJc w:val="left"/>
      <w:pPr>
        <w:ind w:left="8315" w:hanging="291"/>
      </w:pPr>
      <w:rPr>
        <w:rFonts w:hint="default"/>
        <w:lang w:val="es-ES" w:eastAsia="en-US" w:bidi="ar-SA"/>
      </w:rPr>
    </w:lvl>
  </w:abstractNum>
  <w:abstractNum w:abstractNumId="30">
    <w:multiLevelType w:val="hybridMultilevel"/>
    <w:lvl w:ilvl="0">
      <w:start w:val="1"/>
      <w:numFmt w:val="upperRoman"/>
      <w:lvlText w:val="%1."/>
      <w:lvlJc w:val="left"/>
      <w:pPr>
        <w:ind w:left="100" w:hanging="26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64"/>
      </w:pPr>
      <w:rPr>
        <w:rFonts w:hint="default"/>
        <w:lang w:val="es-ES" w:eastAsia="en-US" w:bidi="ar-SA"/>
      </w:rPr>
    </w:lvl>
    <w:lvl w:ilvl="2">
      <w:start w:val="0"/>
      <w:numFmt w:val="bullet"/>
      <w:lvlText w:val="•"/>
      <w:lvlJc w:val="left"/>
      <w:pPr>
        <w:ind w:left="2153" w:hanging="264"/>
      </w:pPr>
      <w:rPr>
        <w:rFonts w:hint="default"/>
        <w:lang w:val="es-ES" w:eastAsia="en-US" w:bidi="ar-SA"/>
      </w:rPr>
    </w:lvl>
    <w:lvl w:ilvl="3">
      <w:start w:val="0"/>
      <w:numFmt w:val="bullet"/>
      <w:lvlText w:val="•"/>
      <w:lvlJc w:val="left"/>
      <w:pPr>
        <w:ind w:left="3180" w:hanging="264"/>
      </w:pPr>
      <w:rPr>
        <w:rFonts w:hint="default"/>
        <w:lang w:val="es-ES" w:eastAsia="en-US" w:bidi="ar-SA"/>
      </w:rPr>
    </w:lvl>
    <w:lvl w:ilvl="4">
      <w:start w:val="0"/>
      <w:numFmt w:val="bullet"/>
      <w:lvlText w:val="•"/>
      <w:lvlJc w:val="left"/>
      <w:pPr>
        <w:ind w:left="4207" w:hanging="264"/>
      </w:pPr>
      <w:rPr>
        <w:rFonts w:hint="default"/>
        <w:lang w:val="es-ES" w:eastAsia="en-US" w:bidi="ar-SA"/>
      </w:rPr>
    </w:lvl>
    <w:lvl w:ilvl="5">
      <w:start w:val="0"/>
      <w:numFmt w:val="bullet"/>
      <w:lvlText w:val="•"/>
      <w:lvlJc w:val="left"/>
      <w:pPr>
        <w:ind w:left="5234" w:hanging="264"/>
      </w:pPr>
      <w:rPr>
        <w:rFonts w:hint="default"/>
        <w:lang w:val="es-ES" w:eastAsia="en-US" w:bidi="ar-SA"/>
      </w:rPr>
    </w:lvl>
    <w:lvl w:ilvl="6">
      <w:start w:val="0"/>
      <w:numFmt w:val="bullet"/>
      <w:lvlText w:val="•"/>
      <w:lvlJc w:val="left"/>
      <w:pPr>
        <w:ind w:left="6261" w:hanging="264"/>
      </w:pPr>
      <w:rPr>
        <w:rFonts w:hint="default"/>
        <w:lang w:val="es-ES" w:eastAsia="en-US" w:bidi="ar-SA"/>
      </w:rPr>
    </w:lvl>
    <w:lvl w:ilvl="7">
      <w:start w:val="0"/>
      <w:numFmt w:val="bullet"/>
      <w:lvlText w:val="•"/>
      <w:lvlJc w:val="left"/>
      <w:pPr>
        <w:ind w:left="7288" w:hanging="264"/>
      </w:pPr>
      <w:rPr>
        <w:rFonts w:hint="default"/>
        <w:lang w:val="es-ES" w:eastAsia="en-US" w:bidi="ar-SA"/>
      </w:rPr>
    </w:lvl>
    <w:lvl w:ilvl="8">
      <w:start w:val="0"/>
      <w:numFmt w:val="bullet"/>
      <w:lvlText w:val="•"/>
      <w:lvlJc w:val="left"/>
      <w:pPr>
        <w:ind w:left="8315" w:hanging="264"/>
      </w:pPr>
      <w:rPr>
        <w:rFonts w:hint="default"/>
        <w:lang w:val="es-ES" w:eastAsia="en-US" w:bidi="ar-SA"/>
      </w:rPr>
    </w:lvl>
  </w:abstractNum>
  <w:abstractNum w:abstractNumId="29">
    <w:multiLevelType w:val="hybridMultilevel"/>
    <w:lvl w:ilvl="0">
      <w:start w:val="1"/>
      <w:numFmt w:val="upperRoman"/>
      <w:lvlText w:val="%1."/>
      <w:lvlJc w:val="left"/>
      <w:pPr>
        <w:ind w:left="486" w:hanging="387"/>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468" w:hanging="387"/>
      </w:pPr>
      <w:rPr>
        <w:rFonts w:hint="default"/>
        <w:lang w:val="es-ES" w:eastAsia="en-US" w:bidi="ar-SA"/>
      </w:rPr>
    </w:lvl>
    <w:lvl w:ilvl="2">
      <w:start w:val="0"/>
      <w:numFmt w:val="bullet"/>
      <w:lvlText w:val="•"/>
      <w:lvlJc w:val="left"/>
      <w:pPr>
        <w:ind w:left="2457" w:hanging="387"/>
      </w:pPr>
      <w:rPr>
        <w:rFonts w:hint="default"/>
        <w:lang w:val="es-ES" w:eastAsia="en-US" w:bidi="ar-SA"/>
      </w:rPr>
    </w:lvl>
    <w:lvl w:ilvl="3">
      <w:start w:val="0"/>
      <w:numFmt w:val="bullet"/>
      <w:lvlText w:val="•"/>
      <w:lvlJc w:val="left"/>
      <w:pPr>
        <w:ind w:left="3446" w:hanging="387"/>
      </w:pPr>
      <w:rPr>
        <w:rFonts w:hint="default"/>
        <w:lang w:val="es-ES" w:eastAsia="en-US" w:bidi="ar-SA"/>
      </w:rPr>
    </w:lvl>
    <w:lvl w:ilvl="4">
      <w:start w:val="0"/>
      <w:numFmt w:val="bullet"/>
      <w:lvlText w:val="•"/>
      <w:lvlJc w:val="left"/>
      <w:pPr>
        <w:ind w:left="4435" w:hanging="387"/>
      </w:pPr>
      <w:rPr>
        <w:rFonts w:hint="default"/>
        <w:lang w:val="es-ES" w:eastAsia="en-US" w:bidi="ar-SA"/>
      </w:rPr>
    </w:lvl>
    <w:lvl w:ilvl="5">
      <w:start w:val="0"/>
      <w:numFmt w:val="bullet"/>
      <w:lvlText w:val="•"/>
      <w:lvlJc w:val="left"/>
      <w:pPr>
        <w:ind w:left="5424" w:hanging="387"/>
      </w:pPr>
      <w:rPr>
        <w:rFonts w:hint="default"/>
        <w:lang w:val="es-ES" w:eastAsia="en-US" w:bidi="ar-SA"/>
      </w:rPr>
    </w:lvl>
    <w:lvl w:ilvl="6">
      <w:start w:val="0"/>
      <w:numFmt w:val="bullet"/>
      <w:lvlText w:val="•"/>
      <w:lvlJc w:val="left"/>
      <w:pPr>
        <w:ind w:left="6413" w:hanging="387"/>
      </w:pPr>
      <w:rPr>
        <w:rFonts w:hint="default"/>
        <w:lang w:val="es-ES" w:eastAsia="en-US" w:bidi="ar-SA"/>
      </w:rPr>
    </w:lvl>
    <w:lvl w:ilvl="7">
      <w:start w:val="0"/>
      <w:numFmt w:val="bullet"/>
      <w:lvlText w:val="•"/>
      <w:lvlJc w:val="left"/>
      <w:pPr>
        <w:ind w:left="7402" w:hanging="387"/>
      </w:pPr>
      <w:rPr>
        <w:rFonts w:hint="default"/>
        <w:lang w:val="es-ES" w:eastAsia="en-US" w:bidi="ar-SA"/>
      </w:rPr>
    </w:lvl>
    <w:lvl w:ilvl="8">
      <w:start w:val="0"/>
      <w:numFmt w:val="bullet"/>
      <w:lvlText w:val="•"/>
      <w:lvlJc w:val="left"/>
      <w:pPr>
        <w:ind w:left="8391" w:hanging="387"/>
      </w:pPr>
      <w:rPr>
        <w:rFonts w:hint="default"/>
        <w:lang w:val="es-ES" w:eastAsia="en-US" w:bidi="ar-SA"/>
      </w:rPr>
    </w:lvl>
  </w:abstractNum>
  <w:abstractNum w:abstractNumId="28">
    <w:multiLevelType w:val="hybridMultilevel"/>
    <w:lvl w:ilvl="0">
      <w:start w:val="1"/>
      <w:numFmt w:val="upperRoman"/>
      <w:lvlText w:val="%1."/>
      <w:lvlJc w:val="left"/>
      <w:pPr>
        <w:ind w:left="100" w:hanging="221"/>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1"/>
      <w:numFmt w:val="lowerLetter"/>
      <w:lvlText w:val="%2)"/>
      <w:lvlJc w:val="left"/>
      <w:pPr>
        <w:ind w:left="100" w:hanging="334"/>
        <w:jc w:val="left"/>
      </w:pPr>
      <w:rPr>
        <w:rFonts w:hint="default" w:ascii="Bookman Old Style" w:hAnsi="Bookman Old Style" w:eastAsia="Bookman Old Style" w:cs="Bookman Old Style"/>
        <w:b/>
        <w:bCs/>
        <w:i w:val="0"/>
        <w:iCs w:val="0"/>
        <w:spacing w:val="-1"/>
        <w:w w:val="99"/>
        <w:sz w:val="20"/>
        <w:szCs w:val="20"/>
        <w:lang w:val="es-ES" w:eastAsia="en-US" w:bidi="ar-SA"/>
      </w:rPr>
    </w:lvl>
    <w:lvl w:ilvl="2">
      <w:start w:val="1"/>
      <w:numFmt w:val="upperRoman"/>
      <w:lvlText w:val="%3."/>
      <w:lvlJc w:val="left"/>
      <w:pPr>
        <w:ind w:left="414"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3">
      <w:start w:val="1"/>
      <w:numFmt w:val="lowerLetter"/>
      <w:lvlText w:val="%4)"/>
      <w:lvlJc w:val="left"/>
      <w:pPr>
        <w:ind w:left="100" w:hanging="341"/>
        <w:jc w:val="left"/>
      </w:pPr>
      <w:rPr>
        <w:rFonts w:hint="default" w:ascii="Bookman Old Style" w:hAnsi="Bookman Old Style" w:eastAsia="Bookman Old Style" w:cs="Bookman Old Style"/>
        <w:b/>
        <w:bCs/>
        <w:i w:val="0"/>
        <w:iCs w:val="0"/>
        <w:spacing w:val="-1"/>
        <w:w w:val="99"/>
        <w:sz w:val="20"/>
        <w:szCs w:val="20"/>
        <w:lang w:val="es-ES" w:eastAsia="en-US" w:bidi="ar-SA"/>
      </w:rPr>
    </w:lvl>
    <w:lvl w:ilvl="4">
      <w:start w:val="0"/>
      <w:numFmt w:val="bullet"/>
      <w:lvlText w:val="•"/>
      <w:lvlJc w:val="left"/>
      <w:pPr>
        <w:ind w:left="3736" w:hanging="341"/>
      </w:pPr>
      <w:rPr>
        <w:rFonts w:hint="default"/>
        <w:lang w:val="es-ES" w:eastAsia="en-US" w:bidi="ar-SA"/>
      </w:rPr>
    </w:lvl>
    <w:lvl w:ilvl="5">
      <w:start w:val="0"/>
      <w:numFmt w:val="bullet"/>
      <w:lvlText w:val="•"/>
      <w:lvlJc w:val="left"/>
      <w:pPr>
        <w:ind w:left="4842" w:hanging="341"/>
      </w:pPr>
      <w:rPr>
        <w:rFonts w:hint="default"/>
        <w:lang w:val="es-ES" w:eastAsia="en-US" w:bidi="ar-SA"/>
      </w:rPr>
    </w:lvl>
    <w:lvl w:ilvl="6">
      <w:start w:val="0"/>
      <w:numFmt w:val="bullet"/>
      <w:lvlText w:val="•"/>
      <w:lvlJc w:val="left"/>
      <w:pPr>
        <w:ind w:left="5947" w:hanging="341"/>
      </w:pPr>
      <w:rPr>
        <w:rFonts w:hint="default"/>
        <w:lang w:val="es-ES" w:eastAsia="en-US" w:bidi="ar-SA"/>
      </w:rPr>
    </w:lvl>
    <w:lvl w:ilvl="7">
      <w:start w:val="0"/>
      <w:numFmt w:val="bullet"/>
      <w:lvlText w:val="•"/>
      <w:lvlJc w:val="left"/>
      <w:pPr>
        <w:ind w:left="7053" w:hanging="341"/>
      </w:pPr>
      <w:rPr>
        <w:rFonts w:hint="default"/>
        <w:lang w:val="es-ES" w:eastAsia="en-US" w:bidi="ar-SA"/>
      </w:rPr>
    </w:lvl>
    <w:lvl w:ilvl="8">
      <w:start w:val="0"/>
      <w:numFmt w:val="bullet"/>
      <w:lvlText w:val="•"/>
      <w:lvlJc w:val="left"/>
      <w:pPr>
        <w:ind w:left="8158" w:hanging="341"/>
      </w:pPr>
      <w:rPr>
        <w:rFonts w:hint="default"/>
        <w:lang w:val="es-ES" w:eastAsia="en-US" w:bidi="ar-SA"/>
      </w:rPr>
    </w:lvl>
  </w:abstractNum>
  <w:abstractNum w:abstractNumId="27">
    <w:multiLevelType w:val="hybridMultilevel"/>
    <w:lvl w:ilvl="0">
      <w:start w:val="1"/>
      <w:numFmt w:val="upperRoman"/>
      <w:lvlText w:val="%1."/>
      <w:lvlJc w:val="left"/>
      <w:pPr>
        <w:ind w:left="414"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414" w:hanging="315"/>
      </w:pPr>
      <w:rPr>
        <w:rFonts w:hint="default"/>
        <w:lang w:val="es-ES" w:eastAsia="en-US" w:bidi="ar-SA"/>
      </w:rPr>
    </w:lvl>
    <w:lvl w:ilvl="2">
      <w:start w:val="0"/>
      <w:numFmt w:val="bullet"/>
      <w:lvlText w:val="•"/>
      <w:lvlJc w:val="left"/>
      <w:pPr>
        <w:ind w:left="2409" w:hanging="315"/>
      </w:pPr>
      <w:rPr>
        <w:rFonts w:hint="default"/>
        <w:lang w:val="es-ES" w:eastAsia="en-US" w:bidi="ar-SA"/>
      </w:rPr>
    </w:lvl>
    <w:lvl w:ilvl="3">
      <w:start w:val="0"/>
      <w:numFmt w:val="bullet"/>
      <w:lvlText w:val="•"/>
      <w:lvlJc w:val="left"/>
      <w:pPr>
        <w:ind w:left="3404" w:hanging="315"/>
      </w:pPr>
      <w:rPr>
        <w:rFonts w:hint="default"/>
        <w:lang w:val="es-ES" w:eastAsia="en-US" w:bidi="ar-SA"/>
      </w:rPr>
    </w:lvl>
    <w:lvl w:ilvl="4">
      <w:start w:val="0"/>
      <w:numFmt w:val="bullet"/>
      <w:lvlText w:val="•"/>
      <w:lvlJc w:val="left"/>
      <w:pPr>
        <w:ind w:left="4399" w:hanging="315"/>
      </w:pPr>
      <w:rPr>
        <w:rFonts w:hint="default"/>
        <w:lang w:val="es-ES" w:eastAsia="en-US" w:bidi="ar-SA"/>
      </w:rPr>
    </w:lvl>
    <w:lvl w:ilvl="5">
      <w:start w:val="0"/>
      <w:numFmt w:val="bullet"/>
      <w:lvlText w:val="•"/>
      <w:lvlJc w:val="left"/>
      <w:pPr>
        <w:ind w:left="5394" w:hanging="315"/>
      </w:pPr>
      <w:rPr>
        <w:rFonts w:hint="default"/>
        <w:lang w:val="es-ES" w:eastAsia="en-US" w:bidi="ar-SA"/>
      </w:rPr>
    </w:lvl>
    <w:lvl w:ilvl="6">
      <w:start w:val="0"/>
      <w:numFmt w:val="bullet"/>
      <w:lvlText w:val="•"/>
      <w:lvlJc w:val="left"/>
      <w:pPr>
        <w:ind w:left="6389" w:hanging="315"/>
      </w:pPr>
      <w:rPr>
        <w:rFonts w:hint="default"/>
        <w:lang w:val="es-ES" w:eastAsia="en-US" w:bidi="ar-SA"/>
      </w:rPr>
    </w:lvl>
    <w:lvl w:ilvl="7">
      <w:start w:val="0"/>
      <w:numFmt w:val="bullet"/>
      <w:lvlText w:val="•"/>
      <w:lvlJc w:val="left"/>
      <w:pPr>
        <w:ind w:left="7384" w:hanging="315"/>
      </w:pPr>
      <w:rPr>
        <w:rFonts w:hint="default"/>
        <w:lang w:val="es-ES" w:eastAsia="en-US" w:bidi="ar-SA"/>
      </w:rPr>
    </w:lvl>
    <w:lvl w:ilvl="8">
      <w:start w:val="0"/>
      <w:numFmt w:val="bullet"/>
      <w:lvlText w:val="•"/>
      <w:lvlJc w:val="left"/>
      <w:pPr>
        <w:ind w:left="8379" w:hanging="315"/>
      </w:pPr>
      <w:rPr>
        <w:rFonts w:hint="default"/>
        <w:lang w:val="es-ES" w:eastAsia="en-US" w:bidi="ar-SA"/>
      </w:rPr>
    </w:lvl>
  </w:abstractNum>
  <w:abstractNum w:abstractNumId="26">
    <w:multiLevelType w:val="hybridMultilevel"/>
    <w:lvl w:ilvl="0">
      <w:start w:val="1"/>
      <w:numFmt w:val="upperRoman"/>
      <w:lvlText w:val="%1."/>
      <w:lvlJc w:val="left"/>
      <w:pPr>
        <w:ind w:left="100" w:hanging="26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64"/>
      </w:pPr>
      <w:rPr>
        <w:rFonts w:hint="default"/>
        <w:lang w:val="es-ES" w:eastAsia="en-US" w:bidi="ar-SA"/>
      </w:rPr>
    </w:lvl>
    <w:lvl w:ilvl="2">
      <w:start w:val="0"/>
      <w:numFmt w:val="bullet"/>
      <w:lvlText w:val="•"/>
      <w:lvlJc w:val="left"/>
      <w:pPr>
        <w:ind w:left="2153" w:hanging="264"/>
      </w:pPr>
      <w:rPr>
        <w:rFonts w:hint="default"/>
        <w:lang w:val="es-ES" w:eastAsia="en-US" w:bidi="ar-SA"/>
      </w:rPr>
    </w:lvl>
    <w:lvl w:ilvl="3">
      <w:start w:val="0"/>
      <w:numFmt w:val="bullet"/>
      <w:lvlText w:val="•"/>
      <w:lvlJc w:val="left"/>
      <w:pPr>
        <w:ind w:left="3180" w:hanging="264"/>
      </w:pPr>
      <w:rPr>
        <w:rFonts w:hint="default"/>
        <w:lang w:val="es-ES" w:eastAsia="en-US" w:bidi="ar-SA"/>
      </w:rPr>
    </w:lvl>
    <w:lvl w:ilvl="4">
      <w:start w:val="0"/>
      <w:numFmt w:val="bullet"/>
      <w:lvlText w:val="•"/>
      <w:lvlJc w:val="left"/>
      <w:pPr>
        <w:ind w:left="4207" w:hanging="264"/>
      </w:pPr>
      <w:rPr>
        <w:rFonts w:hint="default"/>
        <w:lang w:val="es-ES" w:eastAsia="en-US" w:bidi="ar-SA"/>
      </w:rPr>
    </w:lvl>
    <w:lvl w:ilvl="5">
      <w:start w:val="0"/>
      <w:numFmt w:val="bullet"/>
      <w:lvlText w:val="•"/>
      <w:lvlJc w:val="left"/>
      <w:pPr>
        <w:ind w:left="5234" w:hanging="264"/>
      </w:pPr>
      <w:rPr>
        <w:rFonts w:hint="default"/>
        <w:lang w:val="es-ES" w:eastAsia="en-US" w:bidi="ar-SA"/>
      </w:rPr>
    </w:lvl>
    <w:lvl w:ilvl="6">
      <w:start w:val="0"/>
      <w:numFmt w:val="bullet"/>
      <w:lvlText w:val="•"/>
      <w:lvlJc w:val="left"/>
      <w:pPr>
        <w:ind w:left="6261" w:hanging="264"/>
      </w:pPr>
      <w:rPr>
        <w:rFonts w:hint="default"/>
        <w:lang w:val="es-ES" w:eastAsia="en-US" w:bidi="ar-SA"/>
      </w:rPr>
    </w:lvl>
    <w:lvl w:ilvl="7">
      <w:start w:val="0"/>
      <w:numFmt w:val="bullet"/>
      <w:lvlText w:val="•"/>
      <w:lvlJc w:val="left"/>
      <w:pPr>
        <w:ind w:left="7288" w:hanging="264"/>
      </w:pPr>
      <w:rPr>
        <w:rFonts w:hint="default"/>
        <w:lang w:val="es-ES" w:eastAsia="en-US" w:bidi="ar-SA"/>
      </w:rPr>
    </w:lvl>
    <w:lvl w:ilvl="8">
      <w:start w:val="0"/>
      <w:numFmt w:val="bullet"/>
      <w:lvlText w:val="•"/>
      <w:lvlJc w:val="left"/>
      <w:pPr>
        <w:ind w:left="8315" w:hanging="264"/>
      </w:pPr>
      <w:rPr>
        <w:rFonts w:hint="default"/>
        <w:lang w:val="es-ES" w:eastAsia="en-US" w:bidi="ar-SA"/>
      </w:rPr>
    </w:lvl>
  </w:abstractNum>
  <w:abstractNum w:abstractNumId="25">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24">
    <w:multiLevelType w:val="hybridMultilevel"/>
    <w:lvl w:ilvl="0">
      <w:start w:val="1"/>
      <w:numFmt w:val="upperRoman"/>
      <w:lvlText w:val="%1."/>
      <w:lvlJc w:val="left"/>
      <w:pPr>
        <w:ind w:left="313" w:hanging="21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24" w:hanging="214"/>
      </w:pPr>
      <w:rPr>
        <w:rFonts w:hint="default"/>
        <w:lang w:val="es-ES" w:eastAsia="en-US" w:bidi="ar-SA"/>
      </w:rPr>
    </w:lvl>
    <w:lvl w:ilvl="2">
      <w:start w:val="0"/>
      <w:numFmt w:val="bullet"/>
      <w:lvlText w:val="•"/>
      <w:lvlJc w:val="left"/>
      <w:pPr>
        <w:ind w:left="2329" w:hanging="214"/>
      </w:pPr>
      <w:rPr>
        <w:rFonts w:hint="default"/>
        <w:lang w:val="es-ES" w:eastAsia="en-US" w:bidi="ar-SA"/>
      </w:rPr>
    </w:lvl>
    <w:lvl w:ilvl="3">
      <w:start w:val="0"/>
      <w:numFmt w:val="bullet"/>
      <w:lvlText w:val="•"/>
      <w:lvlJc w:val="left"/>
      <w:pPr>
        <w:ind w:left="3334" w:hanging="214"/>
      </w:pPr>
      <w:rPr>
        <w:rFonts w:hint="default"/>
        <w:lang w:val="es-ES" w:eastAsia="en-US" w:bidi="ar-SA"/>
      </w:rPr>
    </w:lvl>
    <w:lvl w:ilvl="4">
      <w:start w:val="0"/>
      <w:numFmt w:val="bullet"/>
      <w:lvlText w:val="•"/>
      <w:lvlJc w:val="left"/>
      <w:pPr>
        <w:ind w:left="4339" w:hanging="214"/>
      </w:pPr>
      <w:rPr>
        <w:rFonts w:hint="default"/>
        <w:lang w:val="es-ES" w:eastAsia="en-US" w:bidi="ar-SA"/>
      </w:rPr>
    </w:lvl>
    <w:lvl w:ilvl="5">
      <w:start w:val="0"/>
      <w:numFmt w:val="bullet"/>
      <w:lvlText w:val="•"/>
      <w:lvlJc w:val="left"/>
      <w:pPr>
        <w:ind w:left="5344" w:hanging="214"/>
      </w:pPr>
      <w:rPr>
        <w:rFonts w:hint="default"/>
        <w:lang w:val="es-ES" w:eastAsia="en-US" w:bidi="ar-SA"/>
      </w:rPr>
    </w:lvl>
    <w:lvl w:ilvl="6">
      <w:start w:val="0"/>
      <w:numFmt w:val="bullet"/>
      <w:lvlText w:val="•"/>
      <w:lvlJc w:val="left"/>
      <w:pPr>
        <w:ind w:left="6349" w:hanging="214"/>
      </w:pPr>
      <w:rPr>
        <w:rFonts w:hint="default"/>
        <w:lang w:val="es-ES" w:eastAsia="en-US" w:bidi="ar-SA"/>
      </w:rPr>
    </w:lvl>
    <w:lvl w:ilvl="7">
      <w:start w:val="0"/>
      <w:numFmt w:val="bullet"/>
      <w:lvlText w:val="•"/>
      <w:lvlJc w:val="left"/>
      <w:pPr>
        <w:ind w:left="7354" w:hanging="214"/>
      </w:pPr>
      <w:rPr>
        <w:rFonts w:hint="default"/>
        <w:lang w:val="es-ES" w:eastAsia="en-US" w:bidi="ar-SA"/>
      </w:rPr>
    </w:lvl>
    <w:lvl w:ilvl="8">
      <w:start w:val="0"/>
      <w:numFmt w:val="bullet"/>
      <w:lvlText w:val="•"/>
      <w:lvlJc w:val="left"/>
      <w:pPr>
        <w:ind w:left="8359" w:hanging="214"/>
      </w:pPr>
      <w:rPr>
        <w:rFonts w:hint="default"/>
        <w:lang w:val="es-ES" w:eastAsia="en-US" w:bidi="ar-SA"/>
      </w:rPr>
    </w:lvl>
  </w:abstractNum>
  <w:abstractNum w:abstractNumId="23">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22">
    <w:multiLevelType w:val="hybridMultilevel"/>
    <w:lvl w:ilvl="0">
      <w:start w:val="1"/>
      <w:numFmt w:val="upperRoman"/>
      <w:lvlText w:val="%1."/>
      <w:lvlJc w:val="left"/>
      <w:pPr>
        <w:ind w:left="100"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315"/>
      </w:pPr>
      <w:rPr>
        <w:rFonts w:hint="default"/>
        <w:lang w:val="es-ES" w:eastAsia="en-US" w:bidi="ar-SA"/>
      </w:rPr>
    </w:lvl>
    <w:lvl w:ilvl="2">
      <w:start w:val="0"/>
      <w:numFmt w:val="bullet"/>
      <w:lvlText w:val="•"/>
      <w:lvlJc w:val="left"/>
      <w:pPr>
        <w:ind w:left="2153" w:hanging="315"/>
      </w:pPr>
      <w:rPr>
        <w:rFonts w:hint="default"/>
        <w:lang w:val="es-ES" w:eastAsia="en-US" w:bidi="ar-SA"/>
      </w:rPr>
    </w:lvl>
    <w:lvl w:ilvl="3">
      <w:start w:val="0"/>
      <w:numFmt w:val="bullet"/>
      <w:lvlText w:val="•"/>
      <w:lvlJc w:val="left"/>
      <w:pPr>
        <w:ind w:left="3180" w:hanging="315"/>
      </w:pPr>
      <w:rPr>
        <w:rFonts w:hint="default"/>
        <w:lang w:val="es-ES" w:eastAsia="en-US" w:bidi="ar-SA"/>
      </w:rPr>
    </w:lvl>
    <w:lvl w:ilvl="4">
      <w:start w:val="0"/>
      <w:numFmt w:val="bullet"/>
      <w:lvlText w:val="•"/>
      <w:lvlJc w:val="left"/>
      <w:pPr>
        <w:ind w:left="4207" w:hanging="315"/>
      </w:pPr>
      <w:rPr>
        <w:rFonts w:hint="default"/>
        <w:lang w:val="es-ES" w:eastAsia="en-US" w:bidi="ar-SA"/>
      </w:rPr>
    </w:lvl>
    <w:lvl w:ilvl="5">
      <w:start w:val="0"/>
      <w:numFmt w:val="bullet"/>
      <w:lvlText w:val="•"/>
      <w:lvlJc w:val="left"/>
      <w:pPr>
        <w:ind w:left="5234" w:hanging="315"/>
      </w:pPr>
      <w:rPr>
        <w:rFonts w:hint="default"/>
        <w:lang w:val="es-ES" w:eastAsia="en-US" w:bidi="ar-SA"/>
      </w:rPr>
    </w:lvl>
    <w:lvl w:ilvl="6">
      <w:start w:val="0"/>
      <w:numFmt w:val="bullet"/>
      <w:lvlText w:val="•"/>
      <w:lvlJc w:val="left"/>
      <w:pPr>
        <w:ind w:left="6261" w:hanging="315"/>
      </w:pPr>
      <w:rPr>
        <w:rFonts w:hint="default"/>
        <w:lang w:val="es-ES" w:eastAsia="en-US" w:bidi="ar-SA"/>
      </w:rPr>
    </w:lvl>
    <w:lvl w:ilvl="7">
      <w:start w:val="0"/>
      <w:numFmt w:val="bullet"/>
      <w:lvlText w:val="•"/>
      <w:lvlJc w:val="left"/>
      <w:pPr>
        <w:ind w:left="7288" w:hanging="315"/>
      </w:pPr>
      <w:rPr>
        <w:rFonts w:hint="default"/>
        <w:lang w:val="es-ES" w:eastAsia="en-US" w:bidi="ar-SA"/>
      </w:rPr>
    </w:lvl>
    <w:lvl w:ilvl="8">
      <w:start w:val="0"/>
      <w:numFmt w:val="bullet"/>
      <w:lvlText w:val="•"/>
      <w:lvlJc w:val="left"/>
      <w:pPr>
        <w:ind w:left="8315" w:hanging="315"/>
      </w:pPr>
      <w:rPr>
        <w:rFonts w:hint="default"/>
        <w:lang w:val="es-ES" w:eastAsia="en-US" w:bidi="ar-SA"/>
      </w:rPr>
    </w:lvl>
  </w:abstractNum>
  <w:abstractNum w:abstractNumId="21">
    <w:multiLevelType w:val="hybridMultilevel"/>
    <w:lvl w:ilvl="0">
      <w:start w:val="1"/>
      <w:numFmt w:val="upperRoman"/>
      <w:lvlText w:val="%1."/>
      <w:lvlJc w:val="left"/>
      <w:pPr>
        <w:ind w:left="414"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414" w:hanging="315"/>
      </w:pPr>
      <w:rPr>
        <w:rFonts w:hint="default"/>
        <w:lang w:val="es-ES" w:eastAsia="en-US" w:bidi="ar-SA"/>
      </w:rPr>
    </w:lvl>
    <w:lvl w:ilvl="2">
      <w:start w:val="0"/>
      <w:numFmt w:val="bullet"/>
      <w:lvlText w:val="•"/>
      <w:lvlJc w:val="left"/>
      <w:pPr>
        <w:ind w:left="2409" w:hanging="315"/>
      </w:pPr>
      <w:rPr>
        <w:rFonts w:hint="default"/>
        <w:lang w:val="es-ES" w:eastAsia="en-US" w:bidi="ar-SA"/>
      </w:rPr>
    </w:lvl>
    <w:lvl w:ilvl="3">
      <w:start w:val="0"/>
      <w:numFmt w:val="bullet"/>
      <w:lvlText w:val="•"/>
      <w:lvlJc w:val="left"/>
      <w:pPr>
        <w:ind w:left="3404" w:hanging="315"/>
      </w:pPr>
      <w:rPr>
        <w:rFonts w:hint="default"/>
        <w:lang w:val="es-ES" w:eastAsia="en-US" w:bidi="ar-SA"/>
      </w:rPr>
    </w:lvl>
    <w:lvl w:ilvl="4">
      <w:start w:val="0"/>
      <w:numFmt w:val="bullet"/>
      <w:lvlText w:val="•"/>
      <w:lvlJc w:val="left"/>
      <w:pPr>
        <w:ind w:left="4399" w:hanging="315"/>
      </w:pPr>
      <w:rPr>
        <w:rFonts w:hint="default"/>
        <w:lang w:val="es-ES" w:eastAsia="en-US" w:bidi="ar-SA"/>
      </w:rPr>
    </w:lvl>
    <w:lvl w:ilvl="5">
      <w:start w:val="0"/>
      <w:numFmt w:val="bullet"/>
      <w:lvlText w:val="•"/>
      <w:lvlJc w:val="left"/>
      <w:pPr>
        <w:ind w:left="5394" w:hanging="315"/>
      </w:pPr>
      <w:rPr>
        <w:rFonts w:hint="default"/>
        <w:lang w:val="es-ES" w:eastAsia="en-US" w:bidi="ar-SA"/>
      </w:rPr>
    </w:lvl>
    <w:lvl w:ilvl="6">
      <w:start w:val="0"/>
      <w:numFmt w:val="bullet"/>
      <w:lvlText w:val="•"/>
      <w:lvlJc w:val="left"/>
      <w:pPr>
        <w:ind w:left="6389" w:hanging="315"/>
      </w:pPr>
      <w:rPr>
        <w:rFonts w:hint="default"/>
        <w:lang w:val="es-ES" w:eastAsia="en-US" w:bidi="ar-SA"/>
      </w:rPr>
    </w:lvl>
    <w:lvl w:ilvl="7">
      <w:start w:val="0"/>
      <w:numFmt w:val="bullet"/>
      <w:lvlText w:val="•"/>
      <w:lvlJc w:val="left"/>
      <w:pPr>
        <w:ind w:left="7384" w:hanging="315"/>
      </w:pPr>
      <w:rPr>
        <w:rFonts w:hint="default"/>
        <w:lang w:val="es-ES" w:eastAsia="en-US" w:bidi="ar-SA"/>
      </w:rPr>
    </w:lvl>
    <w:lvl w:ilvl="8">
      <w:start w:val="0"/>
      <w:numFmt w:val="bullet"/>
      <w:lvlText w:val="•"/>
      <w:lvlJc w:val="left"/>
      <w:pPr>
        <w:ind w:left="8379" w:hanging="315"/>
      </w:pPr>
      <w:rPr>
        <w:rFonts w:hint="default"/>
        <w:lang w:val="es-ES" w:eastAsia="en-US" w:bidi="ar-SA"/>
      </w:rPr>
    </w:lvl>
  </w:abstractNum>
  <w:abstractNum w:abstractNumId="20">
    <w:multiLevelType w:val="hybridMultilevel"/>
    <w:lvl w:ilvl="0">
      <w:start w:val="1"/>
      <w:numFmt w:val="upperRoman"/>
      <w:lvlText w:val="%1."/>
      <w:lvlJc w:val="left"/>
      <w:pPr>
        <w:ind w:left="100"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315"/>
      </w:pPr>
      <w:rPr>
        <w:rFonts w:hint="default"/>
        <w:lang w:val="es-ES" w:eastAsia="en-US" w:bidi="ar-SA"/>
      </w:rPr>
    </w:lvl>
    <w:lvl w:ilvl="2">
      <w:start w:val="0"/>
      <w:numFmt w:val="bullet"/>
      <w:lvlText w:val="•"/>
      <w:lvlJc w:val="left"/>
      <w:pPr>
        <w:ind w:left="2153" w:hanging="315"/>
      </w:pPr>
      <w:rPr>
        <w:rFonts w:hint="default"/>
        <w:lang w:val="es-ES" w:eastAsia="en-US" w:bidi="ar-SA"/>
      </w:rPr>
    </w:lvl>
    <w:lvl w:ilvl="3">
      <w:start w:val="0"/>
      <w:numFmt w:val="bullet"/>
      <w:lvlText w:val="•"/>
      <w:lvlJc w:val="left"/>
      <w:pPr>
        <w:ind w:left="3180" w:hanging="315"/>
      </w:pPr>
      <w:rPr>
        <w:rFonts w:hint="default"/>
        <w:lang w:val="es-ES" w:eastAsia="en-US" w:bidi="ar-SA"/>
      </w:rPr>
    </w:lvl>
    <w:lvl w:ilvl="4">
      <w:start w:val="0"/>
      <w:numFmt w:val="bullet"/>
      <w:lvlText w:val="•"/>
      <w:lvlJc w:val="left"/>
      <w:pPr>
        <w:ind w:left="4207" w:hanging="315"/>
      </w:pPr>
      <w:rPr>
        <w:rFonts w:hint="default"/>
        <w:lang w:val="es-ES" w:eastAsia="en-US" w:bidi="ar-SA"/>
      </w:rPr>
    </w:lvl>
    <w:lvl w:ilvl="5">
      <w:start w:val="0"/>
      <w:numFmt w:val="bullet"/>
      <w:lvlText w:val="•"/>
      <w:lvlJc w:val="left"/>
      <w:pPr>
        <w:ind w:left="5234" w:hanging="315"/>
      </w:pPr>
      <w:rPr>
        <w:rFonts w:hint="default"/>
        <w:lang w:val="es-ES" w:eastAsia="en-US" w:bidi="ar-SA"/>
      </w:rPr>
    </w:lvl>
    <w:lvl w:ilvl="6">
      <w:start w:val="0"/>
      <w:numFmt w:val="bullet"/>
      <w:lvlText w:val="•"/>
      <w:lvlJc w:val="left"/>
      <w:pPr>
        <w:ind w:left="6261" w:hanging="315"/>
      </w:pPr>
      <w:rPr>
        <w:rFonts w:hint="default"/>
        <w:lang w:val="es-ES" w:eastAsia="en-US" w:bidi="ar-SA"/>
      </w:rPr>
    </w:lvl>
    <w:lvl w:ilvl="7">
      <w:start w:val="0"/>
      <w:numFmt w:val="bullet"/>
      <w:lvlText w:val="•"/>
      <w:lvlJc w:val="left"/>
      <w:pPr>
        <w:ind w:left="7288" w:hanging="315"/>
      </w:pPr>
      <w:rPr>
        <w:rFonts w:hint="default"/>
        <w:lang w:val="es-ES" w:eastAsia="en-US" w:bidi="ar-SA"/>
      </w:rPr>
    </w:lvl>
    <w:lvl w:ilvl="8">
      <w:start w:val="0"/>
      <w:numFmt w:val="bullet"/>
      <w:lvlText w:val="•"/>
      <w:lvlJc w:val="left"/>
      <w:pPr>
        <w:ind w:left="8315" w:hanging="315"/>
      </w:pPr>
      <w:rPr>
        <w:rFonts w:hint="default"/>
        <w:lang w:val="es-ES" w:eastAsia="en-US" w:bidi="ar-SA"/>
      </w:rPr>
    </w:lvl>
  </w:abstractNum>
  <w:abstractNum w:abstractNumId="19">
    <w:multiLevelType w:val="hybridMultilevel"/>
    <w:lvl w:ilvl="0">
      <w:start w:val="1"/>
      <w:numFmt w:val="upperRoman"/>
      <w:lvlText w:val="%1."/>
      <w:lvlJc w:val="left"/>
      <w:pPr>
        <w:ind w:left="414"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414" w:hanging="315"/>
      </w:pPr>
      <w:rPr>
        <w:rFonts w:hint="default"/>
        <w:lang w:val="es-ES" w:eastAsia="en-US" w:bidi="ar-SA"/>
      </w:rPr>
    </w:lvl>
    <w:lvl w:ilvl="2">
      <w:start w:val="0"/>
      <w:numFmt w:val="bullet"/>
      <w:lvlText w:val="•"/>
      <w:lvlJc w:val="left"/>
      <w:pPr>
        <w:ind w:left="2409" w:hanging="315"/>
      </w:pPr>
      <w:rPr>
        <w:rFonts w:hint="default"/>
        <w:lang w:val="es-ES" w:eastAsia="en-US" w:bidi="ar-SA"/>
      </w:rPr>
    </w:lvl>
    <w:lvl w:ilvl="3">
      <w:start w:val="0"/>
      <w:numFmt w:val="bullet"/>
      <w:lvlText w:val="•"/>
      <w:lvlJc w:val="left"/>
      <w:pPr>
        <w:ind w:left="3404" w:hanging="315"/>
      </w:pPr>
      <w:rPr>
        <w:rFonts w:hint="default"/>
        <w:lang w:val="es-ES" w:eastAsia="en-US" w:bidi="ar-SA"/>
      </w:rPr>
    </w:lvl>
    <w:lvl w:ilvl="4">
      <w:start w:val="0"/>
      <w:numFmt w:val="bullet"/>
      <w:lvlText w:val="•"/>
      <w:lvlJc w:val="left"/>
      <w:pPr>
        <w:ind w:left="4399" w:hanging="315"/>
      </w:pPr>
      <w:rPr>
        <w:rFonts w:hint="default"/>
        <w:lang w:val="es-ES" w:eastAsia="en-US" w:bidi="ar-SA"/>
      </w:rPr>
    </w:lvl>
    <w:lvl w:ilvl="5">
      <w:start w:val="0"/>
      <w:numFmt w:val="bullet"/>
      <w:lvlText w:val="•"/>
      <w:lvlJc w:val="left"/>
      <w:pPr>
        <w:ind w:left="5394" w:hanging="315"/>
      </w:pPr>
      <w:rPr>
        <w:rFonts w:hint="default"/>
        <w:lang w:val="es-ES" w:eastAsia="en-US" w:bidi="ar-SA"/>
      </w:rPr>
    </w:lvl>
    <w:lvl w:ilvl="6">
      <w:start w:val="0"/>
      <w:numFmt w:val="bullet"/>
      <w:lvlText w:val="•"/>
      <w:lvlJc w:val="left"/>
      <w:pPr>
        <w:ind w:left="6389" w:hanging="315"/>
      </w:pPr>
      <w:rPr>
        <w:rFonts w:hint="default"/>
        <w:lang w:val="es-ES" w:eastAsia="en-US" w:bidi="ar-SA"/>
      </w:rPr>
    </w:lvl>
    <w:lvl w:ilvl="7">
      <w:start w:val="0"/>
      <w:numFmt w:val="bullet"/>
      <w:lvlText w:val="•"/>
      <w:lvlJc w:val="left"/>
      <w:pPr>
        <w:ind w:left="7384" w:hanging="315"/>
      </w:pPr>
      <w:rPr>
        <w:rFonts w:hint="default"/>
        <w:lang w:val="es-ES" w:eastAsia="en-US" w:bidi="ar-SA"/>
      </w:rPr>
    </w:lvl>
    <w:lvl w:ilvl="8">
      <w:start w:val="0"/>
      <w:numFmt w:val="bullet"/>
      <w:lvlText w:val="•"/>
      <w:lvlJc w:val="left"/>
      <w:pPr>
        <w:ind w:left="8379" w:hanging="315"/>
      </w:pPr>
      <w:rPr>
        <w:rFonts w:hint="default"/>
        <w:lang w:val="es-ES" w:eastAsia="en-US" w:bidi="ar-SA"/>
      </w:rPr>
    </w:lvl>
  </w:abstractNum>
  <w:abstractNum w:abstractNumId="18">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17">
    <w:multiLevelType w:val="hybridMultilevel"/>
    <w:lvl w:ilvl="0">
      <w:start w:val="1"/>
      <w:numFmt w:val="upperRoman"/>
      <w:lvlText w:val="%1."/>
      <w:lvlJc w:val="left"/>
      <w:pPr>
        <w:ind w:left="100" w:hanging="231"/>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31"/>
      </w:pPr>
      <w:rPr>
        <w:rFonts w:hint="default"/>
        <w:lang w:val="es-ES" w:eastAsia="en-US" w:bidi="ar-SA"/>
      </w:rPr>
    </w:lvl>
    <w:lvl w:ilvl="2">
      <w:start w:val="0"/>
      <w:numFmt w:val="bullet"/>
      <w:lvlText w:val="•"/>
      <w:lvlJc w:val="left"/>
      <w:pPr>
        <w:ind w:left="2153" w:hanging="231"/>
      </w:pPr>
      <w:rPr>
        <w:rFonts w:hint="default"/>
        <w:lang w:val="es-ES" w:eastAsia="en-US" w:bidi="ar-SA"/>
      </w:rPr>
    </w:lvl>
    <w:lvl w:ilvl="3">
      <w:start w:val="0"/>
      <w:numFmt w:val="bullet"/>
      <w:lvlText w:val="•"/>
      <w:lvlJc w:val="left"/>
      <w:pPr>
        <w:ind w:left="3180" w:hanging="231"/>
      </w:pPr>
      <w:rPr>
        <w:rFonts w:hint="default"/>
        <w:lang w:val="es-ES" w:eastAsia="en-US" w:bidi="ar-SA"/>
      </w:rPr>
    </w:lvl>
    <w:lvl w:ilvl="4">
      <w:start w:val="0"/>
      <w:numFmt w:val="bullet"/>
      <w:lvlText w:val="•"/>
      <w:lvlJc w:val="left"/>
      <w:pPr>
        <w:ind w:left="4207" w:hanging="231"/>
      </w:pPr>
      <w:rPr>
        <w:rFonts w:hint="default"/>
        <w:lang w:val="es-ES" w:eastAsia="en-US" w:bidi="ar-SA"/>
      </w:rPr>
    </w:lvl>
    <w:lvl w:ilvl="5">
      <w:start w:val="0"/>
      <w:numFmt w:val="bullet"/>
      <w:lvlText w:val="•"/>
      <w:lvlJc w:val="left"/>
      <w:pPr>
        <w:ind w:left="5234" w:hanging="231"/>
      </w:pPr>
      <w:rPr>
        <w:rFonts w:hint="default"/>
        <w:lang w:val="es-ES" w:eastAsia="en-US" w:bidi="ar-SA"/>
      </w:rPr>
    </w:lvl>
    <w:lvl w:ilvl="6">
      <w:start w:val="0"/>
      <w:numFmt w:val="bullet"/>
      <w:lvlText w:val="•"/>
      <w:lvlJc w:val="left"/>
      <w:pPr>
        <w:ind w:left="6261" w:hanging="231"/>
      </w:pPr>
      <w:rPr>
        <w:rFonts w:hint="default"/>
        <w:lang w:val="es-ES" w:eastAsia="en-US" w:bidi="ar-SA"/>
      </w:rPr>
    </w:lvl>
    <w:lvl w:ilvl="7">
      <w:start w:val="0"/>
      <w:numFmt w:val="bullet"/>
      <w:lvlText w:val="•"/>
      <w:lvlJc w:val="left"/>
      <w:pPr>
        <w:ind w:left="7288" w:hanging="231"/>
      </w:pPr>
      <w:rPr>
        <w:rFonts w:hint="default"/>
        <w:lang w:val="es-ES" w:eastAsia="en-US" w:bidi="ar-SA"/>
      </w:rPr>
    </w:lvl>
    <w:lvl w:ilvl="8">
      <w:start w:val="0"/>
      <w:numFmt w:val="bullet"/>
      <w:lvlText w:val="•"/>
      <w:lvlJc w:val="left"/>
      <w:pPr>
        <w:ind w:left="8315" w:hanging="231"/>
      </w:pPr>
      <w:rPr>
        <w:rFonts w:hint="default"/>
        <w:lang w:val="es-ES" w:eastAsia="en-US" w:bidi="ar-SA"/>
      </w:rPr>
    </w:lvl>
  </w:abstractNum>
  <w:abstractNum w:abstractNumId="16">
    <w:multiLevelType w:val="hybridMultilevel"/>
    <w:lvl w:ilvl="0">
      <w:start w:val="1"/>
      <w:numFmt w:val="upperRoman"/>
      <w:lvlText w:val="%1."/>
      <w:lvlJc w:val="left"/>
      <w:pPr>
        <w:ind w:left="414"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414" w:hanging="315"/>
      </w:pPr>
      <w:rPr>
        <w:rFonts w:hint="default"/>
        <w:lang w:val="es-ES" w:eastAsia="en-US" w:bidi="ar-SA"/>
      </w:rPr>
    </w:lvl>
    <w:lvl w:ilvl="2">
      <w:start w:val="0"/>
      <w:numFmt w:val="bullet"/>
      <w:lvlText w:val="•"/>
      <w:lvlJc w:val="left"/>
      <w:pPr>
        <w:ind w:left="2409" w:hanging="315"/>
      </w:pPr>
      <w:rPr>
        <w:rFonts w:hint="default"/>
        <w:lang w:val="es-ES" w:eastAsia="en-US" w:bidi="ar-SA"/>
      </w:rPr>
    </w:lvl>
    <w:lvl w:ilvl="3">
      <w:start w:val="0"/>
      <w:numFmt w:val="bullet"/>
      <w:lvlText w:val="•"/>
      <w:lvlJc w:val="left"/>
      <w:pPr>
        <w:ind w:left="3404" w:hanging="315"/>
      </w:pPr>
      <w:rPr>
        <w:rFonts w:hint="default"/>
        <w:lang w:val="es-ES" w:eastAsia="en-US" w:bidi="ar-SA"/>
      </w:rPr>
    </w:lvl>
    <w:lvl w:ilvl="4">
      <w:start w:val="0"/>
      <w:numFmt w:val="bullet"/>
      <w:lvlText w:val="•"/>
      <w:lvlJc w:val="left"/>
      <w:pPr>
        <w:ind w:left="4399" w:hanging="315"/>
      </w:pPr>
      <w:rPr>
        <w:rFonts w:hint="default"/>
        <w:lang w:val="es-ES" w:eastAsia="en-US" w:bidi="ar-SA"/>
      </w:rPr>
    </w:lvl>
    <w:lvl w:ilvl="5">
      <w:start w:val="0"/>
      <w:numFmt w:val="bullet"/>
      <w:lvlText w:val="•"/>
      <w:lvlJc w:val="left"/>
      <w:pPr>
        <w:ind w:left="5394" w:hanging="315"/>
      </w:pPr>
      <w:rPr>
        <w:rFonts w:hint="default"/>
        <w:lang w:val="es-ES" w:eastAsia="en-US" w:bidi="ar-SA"/>
      </w:rPr>
    </w:lvl>
    <w:lvl w:ilvl="6">
      <w:start w:val="0"/>
      <w:numFmt w:val="bullet"/>
      <w:lvlText w:val="•"/>
      <w:lvlJc w:val="left"/>
      <w:pPr>
        <w:ind w:left="6389" w:hanging="315"/>
      </w:pPr>
      <w:rPr>
        <w:rFonts w:hint="default"/>
        <w:lang w:val="es-ES" w:eastAsia="en-US" w:bidi="ar-SA"/>
      </w:rPr>
    </w:lvl>
    <w:lvl w:ilvl="7">
      <w:start w:val="0"/>
      <w:numFmt w:val="bullet"/>
      <w:lvlText w:val="•"/>
      <w:lvlJc w:val="left"/>
      <w:pPr>
        <w:ind w:left="7384" w:hanging="315"/>
      </w:pPr>
      <w:rPr>
        <w:rFonts w:hint="default"/>
        <w:lang w:val="es-ES" w:eastAsia="en-US" w:bidi="ar-SA"/>
      </w:rPr>
    </w:lvl>
    <w:lvl w:ilvl="8">
      <w:start w:val="0"/>
      <w:numFmt w:val="bullet"/>
      <w:lvlText w:val="•"/>
      <w:lvlJc w:val="left"/>
      <w:pPr>
        <w:ind w:left="8379" w:hanging="315"/>
      </w:pPr>
      <w:rPr>
        <w:rFonts w:hint="default"/>
        <w:lang w:val="es-ES" w:eastAsia="en-US" w:bidi="ar-SA"/>
      </w:rPr>
    </w:lvl>
  </w:abstractNum>
  <w:abstractNum w:abstractNumId="15">
    <w:multiLevelType w:val="hybridMultilevel"/>
    <w:lvl w:ilvl="0">
      <w:start w:val="1"/>
      <w:numFmt w:val="upperRoman"/>
      <w:lvlText w:val="%1."/>
      <w:lvlJc w:val="left"/>
      <w:pPr>
        <w:ind w:left="100" w:hanging="317"/>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317"/>
      </w:pPr>
      <w:rPr>
        <w:rFonts w:hint="default"/>
        <w:lang w:val="es-ES" w:eastAsia="en-US" w:bidi="ar-SA"/>
      </w:rPr>
    </w:lvl>
    <w:lvl w:ilvl="2">
      <w:start w:val="0"/>
      <w:numFmt w:val="bullet"/>
      <w:lvlText w:val="•"/>
      <w:lvlJc w:val="left"/>
      <w:pPr>
        <w:ind w:left="2153" w:hanging="317"/>
      </w:pPr>
      <w:rPr>
        <w:rFonts w:hint="default"/>
        <w:lang w:val="es-ES" w:eastAsia="en-US" w:bidi="ar-SA"/>
      </w:rPr>
    </w:lvl>
    <w:lvl w:ilvl="3">
      <w:start w:val="0"/>
      <w:numFmt w:val="bullet"/>
      <w:lvlText w:val="•"/>
      <w:lvlJc w:val="left"/>
      <w:pPr>
        <w:ind w:left="3180" w:hanging="317"/>
      </w:pPr>
      <w:rPr>
        <w:rFonts w:hint="default"/>
        <w:lang w:val="es-ES" w:eastAsia="en-US" w:bidi="ar-SA"/>
      </w:rPr>
    </w:lvl>
    <w:lvl w:ilvl="4">
      <w:start w:val="0"/>
      <w:numFmt w:val="bullet"/>
      <w:lvlText w:val="•"/>
      <w:lvlJc w:val="left"/>
      <w:pPr>
        <w:ind w:left="4207" w:hanging="317"/>
      </w:pPr>
      <w:rPr>
        <w:rFonts w:hint="default"/>
        <w:lang w:val="es-ES" w:eastAsia="en-US" w:bidi="ar-SA"/>
      </w:rPr>
    </w:lvl>
    <w:lvl w:ilvl="5">
      <w:start w:val="0"/>
      <w:numFmt w:val="bullet"/>
      <w:lvlText w:val="•"/>
      <w:lvlJc w:val="left"/>
      <w:pPr>
        <w:ind w:left="5234" w:hanging="317"/>
      </w:pPr>
      <w:rPr>
        <w:rFonts w:hint="default"/>
        <w:lang w:val="es-ES" w:eastAsia="en-US" w:bidi="ar-SA"/>
      </w:rPr>
    </w:lvl>
    <w:lvl w:ilvl="6">
      <w:start w:val="0"/>
      <w:numFmt w:val="bullet"/>
      <w:lvlText w:val="•"/>
      <w:lvlJc w:val="left"/>
      <w:pPr>
        <w:ind w:left="6261" w:hanging="317"/>
      </w:pPr>
      <w:rPr>
        <w:rFonts w:hint="default"/>
        <w:lang w:val="es-ES" w:eastAsia="en-US" w:bidi="ar-SA"/>
      </w:rPr>
    </w:lvl>
    <w:lvl w:ilvl="7">
      <w:start w:val="0"/>
      <w:numFmt w:val="bullet"/>
      <w:lvlText w:val="•"/>
      <w:lvlJc w:val="left"/>
      <w:pPr>
        <w:ind w:left="7288" w:hanging="317"/>
      </w:pPr>
      <w:rPr>
        <w:rFonts w:hint="default"/>
        <w:lang w:val="es-ES" w:eastAsia="en-US" w:bidi="ar-SA"/>
      </w:rPr>
    </w:lvl>
    <w:lvl w:ilvl="8">
      <w:start w:val="0"/>
      <w:numFmt w:val="bullet"/>
      <w:lvlText w:val="•"/>
      <w:lvlJc w:val="left"/>
      <w:pPr>
        <w:ind w:left="8315" w:hanging="317"/>
      </w:pPr>
      <w:rPr>
        <w:rFonts w:hint="default"/>
        <w:lang w:val="es-ES" w:eastAsia="en-US" w:bidi="ar-SA"/>
      </w:rPr>
    </w:lvl>
  </w:abstractNum>
  <w:abstractNum w:abstractNumId="14">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13">
    <w:multiLevelType w:val="hybridMultilevel"/>
    <w:lvl w:ilvl="0">
      <w:start w:val="1"/>
      <w:numFmt w:val="upperRoman"/>
      <w:lvlText w:val="%1."/>
      <w:lvlJc w:val="left"/>
      <w:pPr>
        <w:ind w:left="100"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315"/>
      </w:pPr>
      <w:rPr>
        <w:rFonts w:hint="default"/>
        <w:lang w:val="es-ES" w:eastAsia="en-US" w:bidi="ar-SA"/>
      </w:rPr>
    </w:lvl>
    <w:lvl w:ilvl="2">
      <w:start w:val="0"/>
      <w:numFmt w:val="bullet"/>
      <w:lvlText w:val="•"/>
      <w:lvlJc w:val="left"/>
      <w:pPr>
        <w:ind w:left="2153" w:hanging="315"/>
      </w:pPr>
      <w:rPr>
        <w:rFonts w:hint="default"/>
        <w:lang w:val="es-ES" w:eastAsia="en-US" w:bidi="ar-SA"/>
      </w:rPr>
    </w:lvl>
    <w:lvl w:ilvl="3">
      <w:start w:val="0"/>
      <w:numFmt w:val="bullet"/>
      <w:lvlText w:val="•"/>
      <w:lvlJc w:val="left"/>
      <w:pPr>
        <w:ind w:left="3180" w:hanging="315"/>
      </w:pPr>
      <w:rPr>
        <w:rFonts w:hint="default"/>
        <w:lang w:val="es-ES" w:eastAsia="en-US" w:bidi="ar-SA"/>
      </w:rPr>
    </w:lvl>
    <w:lvl w:ilvl="4">
      <w:start w:val="0"/>
      <w:numFmt w:val="bullet"/>
      <w:lvlText w:val="•"/>
      <w:lvlJc w:val="left"/>
      <w:pPr>
        <w:ind w:left="4207" w:hanging="315"/>
      </w:pPr>
      <w:rPr>
        <w:rFonts w:hint="default"/>
        <w:lang w:val="es-ES" w:eastAsia="en-US" w:bidi="ar-SA"/>
      </w:rPr>
    </w:lvl>
    <w:lvl w:ilvl="5">
      <w:start w:val="0"/>
      <w:numFmt w:val="bullet"/>
      <w:lvlText w:val="•"/>
      <w:lvlJc w:val="left"/>
      <w:pPr>
        <w:ind w:left="5234" w:hanging="315"/>
      </w:pPr>
      <w:rPr>
        <w:rFonts w:hint="default"/>
        <w:lang w:val="es-ES" w:eastAsia="en-US" w:bidi="ar-SA"/>
      </w:rPr>
    </w:lvl>
    <w:lvl w:ilvl="6">
      <w:start w:val="0"/>
      <w:numFmt w:val="bullet"/>
      <w:lvlText w:val="•"/>
      <w:lvlJc w:val="left"/>
      <w:pPr>
        <w:ind w:left="6261" w:hanging="315"/>
      </w:pPr>
      <w:rPr>
        <w:rFonts w:hint="default"/>
        <w:lang w:val="es-ES" w:eastAsia="en-US" w:bidi="ar-SA"/>
      </w:rPr>
    </w:lvl>
    <w:lvl w:ilvl="7">
      <w:start w:val="0"/>
      <w:numFmt w:val="bullet"/>
      <w:lvlText w:val="•"/>
      <w:lvlJc w:val="left"/>
      <w:pPr>
        <w:ind w:left="7288" w:hanging="315"/>
      </w:pPr>
      <w:rPr>
        <w:rFonts w:hint="default"/>
        <w:lang w:val="es-ES" w:eastAsia="en-US" w:bidi="ar-SA"/>
      </w:rPr>
    </w:lvl>
    <w:lvl w:ilvl="8">
      <w:start w:val="0"/>
      <w:numFmt w:val="bullet"/>
      <w:lvlText w:val="•"/>
      <w:lvlJc w:val="left"/>
      <w:pPr>
        <w:ind w:left="8315" w:hanging="315"/>
      </w:pPr>
      <w:rPr>
        <w:rFonts w:hint="default"/>
        <w:lang w:val="es-ES" w:eastAsia="en-US" w:bidi="ar-SA"/>
      </w:rPr>
    </w:lvl>
  </w:abstractNum>
  <w:abstractNum w:abstractNumId="12">
    <w:multiLevelType w:val="hybridMultilevel"/>
    <w:lvl w:ilvl="0">
      <w:start w:val="1"/>
      <w:numFmt w:val="upperRoman"/>
      <w:lvlText w:val="%1."/>
      <w:lvlJc w:val="left"/>
      <w:pPr>
        <w:ind w:left="100" w:hanging="288"/>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88"/>
      </w:pPr>
      <w:rPr>
        <w:rFonts w:hint="default"/>
        <w:lang w:val="es-ES" w:eastAsia="en-US" w:bidi="ar-SA"/>
      </w:rPr>
    </w:lvl>
    <w:lvl w:ilvl="2">
      <w:start w:val="0"/>
      <w:numFmt w:val="bullet"/>
      <w:lvlText w:val="•"/>
      <w:lvlJc w:val="left"/>
      <w:pPr>
        <w:ind w:left="2153" w:hanging="288"/>
      </w:pPr>
      <w:rPr>
        <w:rFonts w:hint="default"/>
        <w:lang w:val="es-ES" w:eastAsia="en-US" w:bidi="ar-SA"/>
      </w:rPr>
    </w:lvl>
    <w:lvl w:ilvl="3">
      <w:start w:val="0"/>
      <w:numFmt w:val="bullet"/>
      <w:lvlText w:val="•"/>
      <w:lvlJc w:val="left"/>
      <w:pPr>
        <w:ind w:left="3180" w:hanging="288"/>
      </w:pPr>
      <w:rPr>
        <w:rFonts w:hint="default"/>
        <w:lang w:val="es-ES" w:eastAsia="en-US" w:bidi="ar-SA"/>
      </w:rPr>
    </w:lvl>
    <w:lvl w:ilvl="4">
      <w:start w:val="0"/>
      <w:numFmt w:val="bullet"/>
      <w:lvlText w:val="•"/>
      <w:lvlJc w:val="left"/>
      <w:pPr>
        <w:ind w:left="4207" w:hanging="288"/>
      </w:pPr>
      <w:rPr>
        <w:rFonts w:hint="default"/>
        <w:lang w:val="es-ES" w:eastAsia="en-US" w:bidi="ar-SA"/>
      </w:rPr>
    </w:lvl>
    <w:lvl w:ilvl="5">
      <w:start w:val="0"/>
      <w:numFmt w:val="bullet"/>
      <w:lvlText w:val="•"/>
      <w:lvlJc w:val="left"/>
      <w:pPr>
        <w:ind w:left="5234" w:hanging="288"/>
      </w:pPr>
      <w:rPr>
        <w:rFonts w:hint="default"/>
        <w:lang w:val="es-ES" w:eastAsia="en-US" w:bidi="ar-SA"/>
      </w:rPr>
    </w:lvl>
    <w:lvl w:ilvl="6">
      <w:start w:val="0"/>
      <w:numFmt w:val="bullet"/>
      <w:lvlText w:val="•"/>
      <w:lvlJc w:val="left"/>
      <w:pPr>
        <w:ind w:left="6261" w:hanging="288"/>
      </w:pPr>
      <w:rPr>
        <w:rFonts w:hint="default"/>
        <w:lang w:val="es-ES" w:eastAsia="en-US" w:bidi="ar-SA"/>
      </w:rPr>
    </w:lvl>
    <w:lvl w:ilvl="7">
      <w:start w:val="0"/>
      <w:numFmt w:val="bullet"/>
      <w:lvlText w:val="•"/>
      <w:lvlJc w:val="left"/>
      <w:pPr>
        <w:ind w:left="7288" w:hanging="288"/>
      </w:pPr>
      <w:rPr>
        <w:rFonts w:hint="default"/>
        <w:lang w:val="es-ES" w:eastAsia="en-US" w:bidi="ar-SA"/>
      </w:rPr>
    </w:lvl>
    <w:lvl w:ilvl="8">
      <w:start w:val="0"/>
      <w:numFmt w:val="bullet"/>
      <w:lvlText w:val="•"/>
      <w:lvlJc w:val="left"/>
      <w:pPr>
        <w:ind w:left="8315" w:hanging="288"/>
      </w:pPr>
      <w:rPr>
        <w:rFonts w:hint="default"/>
        <w:lang w:val="es-ES" w:eastAsia="en-US" w:bidi="ar-SA"/>
      </w:rPr>
    </w:lvl>
  </w:abstractNum>
  <w:abstractNum w:abstractNumId="11">
    <w:multiLevelType w:val="hybridMultilevel"/>
    <w:lvl w:ilvl="0">
      <w:start w:val="1"/>
      <w:numFmt w:val="upperRoman"/>
      <w:lvlText w:val="%1."/>
      <w:lvlJc w:val="left"/>
      <w:pPr>
        <w:ind w:left="100" w:hanging="366"/>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366"/>
      </w:pPr>
      <w:rPr>
        <w:rFonts w:hint="default"/>
        <w:lang w:val="es-ES" w:eastAsia="en-US" w:bidi="ar-SA"/>
      </w:rPr>
    </w:lvl>
    <w:lvl w:ilvl="2">
      <w:start w:val="0"/>
      <w:numFmt w:val="bullet"/>
      <w:lvlText w:val="•"/>
      <w:lvlJc w:val="left"/>
      <w:pPr>
        <w:ind w:left="2153" w:hanging="366"/>
      </w:pPr>
      <w:rPr>
        <w:rFonts w:hint="default"/>
        <w:lang w:val="es-ES" w:eastAsia="en-US" w:bidi="ar-SA"/>
      </w:rPr>
    </w:lvl>
    <w:lvl w:ilvl="3">
      <w:start w:val="0"/>
      <w:numFmt w:val="bullet"/>
      <w:lvlText w:val="•"/>
      <w:lvlJc w:val="left"/>
      <w:pPr>
        <w:ind w:left="3180" w:hanging="366"/>
      </w:pPr>
      <w:rPr>
        <w:rFonts w:hint="default"/>
        <w:lang w:val="es-ES" w:eastAsia="en-US" w:bidi="ar-SA"/>
      </w:rPr>
    </w:lvl>
    <w:lvl w:ilvl="4">
      <w:start w:val="0"/>
      <w:numFmt w:val="bullet"/>
      <w:lvlText w:val="•"/>
      <w:lvlJc w:val="left"/>
      <w:pPr>
        <w:ind w:left="4207" w:hanging="366"/>
      </w:pPr>
      <w:rPr>
        <w:rFonts w:hint="default"/>
        <w:lang w:val="es-ES" w:eastAsia="en-US" w:bidi="ar-SA"/>
      </w:rPr>
    </w:lvl>
    <w:lvl w:ilvl="5">
      <w:start w:val="0"/>
      <w:numFmt w:val="bullet"/>
      <w:lvlText w:val="•"/>
      <w:lvlJc w:val="left"/>
      <w:pPr>
        <w:ind w:left="5234" w:hanging="366"/>
      </w:pPr>
      <w:rPr>
        <w:rFonts w:hint="default"/>
        <w:lang w:val="es-ES" w:eastAsia="en-US" w:bidi="ar-SA"/>
      </w:rPr>
    </w:lvl>
    <w:lvl w:ilvl="6">
      <w:start w:val="0"/>
      <w:numFmt w:val="bullet"/>
      <w:lvlText w:val="•"/>
      <w:lvlJc w:val="left"/>
      <w:pPr>
        <w:ind w:left="6261" w:hanging="366"/>
      </w:pPr>
      <w:rPr>
        <w:rFonts w:hint="default"/>
        <w:lang w:val="es-ES" w:eastAsia="en-US" w:bidi="ar-SA"/>
      </w:rPr>
    </w:lvl>
    <w:lvl w:ilvl="7">
      <w:start w:val="0"/>
      <w:numFmt w:val="bullet"/>
      <w:lvlText w:val="•"/>
      <w:lvlJc w:val="left"/>
      <w:pPr>
        <w:ind w:left="7288" w:hanging="366"/>
      </w:pPr>
      <w:rPr>
        <w:rFonts w:hint="default"/>
        <w:lang w:val="es-ES" w:eastAsia="en-US" w:bidi="ar-SA"/>
      </w:rPr>
    </w:lvl>
    <w:lvl w:ilvl="8">
      <w:start w:val="0"/>
      <w:numFmt w:val="bullet"/>
      <w:lvlText w:val="•"/>
      <w:lvlJc w:val="left"/>
      <w:pPr>
        <w:ind w:left="8315" w:hanging="366"/>
      </w:pPr>
      <w:rPr>
        <w:rFonts w:hint="default"/>
        <w:lang w:val="es-ES" w:eastAsia="en-US" w:bidi="ar-SA"/>
      </w:rPr>
    </w:lvl>
  </w:abstractNum>
  <w:abstractNum w:abstractNumId="10">
    <w:multiLevelType w:val="hybridMultilevel"/>
    <w:lvl w:ilvl="0">
      <w:start w:val="1"/>
      <w:numFmt w:val="upperRoman"/>
      <w:lvlText w:val="%1."/>
      <w:lvlJc w:val="left"/>
      <w:pPr>
        <w:ind w:left="313" w:hanging="21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24" w:hanging="214"/>
      </w:pPr>
      <w:rPr>
        <w:rFonts w:hint="default"/>
        <w:lang w:val="es-ES" w:eastAsia="en-US" w:bidi="ar-SA"/>
      </w:rPr>
    </w:lvl>
    <w:lvl w:ilvl="2">
      <w:start w:val="0"/>
      <w:numFmt w:val="bullet"/>
      <w:lvlText w:val="•"/>
      <w:lvlJc w:val="left"/>
      <w:pPr>
        <w:ind w:left="2329" w:hanging="214"/>
      </w:pPr>
      <w:rPr>
        <w:rFonts w:hint="default"/>
        <w:lang w:val="es-ES" w:eastAsia="en-US" w:bidi="ar-SA"/>
      </w:rPr>
    </w:lvl>
    <w:lvl w:ilvl="3">
      <w:start w:val="0"/>
      <w:numFmt w:val="bullet"/>
      <w:lvlText w:val="•"/>
      <w:lvlJc w:val="left"/>
      <w:pPr>
        <w:ind w:left="3334" w:hanging="214"/>
      </w:pPr>
      <w:rPr>
        <w:rFonts w:hint="default"/>
        <w:lang w:val="es-ES" w:eastAsia="en-US" w:bidi="ar-SA"/>
      </w:rPr>
    </w:lvl>
    <w:lvl w:ilvl="4">
      <w:start w:val="0"/>
      <w:numFmt w:val="bullet"/>
      <w:lvlText w:val="•"/>
      <w:lvlJc w:val="left"/>
      <w:pPr>
        <w:ind w:left="4339" w:hanging="214"/>
      </w:pPr>
      <w:rPr>
        <w:rFonts w:hint="default"/>
        <w:lang w:val="es-ES" w:eastAsia="en-US" w:bidi="ar-SA"/>
      </w:rPr>
    </w:lvl>
    <w:lvl w:ilvl="5">
      <w:start w:val="0"/>
      <w:numFmt w:val="bullet"/>
      <w:lvlText w:val="•"/>
      <w:lvlJc w:val="left"/>
      <w:pPr>
        <w:ind w:left="5344" w:hanging="214"/>
      </w:pPr>
      <w:rPr>
        <w:rFonts w:hint="default"/>
        <w:lang w:val="es-ES" w:eastAsia="en-US" w:bidi="ar-SA"/>
      </w:rPr>
    </w:lvl>
    <w:lvl w:ilvl="6">
      <w:start w:val="0"/>
      <w:numFmt w:val="bullet"/>
      <w:lvlText w:val="•"/>
      <w:lvlJc w:val="left"/>
      <w:pPr>
        <w:ind w:left="6349" w:hanging="214"/>
      </w:pPr>
      <w:rPr>
        <w:rFonts w:hint="default"/>
        <w:lang w:val="es-ES" w:eastAsia="en-US" w:bidi="ar-SA"/>
      </w:rPr>
    </w:lvl>
    <w:lvl w:ilvl="7">
      <w:start w:val="0"/>
      <w:numFmt w:val="bullet"/>
      <w:lvlText w:val="•"/>
      <w:lvlJc w:val="left"/>
      <w:pPr>
        <w:ind w:left="7354" w:hanging="214"/>
      </w:pPr>
      <w:rPr>
        <w:rFonts w:hint="default"/>
        <w:lang w:val="es-ES" w:eastAsia="en-US" w:bidi="ar-SA"/>
      </w:rPr>
    </w:lvl>
    <w:lvl w:ilvl="8">
      <w:start w:val="0"/>
      <w:numFmt w:val="bullet"/>
      <w:lvlText w:val="•"/>
      <w:lvlJc w:val="left"/>
      <w:pPr>
        <w:ind w:left="8359" w:hanging="214"/>
      </w:pPr>
      <w:rPr>
        <w:rFonts w:hint="default"/>
        <w:lang w:val="es-ES" w:eastAsia="en-US" w:bidi="ar-SA"/>
      </w:rPr>
    </w:lvl>
  </w:abstractNum>
  <w:abstractNum w:abstractNumId="9">
    <w:multiLevelType w:val="hybridMultilevel"/>
    <w:lvl w:ilvl="0">
      <w:start w:val="1"/>
      <w:numFmt w:val="upperRoman"/>
      <w:lvlText w:val="%1."/>
      <w:lvlJc w:val="left"/>
      <w:pPr>
        <w:ind w:left="479" w:hanging="380"/>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468" w:hanging="380"/>
      </w:pPr>
      <w:rPr>
        <w:rFonts w:hint="default"/>
        <w:lang w:val="es-ES" w:eastAsia="en-US" w:bidi="ar-SA"/>
      </w:rPr>
    </w:lvl>
    <w:lvl w:ilvl="2">
      <w:start w:val="0"/>
      <w:numFmt w:val="bullet"/>
      <w:lvlText w:val="•"/>
      <w:lvlJc w:val="left"/>
      <w:pPr>
        <w:ind w:left="2457" w:hanging="380"/>
      </w:pPr>
      <w:rPr>
        <w:rFonts w:hint="default"/>
        <w:lang w:val="es-ES" w:eastAsia="en-US" w:bidi="ar-SA"/>
      </w:rPr>
    </w:lvl>
    <w:lvl w:ilvl="3">
      <w:start w:val="0"/>
      <w:numFmt w:val="bullet"/>
      <w:lvlText w:val="•"/>
      <w:lvlJc w:val="left"/>
      <w:pPr>
        <w:ind w:left="3446" w:hanging="380"/>
      </w:pPr>
      <w:rPr>
        <w:rFonts w:hint="default"/>
        <w:lang w:val="es-ES" w:eastAsia="en-US" w:bidi="ar-SA"/>
      </w:rPr>
    </w:lvl>
    <w:lvl w:ilvl="4">
      <w:start w:val="0"/>
      <w:numFmt w:val="bullet"/>
      <w:lvlText w:val="•"/>
      <w:lvlJc w:val="left"/>
      <w:pPr>
        <w:ind w:left="4435" w:hanging="380"/>
      </w:pPr>
      <w:rPr>
        <w:rFonts w:hint="default"/>
        <w:lang w:val="es-ES" w:eastAsia="en-US" w:bidi="ar-SA"/>
      </w:rPr>
    </w:lvl>
    <w:lvl w:ilvl="5">
      <w:start w:val="0"/>
      <w:numFmt w:val="bullet"/>
      <w:lvlText w:val="•"/>
      <w:lvlJc w:val="left"/>
      <w:pPr>
        <w:ind w:left="5424" w:hanging="380"/>
      </w:pPr>
      <w:rPr>
        <w:rFonts w:hint="default"/>
        <w:lang w:val="es-ES" w:eastAsia="en-US" w:bidi="ar-SA"/>
      </w:rPr>
    </w:lvl>
    <w:lvl w:ilvl="6">
      <w:start w:val="0"/>
      <w:numFmt w:val="bullet"/>
      <w:lvlText w:val="•"/>
      <w:lvlJc w:val="left"/>
      <w:pPr>
        <w:ind w:left="6413" w:hanging="380"/>
      </w:pPr>
      <w:rPr>
        <w:rFonts w:hint="default"/>
        <w:lang w:val="es-ES" w:eastAsia="en-US" w:bidi="ar-SA"/>
      </w:rPr>
    </w:lvl>
    <w:lvl w:ilvl="7">
      <w:start w:val="0"/>
      <w:numFmt w:val="bullet"/>
      <w:lvlText w:val="•"/>
      <w:lvlJc w:val="left"/>
      <w:pPr>
        <w:ind w:left="7402" w:hanging="380"/>
      </w:pPr>
      <w:rPr>
        <w:rFonts w:hint="default"/>
        <w:lang w:val="es-ES" w:eastAsia="en-US" w:bidi="ar-SA"/>
      </w:rPr>
    </w:lvl>
    <w:lvl w:ilvl="8">
      <w:start w:val="0"/>
      <w:numFmt w:val="bullet"/>
      <w:lvlText w:val="•"/>
      <w:lvlJc w:val="left"/>
      <w:pPr>
        <w:ind w:left="8391" w:hanging="380"/>
      </w:pPr>
      <w:rPr>
        <w:rFonts w:hint="default"/>
        <w:lang w:val="es-ES" w:eastAsia="en-US" w:bidi="ar-SA"/>
      </w:rPr>
    </w:lvl>
  </w:abstractNum>
  <w:abstractNum w:abstractNumId="8">
    <w:multiLevelType w:val="hybridMultilevel"/>
    <w:lvl w:ilvl="0">
      <w:start w:val="1"/>
      <w:numFmt w:val="upperRoman"/>
      <w:lvlText w:val="%1."/>
      <w:lvlJc w:val="left"/>
      <w:pPr>
        <w:ind w:left="100" w:hanging="26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264"/>
      </w:pPr>
      <w:rPr>
        <w:rFonts w:hint="default"/>
        <w:lang w:val="es-ES" w:eastAsia="en-US" w:bidi="ar-SA"/>
      </w:rPr>
    </w:lvl>
    <w:lvl w:ilvl="2">
      <w:start w:val="0"/>
      <w:numFmt w:val="bullet"/>
      <w:lvlText w:val="•"/>
      <w:lvlJc w:val="left"/>
      <w:pPr>
        <w:ind w:left="2153" w:hanging="264"/>
      </w:pPr>
      <w:rPr>
        <w:rFonts w:hint="default"/>
        <w:lang w:val="es-ES" w:eastAsia="en-US" w:bidi="ar-SA"/>
      </w:rPr>
    </w:lvl>
    <w:lvl w:ilvl="3">
      <w:start w:val="0"/>
      <w:numFmt w:val="bullet"/>
      <w:lvlText w:val="•"/>
      <w:lvlJc w:val="left"/>
      <w:pPr>
        <w:ind w:left="3180" w:hanging="264"/>
      </w:pPr>
      <w:rPr>
        <w:rFonts w:hint="default"/>
        <w:lang w:val="es-ES" w:eastAsia="en-US" w:bidi="ar-SA"/>
      </w:rPr>
    </w:lvl>
    <w:lvl w:ilvl="4">
      <w:start w:val="0"/>
      <w:numFmt w:val="bullet"/>
      <w:lvlText w:val="•"/>
      <w:lvlJc w:val="left"/>
      <w:pPr>
        <w:ind w:left="4207" w:hanging="264"/>
      </w:pPr>
      <w:rPr>
        <w:rFonts w:hint="default"/>
        <w:lang w:val="es-ES" w:eastAsia="en-US" w:bidi="ar-SA"/>
      </w:rPr>
    </w:lvl>
    <w:lvl w:ilvl="5">
      <w:start w:val="0"/>
      <w:numFmt w:val="bullet"/>
      <w:lvlText w:val="•"/>
      <w:lvlJc w:val="left"/>
      <w:pPr>
        <w:ind w:left="5234" w:hanging="264"/>
      </w:pPr>
      <w:rPr>
        <w:rFonts w:hint="default"/>
        <w:lang w:val="es-ES" w:eastAsia="en-US" w:bidi="ar-SA"/>
      </w:rPr>
    </w:lvl>
    <w:lvl w:ilvl="6">
      <w:start w:val="0"/>
      <w:numFmt w:val="bullet"/>
      <w:lvlText w:val="•"/>
      <w:lvlJc w:val="left"/>
      <w:pPr>
        <w:ind w:left="6261" w:hanging="264"/>
      </w:pPr>
      <w:rPr>
        <w:rFonts w:hint="default"/>
        <w:lang w:val="es-ES" w:eastAsia="en-US" w:bidi="ar-SA"/>
      </w:rPr>
    </w:lvl>
    <w:lvl w:ilvl="7">
      <w:start w:val="0"/>
      <w:numFmt w:val="bullet"/>
      <w:lvlText w:val="•"/>
      <w:lvlJc w:val="left"/>
      <w:pPr>
        <w:ind w:left="7288" w:hanging="264"/>
      </w:pPr>
      <w:rPr>
        <w:rFonts w:hint="default"/>
        <w:lang w:val="es-ES" w:eastAsia="en-US" w:bidi="ar-SA"/>
      </w:rPr>
    </w:lvl>
    <w:lvl w:ilvl="8">
      <w:start w:val="0"/>
      <w:numFmt w:val="bullet"/>
      <w:lvlText w:val="•"/>
      <w:lvlJc w:val="left"/>
      <w:pPr>
        <w:ind w:left="8315" w:hanging="264"/>
      </w:pPr>
      <w:rPr>
        <w:rFonts w:hint="default"/>
        <w:lang w:val="es-ES" w:eastAsia="en-US" w:bidi="ar-SA"/>
      </w:rPr>
    </w:lvl>
  </w:abstractNum>
  <w:abstractNum w:abstractNumId="7">
    <w:multiLevelType w:val="hybridMultilevel"/>
    <w:lvl w:ilvl="0">
      <w:start w:val="1"/>
      <w:numFmt w:val="upperRoman"/>
      <w:lvlText w:val="%1."/>
      <w:lvlJc w:val="left"/>
      <w:pPr>
        <w:ind w:left="414"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414" w:hanging="315"/>
      </w:pPr>
      <w:rPr>
        <w:rFonts w:hint="default"/>
        <w:lang w:val="es-ES" w:eastAsia="en-US" w:bidi="ar-SA"/>
      </w:rPr>
    </w:lvl>
    <w:lvl w:ilvl="2">
      <w:start w:val="0"/>
      <w:numFmt w:val="bullet"/>
      <w:lvlText w:val="•"/>
      <w:lvlJc w:val="left"/>
      <w:pPr>
        <w:ind w:left="2409" w:hanging="315"/>
      </w:pPr>
      <w:rPr>
        <w:rFonts w:hint="default"/>
        <w:lang w:val="es-ES" w:eastAsia="en-US" w:bidi="ar-SA"/>
      </w:rPr>
    </w:lvl>
    <w:lvl w:ilvl="3">
      <w:start w:val="0"/>
      <w:numFmt w:val="bullet"/>
      <w:lvlText w:val="•"/>
      <w:lvlJc w:val="left"/>
      <w:pPr>
        <w:ind w:left="3404" w:hanging="315"/>
      </w:pPr>
      <w:rPr>
        <w:rFonts w:hint="default"/>
        <w:lang w:val="es-ES" w:eastAsia="en-US" w:bidi="ar-SA"/>
      </w:rPr>
    </w:lvl>
    <w:lvl w:ilvl="4">
      <w:start w:val="0"/>
      <w:numFmt w:val="bullet"/>
      <w:lvlText w:val="•"/>
      <w:lvlJc w:val="left"/>
      <w:pPr>
        <w:ind w:left="4399" w:hanging="315"/>
      </w:pPr>
      <w:rPr>
        <w:rFonts w:hint="default"/>
        <w:lang w:val="es-ES" w:eastAsia="en-US" w:bidi="ar-SA"/>
      </w:rPr>
    </w:lvl>
    <w:lvl w:ilvl="5">
      <w:start w:val="0"/>
      <w:numFmt w:val="bullet"/>
      <w:lvlText w:val="•"/>
      <w:lvlJc w:val="left"/>
      <w:pPr>
        <w:ind w:left="5394" w:hanging="315"/>
      </w:pPr>
      <w:rPr>
        <w:rFonts w:hint="default"/>
        <w:lang w:val="es-ES" w:eastAsia="en-US" w:bidi="ar-SA"/>
      </w:rPr>
    </w:lvl>
    <w:lvl w:ilvl="6">
      <w:start w:val="0"/>
      <w:numFmt w:val="bullet"/>
      <w:lvlText w:val="•"/>
      <w:lvlJc w:val="left"/>
      <w:pPr>
        <w:ind w:left="6389" w:hanging="315"/>
      </w:pPr>
      <w:rPr>
        <w:rFonts w:hint="default"/>
        <w:lang w:val="es-ES" w:eastAsia="en-US" w:bidi="ar-SA"/>
      </w:rPr>
    </w:lvl>
    <w:lvl w:ilvl="7">
      <w:start w:val="0"/>
      <w:numFmt w:val="bullet"/>
      <w:lvlText w:val="•"/>
      <w:lvlJc w:val="left"/>
      <w:pPr>
        <w:ind w:left="7384" w:hanging="315"/>
      </w:pPr>
      <w:rPr>
        <w:rFonts w:hint="default"/>
        <w:lang w:val="es-ES" w:eastAsia="en-US" w:bidi="ar-SA"/>
      </w:rPr>
    </w:lvl>
    <w:lvl w:ilvl="8">
      <w:start w:val="0"/>
      <w:numFmt w:val="bullet"/>
      <w:lvlText w:val="•"/>
      <w:lvlJc w:val="left"/>
      <w:pPr>
        <w:ind w:left="8379" w:hanging="315"/>
      </w:pPr>
      <w:rPr>
        <w:rFonts w:hint="default"/>
        <w:lang w:val="es-ES" w:eastAsia="en-US" w:bidi="ar-SA"/>
      </w:rPr>
    </w:lvl>
  </w:abstractNum>
  <w:abstractNum w:abstractNumId="6">
    <w:multiLevelType w:val="hybridMultilevel"/>
    <w:lvl w:ilvl="0">
      <w:start w:val="1"/>
      <w:numFmt w:val="upperRoman"/>
      <w:lvlText w:val="%1."/>
      <w:lvlJc w:val="left"/>
      <w:pPr>
        <w:ind w:left="100" w:hanging="216"/>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1"/>
      <w:numFmt w:val="lowerLetter"/>
      <w:lvlText w:val="%2)"/>
      <w:lvlJc w:val="left"/>
      <w:pPr>
        <w:ind w:left="100" w:hanging="356"/>
        <w:jc w:val="left"/>
      </w:pPr>
      <w:rPr>
        <w:rFonts w:hint="default" w:ascii="Bookman Old Style" w:hAnsi="Bookman Old Style" w:eastAsia="Bookman Old Style" w:cs="Bookman Old Style"/>
        <w:b/>
        <w:bCs/>
        <w:i w:val="0"/>
        <w:iCs w:val="0"/>
        <w:spacing w:val="-1"/>
        <w:w w:val="99"/>
        <w:sz w:val="20"/>
        <w:szCs w:val="20"/>
        <w:lang w:val="es-ES" w:eastAsia="en-US" w:bidi="ar-SA"/>
      </w:rPr>
    </w:lvl>
    <w:lvl w:ilvl="2">
      <w:start w:val="1"/>
      <w:numFmt w:val="upperRoman"/>
      <w:lvlText w:val="%3."/>
      <w:lvlJc w:val="left"/>
      <w:pPr>
        <w:ind w:left="414"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3">
      <w:start w:val="1"/>
      <w:numFmt w:val="lowerLetter"/>
      <w:lvlText w:val="%4)"/>
      <w:lvlJc w:val="left"/>
      <w:pPr>
        <w:ind w:left="100" w:hanging="341"/>
        <w:jc w:val="left"/>
      </w:pPr>
      <w:rPr>
        <w:rFonts w:hint="default" w:ascii="Bookman Old Style" w:hAnsi="Bookman Old Style" w:eastAsia="Bookman Old Style" w:cs="Bookman Old Style"/>
        <w:b/>
        <w:bCs/>
        <w:i w:val="0"/>
        <w:iCs w:val="0"/>
        <w:spacing w:val="-1"/>
        <w:w w:val="99"/>
        <w:sz w:val="20"/>
        <w:szCs w:val="20"/>
        <w:lang w:val="es-ES" w:eastAsia="en-US" w:bidi="ar-SA"/>
      </w:rPr>
    </w:lvl>
    <w:lvl w:ilvl="4">
      <w:start w:val="0"/>
      <w:numFmt w:val="bullet"/>
      <w:lvlText w:val="•"/>
      <w:lvlJc w:val="left"/>
      <w:pPr>
        <w:ind w:left="3736" w:hanging="341"/>
      </w:pPr>
      <w:rPr>
        <w:rFonts w:hint="default"/>
        <w:lang w:val="es-ES" w:eastAsia="en-US" w:bidi="ar-SA"/>
      </w:rPr>
    </w:lvl>
    <w:lvl w:ilvl="5">
      <w:start w:val="0"/>
      <w:numFmt w:val="bullet"/>
      <w:lvlText w:val="•"/>
      <w:lvlJc w:val="left"/>
      <w:pPr>
        <w:ind w:left="4842" w:hanging="341"/>
      </w:pPr>
      <w:rPr>
        <w:rFonts w:hint="default"/>
        <w:lang w:val="es-ES" w:eastAsia="en-US" w:bidi="ar-SA"/>
      </w:rPr>
    </w:lvl>
    <w:lvl w:ilvl="6">
      <w:start w:val="0"/>
      <w:numFmt w:val="bullet"/>
      <w:lvlText w:val="•"/>
      <w:lvlJc w:val="left"/>
      <w:pPr>
        <w:ind w:left="5947" w:hanging="341"/>
      </w:pPr>
      <w:rPr>
        <w:rFonts w:hint="default"/>
        <w:lang w:val="es-ES" w:eastAsia="en-US" w:bidi="ar-SA"/>
      </w:rPr>
    </w:lvl>
    <w:lvl w:ilvl="7">
      <w:start w:val="0"/>
      <w:numFmt w:val="bullet"/>
      <w:lvlText w:val="•"/>
      <w:lvlJc w:val="left"/>
      <w:pPr>
        <w:ind w:left="7053" w:hanging="341"/>
      </w:pPr>
      <w:rPr>
        <w:rFonts w:hint="default"/>
        <w:lang w:val="es-ES" w:eastAsia="en-US" w:bidi="ar-SA"/>
      </w:rPr>
    </w:lvl>
    <w:lvl w:ilvl="8">
      <w:start w:val="0"/>
      <w:numFmt w:val="bullet"/>
      <w:lvlText w:val="•"/>
      <w:lvlJc w:val="left"/>
      <w:pPr>
        <w:ind w:left="8158" w:hanging="341"/>
      </w:pPr>
      <w:rPr>
        <w:rFonts w:hint="default"/>
        <w:lang w:val="es-ES" w:eastAsia="en-US" w:bidi="ar-SA"/>
      </w:rPr>
    </w:lvl>
  </w:abstractNum>
  <w:abstractNum w:abstractNumId="5">
    <w:multiLevelType w:val="hybridMultilevel"/>
    <w:lvl w:ilvl="0">
      <w:start w:val="1"/>
      <w:numFmt w:val="upperRoman"/>
      <w:lvlText w:val="%1."/>
      <w:lvlJc w:val="left"/>
      <w:pPr>
        <w:ind w:left="414"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414" w:hanging="315"/>
      </w:pPr>
      <w:rPr>
        <w:rFonts w:hint="default"/>
        <w:lang w:val="es-ES" w:eastAsia="en-US" w:bidi="ar-SA"/>
      </w:rPr>
    </w:lvl>
    <w:lvl w:ilvl="2">
      <w:start w:val="0"/>
      <w:numFmt w:val="bullet"/>
      <w:lvlText w:val="•"/>
      <w:lvlJc w:val="left"/>
      <w:pPr>
        <w:ind w:left="2409" w:hanging="315"/>
      </w:pPr>
      <w:rPr>
        <w:rFonts w:hint="default"/>
        <w:lang w:val="es-ES" w:eastAsia="en-US" w:bidi="ar-SA"/>
      </w:rPr>
    </w:lvl>
    <w:lvl w:ilvl="3">
      <w:start w:val="0"/>
      <w:numFmt w:val="bullet"/>
      <w:lvlText w:val="•"/>
      <w:lvlJc w:val="left"/>
      <w:pPr>
        <w:ind w:left="3404" w:hanging="315"/>
      </w:pPr>
      <w:rPr>
        <w:rFonts w:hint="default"/>
        <w:lang w:val="es-ES" w:eastAsia="en-US" w:bidi="ar-SA"/>
      </w:rPr>
    </w:lvl>
    <w:lvl w:ilvl="4">
      <w:start w:val="0"/>
      <w:numFmt w:val="bullet"/>
      <w:lvlText w:val="•"/>
      <w:lvlJc w:val="left"/>
      <w:pPr>
        <w:ind w:left="4399" w:hanging="315"/>
      </w:pPr>
      <w:rPr>
        <w:rFonts w:hint="default"/>
        <w:lang w:val="es-ES" w:eastAsia="en-US" w:bidi="ar-SA"/>
      </w:rPr>
    </w:lvl>
    <w:lvl w:ilvl="5">
      <w:start w:val="0"/>
      <w:numFmt w:val="bullet"/>
      <w:lvlText w:val="•"/>
      <w:lvlJc w:val="left"/>
      <w:pPr>
        <w:ind w:left="5394" w:hanging="315"/>
      </w:pPr>
      <w:rPr>
        <w:rFonts w:hint="default"/>
        <w:lang w:val="es-ES" w:eastAsia="en-US" w:bidi="ar-SA"/>
      </w:rPr>
    </w:lvl>
    <w:lvl w:ilvl="6">
      <w:start w:val="0"/>
      <w:numFmt w:val="bullet"/>
      <w:lvlText w:val="•"/>
      <w:lvlJc w:val="left"/>
      <w:pPr>
        <w:ind w:left="6389" w:hanging="315"/>
      </w:pPr>
      <w:rPr>
        <w:rFonts w:hint="default"/>
        <w:lang w:val="es-ES" w:eastAsia="en-US" w:bidi="ar-SA"/>
      </w:rPr>
    </w:lvl>
    <w:lvl w:ilvl="7">
      <w:start w:val="0"/>
      <w:numFmt w:val="bullet"/>
      <w:lvlText w:val="•"/>
      <w:lvlJc w:val="left"/>
      <w:pPr>
        <w:ind w:left="7384" w:hanging="315"/>
      </w:pPr>
      <w:rPr>
        <w:rFonts w:hint="default"/>
        <w:lang w:val="es-ES" w:eastAsia="en-US" w:bidi="ar-SA"/>
      </w:rPr>
    </w:lvl>
    <w:lvl w:ilvl="8">
      <w:start w:val="0"/>
      <w:numFmt w:val="bullet"/>
      <w:lvlText w:val="•"/>
      <w:lvlJc w:val="left"/>
      <w:pPr>
        <w:ind w:left="8379" w:hanging="315"/>
      </w:pPr>
      <w:rPr>
        <w:rFonts w:hint="default"/>
        <w:lang w:val="es-ES" w:eastAsia="en-US" w:bidi="ar-SA"/>
      </w:rPr>
    </w:lvl>
  </w:abstractNum>
  <w:abstractNum w:abstractNumId="4">
    <w:multiLevelType w:val="hybridMultilevel"/>
    <w:lvl w:ilvl="0">
      <w:start w:val="1"/>
      <w:numFmt w:val="upperRoman"/>
      <w:lvlText w:val="%1."/>
      <w:lvlJc w:val="left"/>
      <w:pPr>
        <w:ind w:left="414"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414" w:hanging="315"/>
      </w:pPr>
      <w:rPr>
        <w:rFonts w:hint="default"/>
        <w:lang w:val="es-ES" w:eastAsia="en-US" w:bidi="ar-SA"/>
      </w:rPr>
    </w:lvl>
    <w:lvl w:ilvl="2">
      <w:start w:val="0"/>
      <w:numFmt w:val="bullet"/>
      <w:lvlText w:val="•"/>
      <w:lvlJc w:val="left"/>
      <w:pPr>
        <w:ind w:left="2409" w:hanging="315"/>
      </w:pPr>
      <w:rPr>
        <w:rFonts w:hint="default"/>
        <w:lang w:val="es-ES" w:eastAsia="en-US" w:bidi="ar-SA"/>
      </w:rPr>
    </w:lvl>
    <w:lvl w:ilvl="3">
      <w:start w:val="0"/>
      <w:numFmt w:val="bullet"/>
      <w:lvlText w:val="•"/>
      <w:lvlJc w:val="left"/>
      <w:pPr>
        <w:ind w:left="3404" w:hanging="315"/>
      </w:pPr>
      <w:rPr>
        <w:rFonts w:hint="default"/>
        <w:lang w:val="es-ES" w:eastAsia="en-US" w:bidi="ar-SA"/>
      </w:rPr>
    </w:lvl>
    <w:lvl w:ilvl="4">
      <w:start w:val="0"/>
      <w:numFmt w:val="bullet"/>
      <w:lvlText w:val="•"/>
      <w:lvlJc w:val="left"/>
      <w:pPr>
        <w:ind w:left="4399" w:hanging="315"/>
      </w:pPr>
      <w:rPr>
        <w:rFonts w:hint="default"/>
        <w:lang w:val="es-ES" w:eastAsia="en-US" w:bidi="ar-SA"/>
      </w:rPr>
    </w:lvl>
    <w:lvl w:ilvl="5">
      <w:start w:val="0"/>
      <w:numFmt w:val="bullet"/>
      <w:lvlText w:val="•"/>
      <w:lvlJc w:val="left"/>
      <w:pPr>
        <w:ind w:left="5394" w:hanging="315"/>
      </w:pPr>
      <w:rPr>
        <w:rFonts w:hint="default"/>
        <w:lang w:val="es-ES" w:eastAsia="en-US" w:bidi="ar-SA"/>
      </w:rPr>
    </w:lvl>
    <w:lvl w:ilvl="6">
      <w:start w:val="0"/>
      <w:numFmt w:val="bullet"/>
      <w:lvlText w:val="•"/>
      <w:lvlJc w:val="left"/>
      <w:pPr>
        <w:ind w:left="6389" w:hanging="315"/>
      </w:pPr>
      <w:rPr>
        <w:rFonts w:hint="default"/>
        <w:lang w:val="es-ES" w:eastAsia="en-US" w:bidi="ar-SA"/>
      </w:rPr>
    </w:lvl>
    <w:lvl w:ilvl="7">
      <w:start w:val="0"/>
      <w:numFmt w:val="bullet"/>
      <w:lvlText w:val="•"/>
      <w:lvlJc w:val="left"/>
      <w:pPr>
        <w:ind w:left="7384" w:hanging="315"/>
      </w:pPr>
      <w:rPr>
        <w:rFonts w:hint="default"/>
        <w:lang w:val="es-ES" w:eastAsia="en-US" w:bidi="ar-SA"/>
      </w:rPr>
    </w:lvl>
    <w:lvl w:ilvl="8">
      <w:start w:val="0"/>
      <w:numFmt w:val="bullet"/>
      <w:lvlText w:val="•"/>
      <w:lvlJc w:val="left"/>
      <w:pPr>
        <w:ind w:left="8379" w:hanging="315"/>
      </w:pPr>
      <w:rPr>
        <w:rFonts w:hint="default"/>
        <w:lang w:val="es-ES" w:eastAsia="en-US" w:bidi="ar-SA"/>
      </w:rPr>
    </w:lvl>
  </w:abstractNum>
  <w:abstractNum w:abstractNumId="3">
    <w:multiLevelType w:val="hybridMultilevel"/>
    <w:lvl w:ilvl="0">
      <w:start w:val="1"/>
      <w:numFmt w:val="upperRoman"/>
      <w:lvlText w:val="%1."/>
      <w:lvlJc w:val="left"/>
      <w:pPr>
        <w:ind w:left="414"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414" w:hanging="315"/>
      </w:pPr>
      <w:rPr>
        <w:rFonts w:hint="default"/>
        <w:lang w:val="es-ES" w:eastAsia="en-US" w:bidi="ar-SA"/>
      </w:rPr>
    </w:lvl>
    <w:lvl w:ilvl="2">
      <w:start w:val="0"/>
      <w:numFmt w:val="bullet"/>
      <w:lvlText w:val="•"/>
      <w:lvlJc w:val="left"/>
      <w:pPr>
        <w:ind w:left="2409" w:hanging="315"/>
      </w:pPr>
      <w:rPr>
        <w:rFonts w:hint="default"/>
        <w:lang w:val="es-ES" w:eastAsia="en-US" w:bidi="ar-SA"/>
      </w:rPr>
    </w:lvl>
    <w:lvl w:ilvl="3">
      <w:start w:val="0"/>
      <w:numFmt w:val="bullet"/>
      <w:lvlText w:val="•"/>
      <w:lvlJc w:val="left"/>
      <w:pPr>
        <w:ind w:left="3404" w:hanging="315"/>
      </w:pPr>
      <w:rPr>
        <w:rFonts w:hint="default"/>
        <w:lang w:val="es-ES" w:eastAsia="en-US" w:bidi="ar-SA"/>
      </w:rPr>
    </w:lvl>
    <w:lvl w:ilvl="4">
      <w:start w:val="0"/>
      <w:numFmt w:val="bullet"/>
      <w:lvlText w:val="•"/>
      <w:lvlJc w:val="left"/>
      <w:pPr>
        <w:ind w:left="4399" w:hanging="315"/>
      </w:pPr>
      <w:rPr>
        <w:rFonts w:hint="default"/>
        <w:lang w:val="es-ES" w:eastAsia="en-US" w:bidi="ar-SA"/>
      </w:rPr>
    </w:lvl>
    <w:lvl w:ilvl="5">
      <w:start w:val="0"/>
      <w:numFmt w:val="bullet"/>
      <w:lvlText w:val="•"/>
      <w:lvlJc w:val="left"/>
      <w:pPr>
        <w:ind w:left="5394" w:hanging="315"/>
      </w:pPr>
      <w:rPr>
        <w:rFonts w:hint="default"/>
        <w:lang w:val="es-ES" w:eastAsia="en-US" w:bidi="ar-SA"/>
      </w:rPr>
    </w:lvl>
    <w:lvl w:ilvl="6">
      <w:start w:val="0"/>
      <w:numFmt w:val="bullet"/>
      <w:lvlText w:val="•"/>
      <w:lvlJc w:val="left"/>
      <w:pPr>
        <w:ind w:left="6389" w:hanging="315"/>
      </w:pPr>
      <w:rPr>
        <w:rFonts w:hint="default"/>
        <w:lang w:val="es-ES" w:eastAsia="en-US" w:bidi="ar-SA"/>
      </w:rPr>
    </w:lvl>
    <w:lvl w:ilvl="7">
      <w:start w:val="0"/>
      <w:numFmt w:val="bullet"/>
      <w:lvlText w:val="•"/>
      <w:lvlJc w:val="left"/>
      <w:pPr>
        <w:ind w:left="7384" w:hanging="315"/>
      </w:pPr>
      <w:rPr>
        <w:rFonts w:hint="default"/>
        <w:lang w:val="es-ES" w:eastAsia="en-US" w:bidi="ar-SA"/>
      </w:rPr>
    </w:lvl>
    <w:lvl w:ilvl="8">
      <w:start w:val="0"/>
      <w:numFmt w:val="bullet"/>
      <w:lvlText w:val="•"/>
      <w:lvlJc w:val="left"/>
      <w:pPr>
        <w:ind w:left="8379" w:hanging="315"/>
      </w:pPr>
      <w:rPr>
        <w:rFonts w:hint="default"/>
        <w:lang w:val="es-ES" w:eastAsia="en-US" w:bidi="ar-SA"/>
      </w:rPr>
    </w:lvl>
  </w:abstractNum>
  <w:abstractNum w:abstractNumId="2">
    <w:multiLevelType w:val="hybridMultilevel"/>
    <w:lvl w:ilvl="0">
      <w:start w:val="1"/>
      <w:numFmt w:val="upperRoman"/>
      <w:lvlText w:val="%1."/>
      <w:lvlJc w:val="left"/>
      <w:pPr>
        <w:ind w:left="414"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414" w:hanging="315"/>
      </w:pPr>
      <w:rPr>
        <w:rFonts w:hint="default"/>
        <w:lang w:val="es-ES" w:eastAsia="en-US" w:bidi="ar-SA"/>
      </w:rPr>
    </w:lvl>
    <w:lvl w:ilvl="2">
      <w:start w:val="0"/>
      <w:numFmt w:val="bullet"/>
      <w:lvlText w:val="•"/>
      <w:lvlJc w:val="left"/>
      <w:pPr>
        <w:ind w:left="2409" w:hanging="315"/>
      </w:pPr>
      <w:rPr>
        <w:rFonts w:hint="default"/>
        <w:lang w:val="es-ES" w:eastAsia="en-US" w:bidi="ar-SA"/>
      </w:rPr>
    </w:lvl>
    <w:lvl w:ilvl="3">
      <w:start w:val="0"/>
      <w:numFmt w:val="bullet"/>
      <w:lvlText w:val="•"/>
      <w:lvlJc w:val="left"/>
      <w:pPr>
        <w:ind w:left="3404" w:hanging="315"/>
      </w:pPr>
      <w:rPr>
        <w:rFonts w:hint="default"/>
        <w:lang w:val="es-ES" w:eastAsia="en-US" w:bidi="ar-SA"/>
      </w:rPr>
    </w:lvl>
    <w:lvl w:ilvl="4">
      <w:start w:val="0"/>
      <w:numFmt w:val="bullet"/>
      <w:lvlText w:val="•"/>
      <w:lvlJc w:val="left"/>
      <w:pPr>
        <w:ind w:left="4399" w:hanging="315"/>
      </w:pPr>
      <w:rPr>
        <w:rFonts w:hint="default"/>
        <w:lang w:val="es-ES" w:eastAsia="en-US" w:bidi="ar-SA"/>
      </w:rPr>
    </w:lvl>
    <w:lvl w:ilvl="5">
      <w:start w:val="0"/>
      <w:numFmt w:val="bullet"/>
      <w:lvlText w:val="•"/>
      <w:lvlJc w:val="left"/>
      <w:pPr>
        <w:ind w:left="5394" w:hanging="315"/>
      </w:pPr>
      <w:rPr>
        <w:rFonts w:hint="default"/>
        <w:lang w:val="es-ES" w:eastAsia="en-US" w:bidi="ar-SA"/>
      </w:rPr>
    </w:lvl>
    <w:lvl w:ilvl="6">
      <w:start w:val="0"/>
      <w:numFmt w:val="bullet"/>
      <w:lvlText w:val="•"/>
      <w:lvlJc w:val="left"/>
      <w:pPr>
        <w:ind w:left="6389" w:hanging="315"/>
      </w:pPr>
      <w:rPr>
        <w:rFonts w:hint="default"/>
        <w:lang w:val="es-ES" w:eastAsia="en-US" w:bidi="ar-SA"/>
      </w:rPr>
    </w:lvl>
    <w:lvl w:ilvl="7">
      <w:start w:val="0"/>
      <w:numFmt w:val="bullet"/>
      <w:lvlText w:val="•"/>
      <w:lvlJc w:val="left"/>
      <w:pPr>
        <w:ind w:left="7384" w:hanging="315"/>
      </w:pPr>
      <w:rPr>
        <w:rFonts w:hint="default"/>
        <w:lang w:val="es-ES" w:eastAsia="en-US" w:bidi="ar-SA"/>
      </w:rPr>
    </w:lvl>
    <w:lvl w:ilvl="8">
      <w:start w:val="0"/>
      <w:numFmt w:val="bullet"/>
      <w:lvlText w:val="•"/>
      <w:lvlJc w:val="left"/>
      <w:pPr>
        <w:ind w:left="8379" w:hanging="315"/>
      </w:pPr>
      <w:rPr>
        <w:rFonts w:hint="default"/>
        <w:lang w:val="es-ES" w:eastAsia="en-US" w:bidi="ar-SA"/>
      </w:rPr>
    </w:lvl>
  </w:abstractNum>
  <w:abstractNum w:abstractNumId="1">
    <w:multiLevelType w:val="hybridMultilevel"/>
    <w:lvl w:ilvl="0">
      <w:start w:val="1"/>
      <w:numFmt w:val="upperRoman"/>
      <w:lvlText w:val="%1."/>
      <w:lvlJc w:val="left"/>
      <w:pPr>
        <w:ind w:left="364" w:hanging="264"/>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360" w:hanging="264"/>
      </w:pPr>
      <w:rPr>
        <w:rFonts w:hint="default"/>
        <w:lang w:val="es-ES" w:eastAsia="en-US" w:bidi="ar-SA"/>
      </w:rPr>
    </w:lvl>
    <w:lvl w:ilvl="2">
      <w:start w:val="0"/>
      <w:numFmt w:val="bullet"/>
      <w:lvlText w:val="•"/>
      <w:lvlJc w:val="left"/>
      <w:pPr>
        <w:ind w:left="2361" w:hanging="264"/>
      </w:pPr>
      <w:rPr>
        <w:rFonts w:hint="default"/>
        <w:lang w:val="es-ES" w:eastAsia="en-US" w:bidi="ar-SA"/>
      </w:rPr>
    </w:lvl>
    <w:lvl w:ilvl="3">
      <w:start w:val="0"/>
      <w:numFmt w:val="bullet"/>
      <w:lvlText w:val="•"/>
      <w:lvlJc w:val="left"/>
      <w:pPr>
        <w:ind w:left="3362" w:hanging="264"/>
      </w:pPr>
      <w:rPr>
        <w:rFonts w:hint="default"/>
        <w:lang w:val="es-ES" w:eastAsia="en-US" w:bidi="ar-SA"/>
      </w:rPr>
    </w:lvl>
    <w:lvl w:ilvl="4">
      <w:start w:val="0"/>
      <w:numFmt w:val="bullet"/>
      <w:lvlText w:val="•"/>
      <w:lvlJc w:val="left"/>
      <w:pPr>
        <w:ind w:left="4363" w:hanging="264"/>
      </w:pPr>
      <w:rPr>
        <w:rFonts w:hint="default"/>
        <w:lang w:val="es-ES" w:eastAsia="en-US" w:bidi="ar-SA"/>
      </w:rPr>
    </w:lvl>
    <w:lvl w:ilvl="5">
      <w:start w:val="0"/>
      <w:numFmt w:val="bullet"/>
      <w:lvlText w:val="•"/>
      <w:lvlJc w:val="left"/>
      <w:pPr>
        <w:ind w:left="5364" w:hanging="264"/>
      </w:pPr>
      <w:rPr>
        <w:rFonts w:hint="default"/>
        <w:lang w:val="es-ES" w:eastAsia="en-US" w:bidi="ar-SA"/>
      </w:rPr>
    </w:lvl>
    <w:lvl w:ilvl="6">
      <w:start w:val="0"/>
      <w:numFmt w:val="bullet"/>
      <w:lvlText w:val="•"/>
      <w:lvlJc w:val="left"/>
      <w:pPr>
        <w:ind w:left="6365" w:hanging="264"/>
      </w:pPr>
      <w:rPr>
        <w:rFonts w:hint="default"/>
        <w:lang w:val="es-ES" w:eastAsia="en-US" w:bidi="ar-SA"/>
      </w:rPr>
    </w:lvl>
    <w:lvl w:ilvl="7">
      <w:start w:val="0"/>
      <w:numFmt w:val="bullet"/>
      <w:lvlText w:val="•"/>
      <w:lvlJc w:val="left"/>
      <w:pPr>
        <w:ind w:left="7366" w:hanging="264"/>
      </w:pPr>
      <w:rPr>
        <w:rFonts w:hint="default"/>
        <w:lang w:val="es-ES" w:eastAsia="en-US" w:bidi="ar-SA"/>
      </w:rPr>
    </w:lvl>
    <w:lvl w:ilvl="8">
      <w:start w:val="0"/>
      <w:numFmt w:val="bullet"/>
      <w:lvlText w:val="•"/>
      <w:lvlJc w:val="left"/>
      <w:pPr>
        <w:ind w:left="8367" w:hanging="264"/>
      </w:pPr>
      <w:rPr>
        <w:rFonts w:hint="default"/>
        <w:lang w:val="es-ES" w:eastAsia="en-US" w:bidi="ar-SA"/>
      </w:rPr>
    </w:lvl>
  </w:abstractNum>
  <w:abstractNum w:abstractNumId="0">
    <w:multiLevelType w:val="hybridMultilevel"/>
    <w:lvl w:ilvl="0">
      <w:start w:val="1"/>
      <w:numFmt w:val="upperRoman"/>
      <w:lvlText w:val="%1."/>
      <w:lvlJc w:val="left"/>
      <w:pPr>
        <w:ind w:left="100" w:hanging="315"/>
        <w:jc w:val="left"/>
      </w:pPr>
      <w:rPr>
        <w:rFonts w:hint="default" w:ascii="Bookman Old Style" w:hAnsi="Bookman Old Style" w:eastAsia="Bookman Old Style" w:cs="Bookman Old Style"/>
        <w:b/>
        <w:bCs/>
        <w:i w:val="0"/>
        <w:iCs w:val="0"/>
        <w:spacing w:val="-1"/>
        <w:w w:val="99"/>
        <w:sz w:val="20"/>
        <w:szCs w:val="20"/>
        <w:lang w:val="es-ES" w:eastAsia="en-US" w:bidi="ar-SA"/>
      </w:rPr>
    </w:lvl>
    <w:lvl w:ilvl="1">
      <w:start w:val="0"/>
      <w:numFmt w:val="bullet"/>
      <w:lvlText w:val="•"/>
      <w:lvlJc w:val="left"/>
      <w:pPr>
        <w:ind w:left="1126" w:hanging="315"/>
      </w:pPr>
      <w:rPr>
        <w:rFonts w:hint="default"/>
        <w:lang w:val="es-ES" w:eastAsia="en-US" w:bidi="ar-SA"/>
      </w:rPr>
    </w:lvl>
    <w:lvl w:ilvl="2">
      <w:start w:val="0"/>
      <w:numFmt w:val="bullet"/>
      <w:lvlText w:val="•"/>
      <w:lvlJc w:val="left"/>
      <w:pPr>
        <w:ind w:left="2153" w:hanging="315"/>
      </w:pPr>
      <w:rPr>
        <w:rFonts w:hint="default"/>
        <w:lang w:val="es-ES" w:eastAsia="en-US" w:bidi="ar-SA"/>
      </w:rPr>
    </w:lvl>
    <w:lvl w:ilvl="3">
      <w:start w:val="0"/>
      <w:numFmt w:val="bullet"/>
      <w:lvlText w:val="•"/>
      <w:lvlJc w:val="left"/>
      <w:pPr>
        <w:ind w:left="3180" w:hanging="315"/>
      </w:pPr>
      <w:rPr>
        <w:rFonts w:hint="default"/>
        <w:lang w:val="es-ES" w:eastAsia="en-US" w:bidi="ar-SA"/>
      </w:rPr>
    </w:lvl>
    <w:lvl w:ilvl="4">
      <w:start w:val="0"/>
      <w:numFmt w:val="bullet"/>
      <w:lvlText w:val="•"/>
      <w:lvlJc w:val="left"/>
      <w:pPr>
        <w:ind w:left="4207" w:hanging="315"/>
      </w:pPr>
      <w:rPr>
        <w:rFonts w:hint="default"/>
        <w:lang w:val="es-ES" w:eastAsia="en-US" w:bidi="ar-SA"/>
      </w:rPr>
    </w:lvl>
    <w:lvl w:ilvl="5">
      <w:start w:val="0"/>
      <w:numFmt w:val="bullet"/>
      <w:lvlText w:val="•"/>
      <w:lvlJc w:val="left"/>
      <w:pPr>
        <w:ind w:left="5234" w:hanging="315"/>
      </w:pPr>
      <w:rPr>
        <w:rFonts w:hint="default"/>
        <w:lang w:val="es-ES" w:eastAsia="en-US" w:bidi="ar-SA"/>
      </w:rPr>
    </w:lvl>
    <w:lvl w:ilvl="6">
      <w:start w:val="0"/>
      <w:numFmt w:val="bullet"/>
      <w:lvlText w:val="•"/>
      <w:lvlJc w:val="left"/>
      <w:pPr>
        <w:ind w:left="6261" w:hanging="315"/>
      </w:pPr>
      <w:rPr>
        <w:rFonts w:hint="default"/>
        <w:lang w:val="es-ES" w:eastAsia="en-US" w:bidi="ar-SA"/>
      </w:rPr>
    </w:lvl>
    <w:lvl w:ilvl="7">
      <w:start w:val="0"/>
      <w:numFmt w:val="bullet"/>
      <w:lvlText w:val="•"/>
      <w:lvlJc w:val="left"/>
      <w:pPr>
        <w:ind w:left="7288" w:hanging="315"/>
      </w:pPr>
      <w:rPr>
        <w:rFonts w:hint="default"/>
        <w:lang w:val="es-ES" w:eastAsia="en-US" w:bidi="ar-SA"/>
      </w:rPr>
    </w:lvl>
    <w:lvl w:ilvl="8">
      <w:start w:val="0"/>
      <w:numFmt w:val="bullet"/>
      <w:lvlText w:val="•"/>
      <w:lvlJc w:val="left"/>
      <w:pPr>
        <w:ind w:left="8315" w:hanging="315"/>
      </w:pPr>
      <w:rPr>
        <w:rFonts w:hint="default"/>
        <w:lang w:val="es-ES"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s-ES" w:eastAsia="en-US" w:bidi="ar-SA"/>
    </w:rPr>
  </w:style>
  <w:style w:styleId="BodyText" w:type="paragraph">
    <w:name w:val="Body Text"/>
    <w:basedOn w:val="Normal"/>
    <w:uiPriority w:val="1"/>
    <w:qFormat/>
    <w:pPr>
      <w:ind w:left="100"/>
    </w:pPr>
    <w:rPr>
      <w:rFonts w:ascii="Bookman Old Style" w:hAnsi="Bookman Old Style" w:eastAsia="Bookman Old Style" w:cs="Bookman Old Style"/>
      <w:sz w:val="20"/>
      <w:szCs w:val="20"/>
      <w:lang w:val="es-ES" w:eastAsia="en-US" w:bidi="ar-SA"/>
    </w:rPr>
  </w:style>
  <w:style w:styleId="ListParagraph" w:type="paragraph">
    <w:name w:val="List Paragraph"/>
    <w:basedOn w:val="Normal"/>
    <w:uiPriority w:val="1"/>
    <w:qFormat/>
    <w:pPr>
      <w:ind w:left="100"/>
      <w:jc w:val="both"/>
    </w:pPr>
    <w:rPr>
      <w:rFonts w:ascii="Bookman Old Style" w:hAnsi="Bookman Old Style" w:eastAsia="Bookman Old Style" w:cs="Bookman Old Style"/>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legislacion.edomex.gob.mx/sites/legislacion.edomex.gob.mx/files/files/pdf/gct/2017/may303.pdf" TargetMode="External"/><Relationship Id="rId8" Type="http://schemas.openxmlformats.org/officeDocument/2006/relationships/hyperlink" Target="https://legislacion.edomex.gob.mx/sites/legislacion.edomex.gob.mx/files/files/pdf/gct/2020/nov111.pdf" TargetMode="External"/><Relationship Id="rId9" Type="http://schemas.openxmlformats.org/officeDocument/2006/relationships/hyperlink" Target="https://legislacion.edomex.gob.mx/sites/legislacion.edomex.gob.mx/files/files/pdf/gct/2023/marzo/mar102/mar102i.pdf" TargetMode="Externa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del Estado de México</dc:creator>
  <dc:title>Periódico Oficial del Gobierno del Estado Libre y Soberano de México</dc:title>
  <dcterms:created xsi:type="dcterms:W3CDTF">2024-06-05T19:39:05Z</dcterms:created>
  <dcterms:modified xsi:type="dcterms:W3CDTF">2024-06-05T19:39:05Z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para Microsoft 365</vt:lpwstr>
  </property>
  <property fmtid="{D5CDD505-2E9C-101B-9397-08002B2CF9AE}" pid="4" name="LastSaved">
    <vt:filetime>2024-06-05T00:00:00Z</vt:filetime>
  </property>
  <property fmtid="{D5CDD505-2E9C-101B-9397-08002B2CF9AE}" pid="5" name="Producer">
    <vt:lpwstr>Microsoft® Word para Microsoft 365</vt:lpwstr>
  </property>
</Properties>
</file>