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ind w:left="0"/>
        <w:rPr>
          <w:rFonts w:ascii="Times New Roman"/>
        </w:rPr>
      </w:pPr>
    </w:p>
    <w:p>
      <w:pPr>
        <w:pStyle w:val="BodyText"/>
        <w:ind w:left="0" w:right="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</w:t>
      </w:r>
    </w:p>
    <w:p>
      <w:pPr>
        <w:pStyle w:val="BodyText"/>
        <w:ind w:left="0" w:right="4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DIRECCIÓN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AUDITORÍA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</w:rPr>
        <w:t>CUMPLIMIENTO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FINANCIERO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ind w:right="114" w:hanging="1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35.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Cumplimiento</w:t>
      </w:r>
      <w:r>
        <w:rPr>
          <w:rFonts w:ascii="Times New Roman" w:hAnsi="Times New Roman"/>
        </w:rPr>
        <w:t> </w:t>
      </w:r>
      <w:r>
        <w:rPr>
          <w:b w:val="0"/>
        </w:rPr>
        <w:t>Financiero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adscrita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Especial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Cumplimiento</w:t>
      </w:r>
      <w:r>
        <w:rPr>
          <w:rFonts w:ascii="Times New Roman" w:hAnsi="Times New Roman"/>
        </w:rPr>
        <w:t> </w:t>
      </w:r>
      <w:r>
        <w:rPr>
          <w:b w:val="0"/>
        </w:rPr>
        <w:t>Financiero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Inversión</w:t>
      </w:r>
      <w:r>
        <w:rPr>
          <w:rFonts w:ascii="Times New Roman" w:hAnsi="Times New Roman"/>
        </w:rPr>
        <w:t> </w:t>
      </w:r>
      <w:r>
        <w:rPr>
          <w:b w:val="0"/>
        </w:rPr>
        <w:t>Física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14" w:val="left" w:leader="none"/>
        </w:tabs>
        <w:spacing w:line="240" w:lineRule="auto" w:before="233" w:after="0"/>
        <w:ind w:left="112" w:right="758" w:hanging="1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México;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federales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ministrados;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33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regulan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1" w:after="0"/>
        <w:ind w:left="112" w:right="110" w:hanging="1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64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7"/>
        <w:ind w:left="0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curso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1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subsidios,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donativos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otorgados,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4" w:val="left" w:leader="none"/>
        </w:tabs>
        <w:spacing w:line="240" w:lineRule="auto" w:before="234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Vigilar,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apliquen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ejerzan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contabilidad;</w:t>
      </w:r>
    </w:p>
    <w:p>
      <w:pPr>
        <w:pStyle w:val="BodyText"/>
        <w:spacing w:before="19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infraestructuras,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públicas;</w:t>
      </w:r>
    </w:p>
    <w:p>
      <w:pPr>
        <w:spacing w:before="1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163" w:after="0"/>
        <w:ind w:left="389" w:right="0" w:hanging="277"/>
        <w:jc w:val="left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4"/>
          <w:sz w:val="20"/>
        </w:rPr>
        <w:t>que: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45" w:val="left" w:leader="none"/>
        </w:tabs>
        <w:spacing w:line="240" w:lineRule="auto" w:before="0" w:after="0"/>
        <w:ind w:left="112" w:right="117" w:firstLine="0"/>
        <w:jc w:val="left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ingresos,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captados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financiamientos,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correspondan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estimados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obtenidos,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registrados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controlados;</w:t>
      </w:r>
    </w:p>
    <w:p>
      <w:pPr>
        <w:pStyle w:val="ListParagraph"/>
        <w:numPr>
          <w:ilvl w:val="1"/>
          <w:numId w:val="1"/>
        </w:numPr>
        <w:tabs>
          <w:tab w:pos="350" w:val="left" w:leader="none"/>
        </w:tabs>
        <w:spacing w:line="240" w:lineRule="auto" w:before="234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egresos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ajustaron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/>
          <w:spacing w:val="6"/>
          <w:sz w:val="20"/>
        </w:rPr>
        <w:t> </w:t>
      </w:r>
      <w:r>
        <w:rPr>
          <w:b w:val="0"/>
          <w:sz w:val="20"/>
        </w:rPr>
        <w:t>presupuestado</w:t>
      </w:r>
      <w:r>
        <w:rPr>
          <w:rFonts w:ascii="Times New Roman"/>
          <w:spacing w:val="6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aplicaron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establecido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rPr>
          <w:b w:val="0"/>
        </w:rPr>
      </w:pPr>
      <w:r>
        <w:rPr>
          <w:b w:val="0"/>
        </w:rPr>
        <w:t>objetivos</w:t>
      </w:r>
      <w:r>
        <w:rPr>
          <w:rFonts w:ascii="Times New Roman"/>
          <w:spacing w:val="6"/>
        </w:rPr>
        <w:t> </w:t>
      </w:r>
      <w:r>
        <w:rPr>
          <w:b w:val="0"/>
          <w:spacing w:val="-2"/>
        </w:rPr>
        <w:t>previstos;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44" w:val="left" w:leader="none"/>
        </w:tabs>
        <w:spacing w:line="240" w:lineRule="auto" w:before="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renegociación,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57" w:val="left" w:leader="none"/>
        </w:tabs>
        <w:spacing w:line="240" w:lineRule="auto" w:before="0" w:after="0"/>
        <w:ind w:left="357" w:right="0" w:hanging="245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erogaciones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debidamente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justificadas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pacing w:val="7"/>
          <w:sz w:val="20"/>
        </w:rPr>
        <w:t> </w:t>
      </w:r>
      <w:r>
        <w:rPr>
          <w:b w:val="0"/>
          <w:spacing w:val="-2"/>
          <w:sz w:val="20"/>
        </w:rPr>
        <w:t>comprobadas;</w:t>
      </w:r>
    </w:p>
    <w:p>
      <w:pPr>
        <w:pStyle w:val="ListParagraph"/>
        <w:numPr>
          <w:ilvl w:val="1"/>
          <w:numId w:val="1"/>
        </w:numPr>
        <w:tabs>
          <w:tab w:pos="345" w:val="left" w:leader="none"/>
        </w:tabs>
        <w:spacing w:line="240" w:lineRule="auto" w:before="233" w:after="0"/>
        <w:ind w:left="345" w:right="0" w:hanging="233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asignados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trasferidos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aplicaron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aprobados;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0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345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tabuladores.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que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anterior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ajustó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legalidad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no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causó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daños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perjuicios,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ambos,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contra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hacienda</w:t>
      </w:r>
      <w:r>
        <w:rPr>
          <w:rFonts w:ascii="Times New Roman" w:hAnsi="Times New Roman"/>
        </w:rPr>
        <w:t> </w:t>
      </w:r>
      <w:r>
        <w:rPr>
          <w:b w:val="0"/>
        </w:rPr>
        <w:t>pública</w:t>
      </w:r>
      <w:r>
        <w:rPr>
          <w:rFonts w:ascii="Times New Roman" w:hAnsi="Times New Roman"/>
        </w:rPr>
        <w:t> </w:t>
      </w:r>
      <w:r>
        <w:rPr>
          <w:b w:val="0"/>
        </w:rPr>
        <w:t>estatal</w:t>
      </w:r>
      <w:r>
        <w:rPr>
          <w:rFonts w:ascii="Times New Roman" w:hAnsi="Times New Roman"/>
        </w:rPr>
        <w:t> </w:t>
      </w:r>
      <w:r>
        <w:rPr>
          <w:b w:val="0"/>
        </w:rPr>
        <w:t>y/o</w:t>
      </w:r>
      <w:r>
        <w:rPr>
          <w:rFonts w:ascii="Times New Roman" w:hAnsi="Times New Roman"/>
        </w:rPr>
        <w:t> </w:t>
      </w:r>
      <w:r>
        <w:rPr>
          <w:b w:val="0"/>
        </w:rPr>
        <w:t>municipal</w:t>
      </w:r>
      <w:r>
        <w:rPr>
          <w:rFonts w:ascii="Times New Roman" w:hAnsi="Times New Roman"/>
        </w:rPr>
        <w:t> </w:t>
      </w:r>
      <w:r>
        <w:rPr>
          <w:b w:val="0"/>
        </w:rPr>
        <w:t>o,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caso,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patrimonio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Guiar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denominación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utilice;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234" w:after="0"/>
        <w:ind w:left="549" w:right="0" w:hanging="437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ind w:left="0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diversos,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arrendamientos,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afectación,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inmuebles,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ind w:left="0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1" w:after="0"/>
        <w:ind w:left="614" w:right="0" w:hanging="502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5"/>
          <w:sz w:val="20"/>
        </w:rPr>
        <w:t>de:</w:t>
      </w:r>
    </w:p>
    <w:p>
      <w:pPr>
        <w:pStyle w:val="ListParagraph"/>
        <w:numPr>
          <w:ilvl w:val="1"/>
          <w:numId w:val="1"/>
        </w:numPr>
        <w:tabs>
          <w:tab w:pos="345" w:val="left" w:leader="none"/>
        </w:tabs>
        <w:spacing w:line="240" w:lineRule="auto" w:before="233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subsidios,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transferencias,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donativos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participaciones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50" w:val="left" w:leader="none"/>
        </w:tabs>
        <w:spacing w:line="240" w:lineRule="auto" w:before="1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evolución,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renegociación,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celebren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realicen.</w:t>
      </w:r>
    </w:p>
    <w:p>
      <w:pPr>
        <w:pStyle w:val="BodyText"/>
        <w:spacing w:before="234"/>
        <w:ind w:right="15"/>
        <w:rPr>
          <w:b w:val="0"/>
        </w:rPr>
      </w:pPr>
      <w:r>
        <w:rPr>
          <w:b w:val="0"/>
        </w:rPr>
        <w:t>Para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verificar</w:t>
      </w:r>
      <w:r>
        <w:rPr>
          <w:rFonts w:ascii="Times New Roman" w:hAnsi="Times New Roman"/>
          <w:spacing w:val="14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legalidad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mismos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que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no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causaron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daños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perjuicios,</w:t>
      </w:r>
      <w:r>
        <w:rPr>
          <w:rFonts w:ascii="Times New Roman" w:hAnsi="Times New Roman"/>
          <w:spacing w:val="14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ambos,</w:t>
      </w:r>
      <w:r>
        <w:rPr>
          <w:rFonts w:ascii="Times New Roman" w:hAnsi="Times New Roman"/>
          <w:spacing w:val="14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contra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hacienda</w:t>
      </w:r>
      <w:r>
        <w:rPr>
          <w:rFonts w:ascii="Times New Roman" w:hAnsi="Times New Roman"/>
        </w:rPr>
        <w:t> </w:t>
      </w:r>
      <w:r>
        <w:rPr>
          <w:b w:val="0"/>
        </w:rPr>
        <w:t>pública</w:t>
      </w:r>
      <w:r>
        <w:rPr>
          <w:rFonts w:ascii="Times New Roman" w:hAnsi="Times New Roman"/>
        </w:rPr>
        <w:t> </w:t>
      </w:r>
      <w:r>
        <w:rPr>
          <w:b w:val="0"/>
        </w:rPr>
        <w:t>estatal</w:t>
      </w:r>
      <w:r>
        <w:rPr>
          <w:rFonts w:ascii="Times New Roman" w:hAnsi="Times New Roman"/>
        </w:rPr>
        <w:t> </w:t>
      </w:r>
      <w:r>
        <w:rPr>
          <w:b w:val="0"/>
        </w:rPr>
        <w:t>y/o</w:t>
      </w:r>
      <w:r>
        <w:rPr>
          <w:rFonts w:ascii="Times New Roman" w:hAnsi="Times New Roman"/>
        </w:rPr>
        <w:t> </w:t>
      </w:r>
      <w:r>
        <w:rPr>
          <w:b w:val="0"/>
        </w:rPr>
        <w:t>municipal</w:t>
      </w:r>
      <w:r>
        <w:rPr>
          <w:rFonts w:ascii="Times New Roman" w:hAnsi="Times New Roman"/>
        </w:rPr>
        <w:t> </w:t>
      </w:r>
      <w:r>
        <w:rPr>
          <w:b w:val="0"/>
        </w:rPr>
        <w:t>o,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caso,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patrimonio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fiscalizables.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233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sistemática,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organizada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internacionales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existencia,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procedencia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activos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pasivos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cifras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mostradas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consolidados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278" w:footer="1101" w:top="1740" w:bottom="1300" w:left="1020" w:right="1020"/>
        </w:sectPr>
      </w:pPr>
    </w:p>
    <w:p>
      <w:pPr>
        <w:pStyle w:val="BodyText"/>
        <w:spacing w:before="89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0" w:after="0"/>
        <w:ind w:left="771" w:right="0" w:hanging="659"/>
        <w:jc w:val="left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Resultados;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234" w:after="0"/>
        <w:ind w:left="627" w:right="0" w:hanging="515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3" w:val="left" w:leader="none"/>
        </w:tabs>
        <w:spacing w:line="240" w:lineRule="auto" w:before="189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ayuda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5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3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03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3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40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especifiquen,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fundada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motivada,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6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68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envío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86" w:val="left" w:leader="none"/>
        </w:tabs>
        <w:spacing w:line="240" w:lineRule="auto" w:before="186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1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XXI.)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9059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4352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91616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2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3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2024-11-07T16:29:19Z</dcterms:created>
  <dcterms:modified xsi:type="dcterms:W3CDTF">2024-11-07T16:29:19Z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